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jc w:val="center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36"/>
        <w:gridCol w:w="6710"/>
        <w:gridCol w:w="1559"/>
        <w:gridCol w:w="283"/>
        <w:gridCol w:w="2127"/>
      </w:tblGrid>
      <w:tr w:rsidR="005D7727" w:rsidRPr="00772DDA" w:rsidTr="00597953">
        <w:trPr>
          <w:jc w:val="center"/>
        </w:trPr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5D7727" w:rsidRPr="00772DDA" w:rsidRDefault="00AC7D23" w:rsidP="00772DDA">
            <w:pPr>
              <w:rPr>
                <w:rFonts w:ascii="Segoe UI" w:hAnsi="Segoe UI" w:cs="Segoe UI"/>
                <w:noProof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B05B76" w:rsidRDefault="00B05B76" w:rsidP="006D7D8F">
                        <w:r>
                          <w:rPr>
                            <w:noProof/>
                          </w:rPr>
                          <w:drawing>
                            <wp:inline distT="0" distB="0" distL="0" distR="0" wp14:anchorId="0065BFC8" wp14:editId="5A7B02C4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58" w:type="dxa"/>
            <w:gridSpan w:val="6"/>
            <w:tcBorders>
              <w:bottom w:val="nil"/>
            </w:tcBorders>
            <w:shd w:val="clear" w:color="auto" w:fill="CCFFFF"/>
          </w:tcPr>
          <w:p w:rsidR="005D7727" w:rsidRPr="00772DDA" w:rsidRDefault="005D7727" w:rsidP="00772DDA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</w:tr>
      <w:tr w:rsidR="005D7727" w:rsidRPr="00772DDA" w:rsidTr="00597953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772DDA" w:rsidRDefault="005D7727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</w:p>
        </w:tc>
        <w:tc>
          <w:tcPr>
            <w:tcW w:w="12758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772DDA" w:rsidRDefault="005D7727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RENCANA PEMBELAJARAN SEMESTER </w:t>
            </w:r>
            <w:r w:rsidR="002C078C"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GENAP</w:t>
            </w: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201</w:t>
            </w:r>
            <w:r w:rsidR="00A2553C"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6</w:t>
            </w: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/201</w:t>
            </w:r>
            <w:r w:rsidR="00A2553C"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7</w:t>
            </w:r>
          </w:p>
        </w:tc>
      </w:tr>
      <w:tr w:rsidR="005D7727" w:rsidRPr="00772DDA" w:rsidTr="00597953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772DDA" w:rsidRDefault="005D7727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</w:p>
        </w:tc>
        <w:tc>
          <w:tcPr>
            <w:tcW w:w="12758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772DDA" w:rsidRDefault="005D7727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PROGRAM STUDI</w:t>
            </w:r>
            <w:r w:rsidR="00292E67" w:rsidRPr="00772DDA">
              <w:rPr>
                <w:rFonts w:ascii="Segoe UI" w:hAnsi="Segoe UI" w:cs="Segoe UI"/>
                <w:b/>
                <w:sz w:val="20"/>
                <w:szCs w:val="20"/>
              </w:rPr>
              <w:t xml:space="preserve">MANAJEMEN </w:t>
            </w: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FAKULTAS </w:t>
            </w:r>
            <w:r w:rsidR="00D1474B" w:rsidRPr="00772DDA">
              <w:rPr>
                <w:rFonts w:ascii="Segoe UI" w:hAnsi="Segoe UI" w:cs="Segoe UI"/>
                <w:b/>
                <w:sz w:val="20"/>
                <w:szCs w:val="20"/>
              </w:rPr>
              <w:t>EKONOMI DAN BISNIS</w:t>
            </w:r>
          </w:p>
        </w:tc>
      </w:tr>
      <w:tr w:rsidR="005D7727" w:rsidRPr="00772DDA" w:rsidTr="00597953">
        <w:trPr>
          <w:jc w:val="center"/>
        </w:trPr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772DDA" w:rsidRDefault="005D7727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</w:p>
        </w:tc>
        <w:tc>
          <w:tcPr>
            <w:tcW w:w="12758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772DDA" w:rsidRDefault="005D7727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UNIVERSITAS ESA UNGGUL</w:t>
            </w:r>
          </w:p>
        </w:tc>
      </w:tr>
      <w:tr w:rsidR="00A618DB" w:rsidRPr="00772DDA" w:rsidTr="00597953">
        <w:trPr>
          <w:jc w:val="center"/>
        </w:trPr>
        <w:tc>
          <w:tcPr>
            <w:tcW w:w="14176" w:type="dxa"/>
            <w:gridSpan w:val="7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772DDA" w:rsidRDefault="00A618DB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sv-SE"/>
              </w:rPr>
            </w:pPr>
          </w:p>
        </w:tc>
      </w:tr>
      <w:tr w:rsidR="00A618DB" w:rsidRPr="00772DDA" w:rsidTr="00597953">
        <w:trPr>
          <w:jc w:val="center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772DDA" w:rsidRDefault="00A618DB" w:rsidP="00772DDA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772DDA" w:rsidRDefault="00A618DB" w:rsidP="00772DDA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</w:tcPr>
          <w:p w:rsidR="00A618DB" w:rsidRPr="00772DDA" w:rsidRDefault="00D1474B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2C078C"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Rantai Pasokan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618DB" w:rsidRPr="00772DDA" w:rsidRDefault="00A618DB" w:rsidP="00772DDA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Kode</w:t>
            </w:r>
            <w:r w:rsidR="009E3A82"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772DDA" w:rsidRDefault="00A618DB" w:rsidP="00772DDA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2127" w:type="dxa"/>
            <w:tcBorders>
              <w:left w:val="nil"/>
            </w:tcBorders>
            <w:shd w:val="clear" w:color="auto" w:fill="auto"/>
          </w:tcPr>
          <w:p w:rsidR="00A618DB" w:rsidRPr="00772DDA" w:rsidRDefault="002C078C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</w:rPr>
              <w:t>EMA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  <w:r w:rsidR="00D1474B" w:rsidRPr="00772DDA">
              <w:rPr>
                <w:rFonts w:ascii="Segoe UI" w:hAnsi="Segoe UI" w:cs="Segoe UI"/>
                <w:sz w:val="20"/>
                <w:szCs w:val="20"/>
              </w:rPr>
              <w:t>02</w:t>
            </w:r>
          </w:p>
        </w:tc>
      </w:tr>
      <w:tr w:rsidR="00A618DB" w:rsidRPr="00772DDA" w:rsidTr="00597953">
        <w:trPr>
          <w:jc w:val="center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772DDA" w:rsidRDefault="009E3A82" w:rsidP="00772DDA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772DDA" w:rsidRDefault="009E3A82" w:rsidP="00772DDA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72DDA" w:rsidRDefault="003337B2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72DDA" w:rsidRDefault="00A618DB" w:rsidP="00772DDA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Bobot</w:t>
            </w:r>
            <w:r w:rsidR="00064196"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772DDA" w:rsidRDefault="00A618DB" w:rsidP="00772DDA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2127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772DDA" w:rsidRDefault="00D1474B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</w:tr>
      <w:tr w:rsidR="009E3A82" w:rsidRPr="00772DDA" w:rsidTr="00597953">
        <w:trPr>
          <w:jc w:val="center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772DDA" w:rsidRDefault="009E3A82" w:rsidP="00772DDA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772DDA" w:rsidRDefault="009E3A82" w:rsidP="00772DDA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72DDA" w:rsidRDefault="003337B2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Taufiqur Rachman, ST, MT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72DDA" w:rsidRDefault="00064196" w:rsidP="00772DDA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72DDA" w:rsidRDefault="009E3A82" w:rsidP="00772DDA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2127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772DDA" w:rsidRDefault="003337B2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6623</w:t>
            </w:r>
          </w:p>
        </w:tc>
      </w:tr>
      <w:tr w:rsidR="009E3A82" w:rsidRPr="00772DDA" w:rsidTr="00597953">
        <w:trPr>
          <w:jc w:val="center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772DDA" w:rsidRDefault="00064196" w:rsidP="00772DDA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Alokasi W</w:t>
            </w:r>
            <w:r w:rsidR="009E3A82"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772DDA" w:rsidRDefault="009E3A82" w:rsidP="00772DDA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:</w:t>
            </w:r>
          </w:p>
        </w:tc>
        <w:tc>
          <w:tcPr>
            <w:tcW w:w="10679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772DDA" w:rsidRDefault="003337B2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Tatap muka 14 x 1</w:t>
            </w:r>
            <w:r w:rsidR="00D1474B" w:rsidRPr="00772DDA">
              <w:rPr>
                <w:rFonts w:ascii="Segoe UI" w:hAnsi="Segoe UI" w:cs="Segoe UI"/>
                <w:sz w:val="20"/>
                <w:szCs w:val="20"/>
              </w:rPr>
              <w:t>5</w:t>
            </w:r>
            <w:r w:rsidR="00CC27AC"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0 menit, tidak ada praktik</w:t>
            </w:r>
            <w:r w:rsidR="00D1474B" w:rsidRPr="00772DDA">
              <w:rPr>
                <w:rFonts w:ascii="Segoe UI" w:hAnsi="Segoe UI" w:cs="Segoe UI"/>
                <w:sz w:val="20"/>
                <w:szCs w:val="20"/>
              </w:rPr>
              <w:t>,</w:t>
            </w:r>
            <w:r w:rsidR="002C078C"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="00FD2200"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ada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online</w:t>
            </w:r>
            <w:r w:rsidR="00D1474B"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D1474B" w:rsidRPr="00772DDA">
              <w:rPr>
                <w:rFonts w:ascii="Segoe UI" w:hAnsi="Segoe UI" w:cs="Segoe UI"/>
                <w:sz w:val="20"/>
                <w:szCs w:val="20"/>
              </w:rPr>
              <w:t>untuk</w:t>
            </w:r>
            <w:proofErr w:type="spellEnd"/>
            <w:r w:rsidR="00D1474B"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D1474B" w:rsidRPr="00772DDA">
              <w:rPr>
                <w:rFonts w:ascii="Segoe UI" w:hAnsi="Segoe UI" w:cs="Segoe UI"/>
                <w:sz w:val="20"/>
                <w:szCs w:val="20"/>
              </w:rPr>
              <w:t>kelas</w:t>
            </w:r>
            <w:proofErr w:type="spellEnd"/>
            <w:r w:rsidR="00D1474B" w:rsidRPr="00772DDA">
              <w:rPr>
                <w:rFonts w:ascii="Segoe UI" w:hAnsi="Segoe UI" w:cs="Segoe UI"/>
                <w:sz w:val="20"/>
                <w:szCs w:val="20"/>
              </w:rPr>
              <w:t xml:space="preserve"> executive</w:t>
            </w:r>
          </w:p>
        </w:tc>
      </w:tr>
      <w:tr w:rsidR="009E3A82" w:rsidRPr="00772DDA" w:rsidTr="00597953">
        <w:trPr>
          <w:jc w:val="center"/>
        </w:trPr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772DDA" w:rsidRDefault="00064196" w:rsidP="00772DDA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Capaian P</w:t>
            </w:r>
            <w:r w:rsidR="009E3A82"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772DDA" w:rsidRDefault="009E3A82" w:rsidP="00772DDA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10679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C078C" w:rsidRPr="00772DDA" w:rsidRDefault="002C078C" w:rsidP="00772DD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Memiliki pengetahuan yang cukup mengenai rantai pasokan (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Supply Chain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) dan komponennya, serta memiliki kemampuan untuk menganalisis manajemen rantai pasokan (SCM) dalam kaitannya dengan pemanfaatan teknologi informasi untuk mendukung implementasinya.</w:t>
            </w:r>
          </w:p>
          <w:p w:rsidR="002C078C" w:rsidRPr="00772DDA" w:rsidRDefault="002C078C" w:rsidP="00772DDA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Mampu mengidentifikasi pengelolaan manajemen rantai pasokan baik dalam industri manufaktur maupun jasa sehingga menghasilkan optimalisasi kegiatan rantai pasokan pada umumnya dan menekan biaya pada khususnya.</w:t>
            </w:r>
          </w:p>
          <w:p w:rsidR="002C078C" w:rsidRPr="00772DDA" w:rsidRDefault="002C078C" w:rsidP="00772DD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Mampu m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enerapkan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prinsip-prinsip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dasar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untuk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menilai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pelaksanaannya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pada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sebuah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perusahaan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sesuai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dengan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kriteria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teoritis</w:t>
            </w:r>
            <w:proofErr w:type="spellEnd"/>
          </w:p>
          <w:p w:rsidR="000D00BF" w:rsidRPr="00772DDA" w:rsidRDefault="002C078C" w:rsidP="00772DDA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Mampu m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emberikan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usulan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diperlukan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dalam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perbaikan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pelaksanaan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</w:tbl>
    <w:p w:rsidR="00B006E9" w:rsidRPr="00772DDA" w:rsidRDefault="00B006E9" w:rsidP="00772DD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  <w:lang w:val="id-ID"/>
        </w:rPr>
      </w:pPr>
    </w:p>
    <w:tbl>
      <w:tblPr>
        <w:tblW w:w="1419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984"/>
        <w:gridCol w:w="2268"/>
        <w:gridCol w:w="4552"/>
        <w:gridCol w:w="1843"/>
      </w:tblGrid>
      <w:tr w:rsidR="00E81F4C" w:rsidRPr="00772DDA" w:rsidTr="00597953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72DDA" w:rsidRDefault="00E81F4C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72DDA" w:rsidRDefault="00E81F4C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KEMAMPUAN</w:t>
            </w:r>
          </w:p>
          <w:p w:rsidR="00E81F4C" w:rsidRPr="00772DDA" w:rsidRDefault="00E81F4C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72DDA" w:rsidRDefault="00E81F4C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MATERI </w:t>
            </w:r>
          </w:p>
          <w:p w:rsidR="00E81F4C" w:rsidRPr="00772DDA" w:rsidRDefault="00E81F4C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72DDA" w:rsidRDefault="00E81F4C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BENTUK PEMBELAJARAN </w:t>
            </w:r>
          </w:p>
        </w:tc>
        <w:tc>
          <w:tcPr>
            <w:tcW w:w="4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72DDA" w:rsidRDefault="00E81F4C" w:rsidP="00597953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SUMBER</w:t>
            </w:r>
          </w:p>
          <w:p w:rsidR="00E81F4C" w:rsidRPr="00772DDA" w:rsidRDefault="00E81F4C" w:rsidP="00597953">
            <w:pPr>
              <w:rPr>
                <w:rFonts w:ascii="Segoe UI" w:hAnsi="Segoe UI" w:cs="Segoe UI"/>
                <w:b/>
                <w:sz w:val="20"/>
                <w:szCs w:val="20"/>
                <w:lang w:val="sv-SE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772DDA" w:rsidRDefault="00E81F4C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sv-SE"/>
              </w:rPr>
              <w:t>INDIKATOR</w:t>
            </w:r>
          </w:p>
          <w:p w:rsidR="00E81F4C" w:rsidRPr="00772DDA" w:rsidRDefault="00E81F4C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261E3A" w:rsidRPr="00772DDA" w:rsidTr="0059795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261E3A" w:rsidRPr="00772DDA" w:rsidRDefault="00261E3A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61E3A" w:rsidRPr="00772DDA" w:rsidRDefault="0076206C" w:rsidP="00772DDA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Mengetahui dan menjelaskan dasar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Pr="00772DDA">
              <w:rPr>
                <w:rStyle w:val="Emphasis"/>
                <w:rFonts w:ascii="Segoe UI" w:hAnsi="Segoe UI" w:cs="Segoe UI"/>
                <w:color w:val="000000"/>
                <w:sz w:val="20"/>
                <w:szCs w:val="20"/>
              </w:rPr>
              <w:t>Supply Chain Management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/SCM)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61E3A" w:rsidRPr="00772DDA" w:rsidRDefault="002C078C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Pendahuluan dan Terminologi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Supply Chain Management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(SCM)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61E3A" w:rsidRPr="00772DDA" w:rsidRDefault="00261E3A" w:rsidP="00772DDA">
            <w:pPr>
              <w:numPr>
                <w:ilvl w:val="0"/>
                <w:numId w:val="3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261E3A" w:rsidRPr="00772DDA" w:rsidRDefault="00261E3A" w:rsidP="00772DDA">
            <w:pPr>
              <w:numPr>
                <w:ilvl w:val="0"/>
                <w:numId w:val="3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LCD, whiteboard, web 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2C078C" w:rsidRPr="00772DDA" w:rsidRDefault="002C078C" w:rsidP="00597953">
            <w:pPr>
              <w:numPr>
                <w:ilvl w:val="0"/>
                <w:numId w:val="31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Simchi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Levi, et.al. Designing and Managing the Supply Chain. McGraw-Hill. 2000</w:t>
            </w:r>
          </w:p>
          <w:p w:rsidR="002C078C" w:rsidRPr="00772DDA" w:rsidRDefault="002C078C" w:rsidP="00597953">
            <w:pPr>
              <w:numPr>
                <w:ilvl w:val="0"/>
                <w:numId w:val="31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Nyoman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Pujawan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Supply Chain Management.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Guna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Widya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2005</w:t>
            </w:r>
          </w:p>
          <w:p w:rsidR="00261E3A" w:rsidRPr="00772DDA" w:rsidRDefault="002C078C" w:rsidP="00597953">
            <w:pPr>
              <w:numPr>
                <w:ilvl w:val="0"/>
                <w:numId w:val="31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Eko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Indrajit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R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Djokopranoto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Konsep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Supply Chain: Cara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baru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Memandang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Mata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Penyediaan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Barang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Grasindo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Jakarta. 2003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61E3A" w:rsidRPr="00772DDA" w:rsidRDefault="00261E3A" w:rsidP="00772DDA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Ketepatan penjelasan dan ketajaman analisis</w:t>
            </w:r>
          </w:p>
        </w:tc>
      </w:tr>
      <w:tr w:rsidR="000C22C4" w:rsidRPr="00772DDA" w:rsidTr="0059795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0C22C4" w:rsidRPr="00772DDA" w:rsidRDefault="000C22C4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0C22C4" w:rsidRPr="00772DDA" w:rsidRDefault="000C22C4" w:rsidP="00772DDA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Mengetahui dan menjelaskan konsep permodelan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Pr="00772DDA">
              <w:rPr>
                <w:rStyle w:val="Emphasis"/>
                <w:rFonts w:ascii="Segoe UI" w:hAnsi="Segoe UI" w:cs="Segoe UI"/>
                <w:color w:val="000000"/>
                <w:sz w:val="20"/>
                <w:szCs w:val="20"/>
              </w:rPr>
              <w:t>Supply Chain Management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SCM)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untuk mendapatkan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manfaat yang optimal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C22C4" w:rsidRPr="00772DDA" w:rsidRDefault="000C22C4" w:rsidP="00772DDA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lastRenderedPageBreak/>
              <w:t>Konsep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Dasar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dan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Pengelolaan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Aliran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Rantai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Pasokan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C22C4" w:rsidRPr="00772DDA" w:rsidRDefault="000C22C4" w:rsidP="00772DDA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0C22C4" w:rsidRPr="00772DDA" w:rsidRDefault="000C22C4" w:rsidP="00772DDA">
            <w:pPr>
              <w:numPr>
                <w:ilvl w:val="0"/>
                <w:numId w:val="2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LCD, whiteboard, web 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0C22C4" w:rsidRPr="00772DDA" w:rsidRDefault="000C22C4" w:rsidP="00597953">
            <w:pPr>
              <w:numPr>
                <w:ilvl w:val="0"/>
                <w:numId w:val="4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Simchi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Levi, et.al. Designing and Managing the Supply Chain. McGraw-Hill. 2000</w:t>
            </w:r>
          </w:p>
          <w:p w:rsidR="000C22C4" w:rsidRPr="00772DDA" w:rsidRDefault="000C22C4" w:rsidP="00597953">
            <w:pPr>
              <w:numPr>
                <w:ilvl w:val="0"/>
                <w:numId w:val="47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Nyoman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Pujawan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Supply Chain Management.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Guna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Widya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2005</w:t>
            </w:r>
          </w:p>
          <w:p w:rsidR="000C22C4" w:rsidRPr="00772DDA" w:rsidRDefault="000C22C4" w:rsidP="00597953">
            <w:pPr>
              <w:numPr>
                <w:ilvl w:val="0"/>
                <w:numId w:val="47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R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Eko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Indrajit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R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Djokopranoto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Konsep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Supply Chain: Cara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baru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Memandang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Mata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Penyediaan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Barang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Grasindo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Jakarta. 2003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0C22C4" w:rsidRPr="00772DDA" w:rsidRDefault="000C22C4" w:rsidP="00772DDA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Ketepatan penjelasan dan ketajaman analisis</w:t>
            </w:r>
            <w:r w:rsidR="00A6253D"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serta ketepatan metode</w:t>
            </w:r>
          </w:p>
        </w:tc>
      </w:tr>
      <w:tr w:rsidR="008100EB" w:rsidRPr="00772DDA" w:rsidTr="00597953">
        <w:trPr>
          <w:jc w:val="center"/>
        </w:trPr>
        <w:tc>
          <w:tcPr>
            <w:tcW w:w="709" w:type="dxa"/>
          </w:tcPr>
          <w:p w:rsidR="008100EB" w:rsidRPr="00772DDA" w:rsidRDefault="008100EB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8100EB" w:rsidRPr="00772DDA" w:rsidRDefault="0076206C" w:rsidP="00772DDA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Mengetahui </w:t>
            </w:r>
            <w:r w:rsidR="005D53B4"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dan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menjelaskan pengelolaan SCM untuk mencapai keunggulan kompetitif melalui logistik atau SCM</w:t>
            </w:r>
          </w:p>
        </w:tc>
        <w:tc>
          <w:tcPr>
            <w:tcW w:w="1984" w:type="dxa"/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Supply Chain Management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(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SCM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)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dan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Keunggulan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Kompetitif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100EB" w:rsidRPr="00772DDA" w:rsidRDefault="008100EB" w:rsidP="00772DDA">
            <w:pPr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8100EB" w:rsidRPr="00772DDA" w:rsidRDefault="008100EB" w:rsidP="00772DDA">
            <w:pPr>
              <w:numPr>
                <w:ilvl w:val="0"/>
                <w:numId w:val="14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LCD, whiteboard, web </w:t>
            </w:r>
          </w:p>
        </w:tc>
        <w:tc>
          <w:tcPr>
            <w:tcW w:w="4552" w:type="dxa"/>
            <w:shd w:val="clear" w:color="auto" w:fill="auto"/>
          </w:tcPr>
          <w:p w:rsidR="008100EB" w:rsidRPr="00772DDA" w:rsidRDefault="008100EB" w:rsidP="00597953">
            <w:pPr>
              <w:numPr>
                <w:ilvl w:val="0"/>
                <w:numId w:val="3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Simchi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Levi, et.al. Designing and Managing the Supply Chain. McGraw-Hill. 2000</w:t>
            </w:r>
          </w:p>
          <w:p w:rsidR="008100EB" w:rsidRPr="00772DDA" w:rsidRDefault="008100EB" w:rsidP="00597953">
            <w:pPr>
              <w:numPr>
                <w:ilvl w:val="0"/>
                <w:numId w:val="3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Nyoman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Pujawan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Supply Chain Management.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Guna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Widya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2005</w:t>
            </w:r>
          </w:p>
          <w:p w:rsidR="008100EB" w:rsidRPr="00772DDA" w:rsidRDefault="008100EB" w:rsidP="00597953">
            <w:pPr>
              <w:numPr>
                <w:ilvl w:val="0"/>
                <w:numId w:val="3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Lee,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Hau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Whang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E-Business and Supply Chain Integration. Stanford Global Supply Chain Management Forum. Nov 2001</w:t>
            </w:r>
          </w:p>
        </w:tc>
        <w:tc>
          <w:tcPr>
            <w:tcW w:w="1843" w:type="dxa"/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Ketepatan penjelasan dan ketajaman analisis serta ketepatan metode</w:t>
            </w:r>
          </w:p>
        </w:tc>
      </w:tr>
      <w:tr w:rsidR="008100EB" w:rsidRPr="00772DDA" w:rsidTr="00597953">
        <w:trPr>
          <w:jc w:val="center"/>
        </w:trPr>
        <w:tc>
          <w:tcPr>
            <w:tcW w:w="709" w:type="dxa"/>
          </w:tcPr>
          <w:p w:rsidR="008100EB" w:rsidRPr="00772DDA" w:rsidRDefault="008100EB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100EB" w:rsidRPr="00772DDA" w:rsidRDefault="0076206C" w:rsidP="00772DDA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Mengetahui dan menjelaskan konsep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lead time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pemesanan barang dan hubungannya dengan tujuan utama perusahaan</w:t>
            </w:r>
          </w:p>
        </w:tc>
        <w:tc>
          <w:tcPr>
            <w:tcW w:w="1984" w:type="dxa"/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Konsep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Lead Time</w:t>
            </w:r>
            <w:r w:rsidRPr="00772DDA">
              <w:rPr>
                <w:rStyle w:val="Strong"/>
                <w:rFonts w:ascii="Segoe UI" w:hAnsi="Segoe UI" w:cs="Segoe UI"/>
                <w:sz w:val="20"/>
                <w:szCs w:val="20"/>
              </w:rPr>
              <w:t xml:space="preserve">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Supply Chain Management</w:t>
            </w:r>
            <w:r w:rsidRPr="00772DDA">
              <w:rPr>
                <w:rStyle w:val="Strong"/>
                <w:rFonts w:ascii="Segoe UI" w:hAnsi="Segoe UI" w:cs="Segoe UI"/>
                <w:sz w:val="20"/>
                <w:szCs w:val="20"/>
              </w:rPr>
              <w:t xml:space="preserve"> 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(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SCM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100EB" w:rsidRPr="00772DDA" w:rsidRDefault="008100EB" w:rsidP="00772DDA">
            <w:pPr>
              <w:numPr>
                <w:ilvl w:val="0"/>
                <w:numId w:val="15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  <w:r w:rsidR="000C22C4" w:rsidRPr="00772DDA">
              <w:rPr>
                <w:rFonts w:ascii="Segoe UI" w:hAnsi="Segoe UI" w:cs="Segoe UI"/>
                <w:i/>
                <w:iCs/>
                <w:sz w:val="20"/>
                <w:szCs w:val="20"/>
              </w:rPr>
              <w:t>, discovery learning</w:t>
            </w:r>
            <w:r w:rsidR="000C22C4"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iCs/>
                <w:sz w:val="20"/>
                <w:szCs w:val="20"/>
              </w:rPr>
              <w:t>dan</w:t>
            </w:r>
            <w:proofErr w:type="spellEnd"/>
            <w:r w:rsidR="000C22C4"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p</w:t>
            </w:r>
            <w:r w:rsidRPr="00772DDA">
              <w:rPr>
                <w:rFonts w:ascii="Segoe UI" w:hAnsi="Segoe UI" w:cs="Segoe UI"/>
                <w:bCs/>
                <w:i/>
                <w:iCs/>
                <w:sz w:val="20"/>
                <w:szCs w:val="20"/>
                <w:lang w:val="id-ID"/>
              </w:rPr>
              <w:t xml:space="preserve">roblem </w:t>
            </w:r>
            <w:r w:rsidRPr="00772DDA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b</w:t>
            </w:r>
            <w:r w:rsidRPr="00772DDA">
              <w:rPr>
                <w:rFonts w:ascii="Segoe UI" w:hAnsi="Segoe UI" w:cs="Segoe UI"/>
                <w:bCs/>
                <w:i/>
                <w:iCs/>
                <w:sz w:val="20"/>
                <w:szCs w:val="20"/>
                <w:lang w:val="id-ID"/>
              </w:rPr>
              <w:t xml:space="preserve">ase </w:t>
            </w:r>
            <w:r w:rsidRPr="00772DDA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l</w:t>
            </w:r>
            <w:r w:rsidRPr="00772DDA">
              <w:rPr>
                <w:rFonts w:ascii="Segoe UI" w:hAnsi="Segoe UI" w:cs="Segoe UI"/>
                <w:bCs/>
                <w:i/>
                <w:iCs/>
                <w:sz w:val="20"/>
                <w:szCs w:val="20"/>
                <w:lang w:val="id-ID"/>
              </w:rPr>
              <w:t>earning</w:t>
            </w:r>
          </w:p>
          <w:p w:rsidR="008100EB" w:rsidRPr="00772DDA" w:rsidRDefault="008100EB" w:rsidP="00772DDA">
            <w:pPr>
              <w:numPr>
                <w:ilvl w:val="0"/>
                <w:numId w:val="15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komputer,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web </w:t>
            </w:r>
          </w:p>
        </w:tc>
        <w:tc>
          <w:tcPr>
            <w:tcW w:w="4552" w:type="dxa"/>
            <w:shd w:val="clear" w:color="auto" w:fill="auto"/>
          </w:tcPr>
          <w:p w:rsidR="008100EB" w:rsidRPr="00772DDA" w:rsidRDefault="008100EB" w:rsidP="00597953">
            <w:pPr>
              <w:numPr>
                <w:ilvl w:val="0"/>
                <w:numId w:val="3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Simchi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Levi, et.al. Designing and Managing the Supply Chain. McGraw-Hill. 2000</w:t>
            </w:r>
          </w:p>
          <w:p w:rsidR="008100EB" w:rsidRPr="00772DDA" w:rsidRDefault="008100EB" w:rsidP="00597953">
            <w:pPr>
              <w:numPr>
                <w:ilvl w:val="0"/>
                <w:numId w:val="36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Nyoman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Pujawan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Supply Chain Management.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Guna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Widya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2005</w:t>
            </w:r>
          </w:p>
          <w:p w:rsidR="008100EB" w:rsidRPr="00772DDA" w:rsidRDefault="008100EB" w:rsidP="00597953">
            <w:pPr>
              <w:numPr>
                <w:ilvl w:val="0"/>
                <w:numId w:val="36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Lee,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Hau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Whang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E-Business and Supply Chain Integration. Stanford Global Supply Chain Management Forum. Nov 2001</w:t>
            </w:r>
          </w:p>
        </w:tc>
        <w:tc>
          <w:tcPr>
            <w:tcW w:w="1843" w:type="dxa"/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Pengumpulan tugas tepat waktu, ketepatan penjelasan dan ketajaman analisis</w:t>
            </w:r>
            <w:r w:rsidR="00A6253D"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serta ketepatan metode</w:t>
            </w:r>
          </w:p>
        </w:tc>
      </w:tr>
      <w:tr w:rsidR="008100EB" w:rsidRPr="00772DDA" w:rsidTr="00597953">
        <w:trPr>
          <w:jc w:val="center"/>
        </w:trPr>
        <w:tc>
          <w:tcPr>
            <w:tcW w:w="709" w:type="dxa"/>
          </w:tcPr>
          <w:p w:rsidR="008100EB" w:rsidRPr="00772DDA" w:rsidRDefault="008100EB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100EB" w:rsidRPr="00772DDA" w:rsidRDefault="0076206C" w:rsidP="00772DDA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Mengembangkan dan menjelaskan organisasi logistik untuk pengelolaan mata rantai pasokan serta mengembangkannya sebagai jaringan antar perusahaan yang saling ketergantungan</w:t>
            </w:r>
          </w:p>
        </w:tc>
        <w:tc>
          <w:tcPr>
            <w:tcW w:w="1984" w:type="dxa"/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Pengelolaan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Mata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Rantai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Pasokan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100EB" w:rsidRPr="00772DDA" w:rsidRDefault="008100EB" w:rsidP="00772D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8100EB" w:rsidRPr="00772DDA" w:rsidRDefault="008100EB" w:rsidP="00772DD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LCD, whiteboard, web</w:t>
            </w:r>
          </w:p>
        </w:tc>
        <w:tc>
          <w:tcPr>
            <w:tcW w:w="4552" w:type="dxa"/>
            <w:shd w:val="clear" w:color="auto" w:fill="auto"/>
          </w:tcPr>
          <w:p w:rsidR="008100EB" w:rsidRPr="00772DDA" w:rsidRDefault="008100EB" w:rsidP="00597953">
            <w:pPr>
              <w:numPr>
                <w:ilvl w:val="0"/>
                <w:numId w:val="37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Simchi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Levi, et.al. Designing and Managing the Supply Chain. McGraw-Hill. 2000</w:t>
            </w:r>
          </w:p>
          <w:p w:rsidR="008100EB" w:rsidRPr="00772DDA" w:rsidRDefault="008100EB" w:rsidP="00597953">
            <w:pPr>
              <w:numPr>
                <w:ilvl w:val="0"/>
                <w:numId w:val="37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Nyoman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Pujawan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Supply Chain Management.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Guna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Widya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2005</w:t>
            </w:r>
          </w:p>
          <w:p w:rsidR="008100EB" w:rsidRPr="00772DDA" w:rsidRDefault="008100EB" w:rsidP="00597953">
            <w:pPr>
              <w:numPr>
                <w:ilvl w:val="0"/>
                <w:numId w:val="37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Eko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Indrajit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R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Djokopranoto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Konsep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Supply Chain: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Strategi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Mengelola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Bagi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Perusahaan Modern di Indonesia.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Grasindo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Jakarta 2002</w:t>
            </w:r>
          </w:p>
        </w:tc>
        <w:tc>
          <w:tcPr>
            <w:tcW w:w="1843" w:type="dxa"/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Ketepatan penjelasan dan ketajaman analisis</w:t>
            </w:r>
          </w:p>
        </w:tc>
      </w:tr>
      <w:tr w:rsidR="008100EB" w:rsidRPr="00772DDA" w:rsidTr="00597953">
        <w:trPr>
          <w:jc w:val="center"/>
        </w:trPr>
        <w:tc>
          <w:tcPr>
            <w:tcW w:w="709" w:type="dxa"/>
          </w:tcPr>
          <w:p w:rsidR="008100EB" w:rsidRPr="00772DDA" w:rsidRDefault="008100EB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100EB" w:rsidRPr="00772DDA" w:rsidRDefault="0076206C" w:rsidP="00772DDA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tahap optimalisasi serta manfaatnya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dalam penerapan SCM</w:t>
            </w:r>
          </w:p>
        </w:tc>
        <w:tc>
          <w:tcPr>
            <w:tcW w:w="1984" w:type="dxa"/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lastRenderedPageBreak/>
              <w:t>Optimalisasi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Supply Chain Management</w:t>
            </w:r>
            <w:r w:rsidRPr="00772DDA">
              <w:rPr>
                <w:rStyle w:val="Strong"/>
                <w:rFonts w:ascii="Segoe UI" w:hAnsi="Segoe UI" w:cs="Segoe UI"/>
                <w:sz w:val="20"/>
                <w:szCs w:val="20"/>
              </w:rPr>
              <w:t xml:space="preserve"> 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lastRenderedPageBreak/>
              <w:t>(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SCM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100EB" w:rsidRPr="00772DDA" w:rsidRDefault="008100EB" w:rsidP="00772D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Metoda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contextual instruction </w:t>
            </w: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>dan</w:t>
            </w:r>
            <w:r w:rsidR="000C22C4"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</w:rPr>
              <w:lastRenderedPageBreak/>
              <w:t>discovery learning</w:t>
            </w:r>
          </w:p>
          <w:p w:rsidR="008100EB" w:rsidRPr="00772DDA" w:rsidRDefault="008100EB" w:rsidP="00772DD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>Media : komputer,</w:t>
            </w:r>
            <w:r w:rsidR="000C22C4"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web</w:t>
            </w:r>
          </w:p>
        </w:tc>
        <w:tc>
          <w:tcPr>
            <w:tcW w:w="4552" w:type="dxa"/>
            <w:shd w:val="clear" w:color="auto" w:fill="auto"/>
          </w:tcPr>
          <w:p w:rsidR="008100EB" w:rsidRPr="00772DDA" w:rsidRDefault="008100EB" w:rsidP="00597953">
            <w:pPr>
              <w:numPr>
                <w:ilvl w:val="0"/>
                <w:numId w:val="38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David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Simchi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Levi, et.al. Designing and Managing the Supply Chain. McGraw-Hill. 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2000</w:t>
            </w:r>
          </w:p>
          <w:p w:rsidR="008100EB" w:rsidRPr="00772DDA" w:rsidRDefault="008100EB" w:rsidP="00597953">
            <w:pPr>
              <w:numPr>
                <w:ilvl w:val="0"/>
                <w:numId w:val="38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Nyoman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Pujawan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Supply Chain Management.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Guna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Widya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2005</w:t>
            </w:r>
          </w:p>
          <w:p w:rsidR="008100EB" w:rsidRPr="00772DDA" w:rsidRDefault="008100EB" w:rsidP="00597953">
            <w:pPr>
              <w:numPr>
                <w:ilvl w:val="0"/>
                <w:numId w:val="38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Lee,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Hau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Whang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E-Business and Supply Chain Integration. Stanford Global Supply Chain Management Forum. Nov 2001</w:t>
            </w:r>
          </w:p>
        </w:tc>
        <w:tc>
          <w:tcPr>
            <w:tcW w:w="1843" w:type="dxa"/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 xml:space="preserve">Pengumpulan tugas tepat waktu, 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ketepatan penjelasan dan ketajaman analisis</w:t>
            </w:r>
          </w:p>
        </w:tc>
      </w:tr>
      <w:tr w:rsidR="008100EB" w:rsidRPr="00772DDA" w:rsidTr="00597953">
        <w:trPr>
          <w:jc w:val="center"/>
        </w:trPr>
        <w:tc>
          <w:tcPr>
            <w:tcW w:w="709" w:type="dxa"/>
          </w:tcPr>
          <w:p w:rsidR="008100EB" w:rsidRPr="00772DDA" w:rsidRDefault="008100EB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8100EB" w:rsidRPr="00772DDA" w:rsidRDefault="0076206C" w:rsidP="00772DDA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teknik dan strategi dari SCM serta menjelaskan implikasi yang perlu diperhatikan, dipertimbangkan, dan dilakukan sebagai pelaksanaan strategi dari SCM</w:t>
            </w:r>
          </w:p>
        </w:tc>
        <w:tc>
          <w:tcPr>
            <w:tcW w:w="1984" w:type="dxa"/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Peramalan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 xml:space="preserve"> (</w:t>
            </w:r>
            <w:r w:rsidRPr="00772DDA">
              <w:rPr>
                <w:rStyle w:val="Strong"/>
                <w:rFonts w:ascii="Segoe UI" w:hAnsi="Segoe UI" w:cs="Segoe UI"/>
                <w:b w:val="0"/>
                <w:i/>
                <w:sz w:val="20"/>
                <w:szCs w:val="20"/>
                <w:lang w:val="id-ID"/>
              </w:rPr>
              <w:t>forecasting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100EB" w:rsidRPr="00772DDA" w:rsidRDefault="008100EB" w:rsidP="00772D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contextual instruction </w:t>
            </w: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>dan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 problem base learning</w:t>
            </w:r>
          </w:p>
          <w:p w:rsidR="008100EB" w:rsidRPr="00772DDA" w:rsidRDefault="008100EB" w:rsidP="00772DD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LCD, whiteboard, web</w:t>
            </w:r>
          </w:p>
        </w:tc>
        <w:tc>
          <w:tcPr>
            <w:tcW w:w="4552" w:type="dxa"/>
            <w:shd w:val="clear" w:color="auto" w:fill="auto"/>
          </w:tcPr>
          <w:p w:rsidR="008100EB" w:rsidRPr="00772DDA" w:rsidRDefault="008100EB" w:rsidP="00597953">
            <w:pPr>
              <w:numPr>
                <w:ilvl w:val="0"/>
                <w:numId w:val="39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Simchi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Levi, et.al. Designing and Managing the Supply Chain. McGraw-Hill. 2000</w:t>
            </w:r>
          </w:p>
          <w:p w:rsidR="008100EB" w:rsidRPr="00772DDA" w:rsidRDefault="008100EB" w:rsidP="00597953">
            <w:pPr>
              <w:numPr>
                <w:ilvl w:val="0"/>
                <w:numId w:val="39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Nyoman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Pujawan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Supply Chain Management.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Guna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Widya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2005</w:t>
            </w:r>
          </w:p>
          <w:p w:rsidR="008100EB" w:rsidRPr="00772DDA" w:rsidRDefault="008100EB" w:rsidP="00597953">
            <w:pPr>
              <w:numPr>
                <w:ilvl w:val="0"/>
                <w:numId w:val="39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Lee,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Hau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Whang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E-Business and Supply Chain Integration. Stanford Global Supply Chain Management Forum. Nov 2001</w:t>
            </w:r>
          </w:p>
        </w:tc>
        <w:tc>
          <w:tcPr>
            <w:tcW w:w="1843" w:type="dxa"/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Pengumpulan tepat waktu, ketepatan penjelasan dan ketajaman analisis</w:t>
            </w:r>
            <w:r w:rsidR="00A6253D"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serta ketepatan metode</w:t>
            </w:r>
          </w:p>
        </w:tc>
      </w:tr>
      <w:tr w:rsidR="008100EB" w:rsidRPr="00772DDA" w:rsidTr="00597953">
        <w:trPr>
          <w:jc w:val="center"/>
        </w:trPr>
        <w:tc>
          <w:tcPr>
            <w:tcW w:w="709" w:type="dxa"/>
          </w:tcPr>
          <w:p w:rsidR="008100EB" w:rsidRPr="00772DDA" w:rsidRDefault="008100EB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100EB" w:rsidRPr="00772DDA" w:rsidRDefault="0076206C" w:rsidP="00772DDA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Mengetahui SCM internasional serta </w:t>
            </w:r>
            <w:r w:rsidR="00B5186B"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keunggulan dan kelemahan dari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supply chain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internasional</w:t>
            </w:r>
          </w:p>
        </w:tc>
        <w:tc>
          <w:tcPr>
            <w:tcW w:w="1984" w:type="dxa"/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Implikasi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Strategi</w:t>
            </w:r>
            <w:proofErr w:type="spellEnd"/>
            <w:r w:rsidRPr="00772DDA">
              <w:rPr>
                <w:rStyle w:val="Strong"/>
                <w:rFonts w:ascii="Segoe UI" w:hAnsi="Segoe UI" w:cs="Segoe UI"/>
                <w:sz w:val="20"/>
                <w:szCs w:val="20"/>
              </w:rPr>
              <w:t xml:space="preserve">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Supply Chain Management</w:t>
            </w:r>
            <w:r w:rsidRPr="00772DDA">
              <w:rPr>
                <w:rStyle w:val="Strong"/>
                <w:rFonts w:ascii="Segoe UI" w:hAnsi="Segoe UI" w:cs="Segoe UI"/>
                <w:sz w:val="20"/>
                <w:szCs w:val="20"/>
              </w:rPr>
              <w:t xml:space="preserve"> 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(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SCM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8100EB" w:rsidRPr="00772DDA" w:rsidRDefault="008100EB" w:rsidP="00772DDA">
            <w:pPr>
              <w:numPr>
                <w:ilvl w:val="0"/>
                <w:numId w:val="16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  <w:r w:rsidR="000C22C4"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, </w:t>
            </w:r>
            <w:proofErr w:type="spellStart"/>
            <w:r w:rsidR="000C22C4" w:rsidRPr="00772DDA">
              <w:rPr>
                <w:rFonts w:ascii="Segoe UI" w:hAnsi="Segoe UI" w:cs="Segoe UI"/>
                <w:iCs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discovery learning</w:t>
            </w:r>
          </w:p>
          <w:p w:rsidR="008100EB" w:rsidRPr="00772DDA" w:rsidRDefault="008100EB" w:rsidP="00772DDA">
            <w:pPr>
              <w:numPr>
                <w:ilvl w:val="0"/>
                <w:numId w:val="16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komputer,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web </w:t>
            </w:r>
          </w:p>
        </w:tc>
        <w:tc>
          <w:tcPr>
            <w:tcW w:w="4552" w:type="dxa"/>
            <w:shd w:val="clear" w:color="auto" w:fill="auto"/>
          </w:tcPr>
          <w:p w:rsidR="008100EB" w:rsidRPr="00772DDA" w:rsidRDefault="008100EB" w:rsidP="00597953">
            <w:pPr>
              <w:numPr>
                <w:ilvl w:val="0"/>
                <w:numId w:val="40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Simchi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Levi, et.al. Designing and Managing the Supply Chain. McGraw-Hill. 2000</w:t>
            </w:r>
          </w:p>
          <w:p w:rsidR="008100EB" w:rsidRPr="00772DDA" w:rsidRDefault="008100EB" w:rsidP="00597953">
            <w:pPr>
              <w:numPr>
                <w:ilvl w:val="0"/>
                <w:numId w:val="40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Nyoman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Pujawan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Supply Chain Management.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Guna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Widya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2005</w:t>
            </w:r>
          </w:p>
          <w:p w:rsidR="008100EB" w:rsidRPr="00772DDA" w:rsidRDefault="008100EB" w:rsidP="00597953">
            <w:pPr>
              <w:numPr>
                <w:ilvl w:val="0"/>
                <w:numId w:val="40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Lee,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Hau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Whang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E-Business and Supply Chain Integration. Stanford Global Supply Chain Management Forum. Nov 2001</w:t>
            </w:r>
          </w:p>
        </w:tc>
        <w:tc>
          <w:tcPr>
            <w:tcW w:w="1843" w:type="dxa"/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Pengumpulan tugas tepat waktu, ketepatan penjelasan dan ketajaman analisis</w:t>
            </w:r>
          </w:p>
        </w:tc>
      </w:tr>
      <w:tr w:rsidR="008100EB" w:rsidRPr="00772DDA" w:rsidTr="00597953">
        <w:trPr>
          <w:jc w:val="center"/>
        </w:trPr>
        <w:tc>
          <w:tcPr>
            <w:tcW w:w="709" w:type="dxa"/>
          </w:tcPr>
          <w:p w:rsidR="008100EB" w:rsidRPr="00772DDA" w:rsidRDefault="008100EB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100EB" w:rsidRPr="00772DDA" w:rsidRDefault="0076206C" w:rsidP="00772DDA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dan menjelaskan konsep serta pr</w:t>
            </w:r>
            <w:r w:rsidR="00742B0C"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i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nsip kemitraan dalam SCM untuk mendapatkan penghematan biaya</w:t>
            </w:r>
          </w:p>
        </w:tc>
        <w:tc>
          <w:tcPr>
            <w:tcW w:w="1984" w:type="dxa"/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b/>
                <w:bCs/>
                <w:sz w:val="20"/>
                <w:szCs w:val="20"/>
                <w:lang w:val="id-ID"/>
              </w:rPr>
            </w:pP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Kemitraan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100EB" w:rsidRPr="00772DDA" w:rsidRDefault="008100EB" w:rsidP="00772D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="000C22C4"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</w:p>
          <w:p w:rsidR="008100EB" w:rsidRPr="00772DDA" w:rsidRDefault="008100EB" w:rsidP="00772DD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LCD, whiteboard, web</w:t>
            </w:r>
          </w:p>
        </w:tc>
        <w:tc>
          <w:tcPr>
            <w:tcW w:w="4552" w:type="dxa"/>
            <w:shd w:val="clear" w:color="auto" w:fill="auto"/>
          </w:tcPr>
          <w:p w:rsidR="008100EB" w:rsidRPr="00772DDA" w:rsidRDefault="008100EB" w:rsidP="00597953">
            <w:pPr>
              <w:numPr>
                <w:ilvl w:val="0"/>
                <w:numId w:val="41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Simchi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Levi, et.al. Designing and Managing the Supply Chain. McGraw-Hill. 2000</w:t>
            </w:r>
          </w:p>
          <w:p w:rsidR="008100EB" w:rsidRPr="00772DDA" w:rsidRDefault="008100EB" w:rsidP="00597953">
            <w:pPr>
              <w:numPr>
                <w:ilvl w:val="0"/>
                <w:numId w:val="41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Nyoman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Pujawan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Supply Chain Management.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Guna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Widya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2005</w:t>
            </w:r>
          </w:p>
          <w:p w:rsidR="008100EB" w:rsidRPr="00772DDA" w:rsidRDefault="008100EB" w:rsidP="00597953">
            <w:pPr>
              <w:numPr>
                <w:ilvl w:val="0"/>
                <w:numId w:val="41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Eko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Indrajit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R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Djokopranoto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Konsep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Supply Chain: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Strategi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Mengelola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Bagi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Perusahaan Modern di Indonesia.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Grasindo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Jakarta 2002</w:t>
            </w:r>
          </w:p>
        </w:tc>
        <w:tc>
          <w:tcPr>
            <w:tcW w:w="1843" w:type="dxa"/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Ketepatan penjelasan dan ketajaman analisis serta ketepatan metode</w:t>
            </w:r>
          </w:p>
        </w:tc>
      </w:tr>
      <w:tr w:rsidR="008100EB" w:rsidRPr="00772DDA" w:rsidTr="0059795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100EB" w:rsidRPr="00772DDA" w:rsidRDefault="008100EB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76206C" w:rsidP="00772DDA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dan menjelaskan perkembangan serta peranan teknologi informasi dalam SCM baik dari perspektif teknis maupun manajerial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Peranan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T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 xml:space="preserve">eknologi 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I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nformasi</w:t>
            </w:r>
            <w:r w:rsidRPr="00772DDA">
              <w:rPr>
                <w:rStyle w:val="Strong"/>
                <w:rFonts w:ascii="Segoe UI" w:hAnsi="Segoe UI" w:cs="Segoe UI"/>
                <w:sz w:val="20"/>
                <w:szCs w:val="20"/>
              </w:rPr>
              <w:t xml:space="preserve">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Supply Chain Management</w:t>
            </w:r>
            <w:r w:rsidRPr="00772DDA">
              <w:rPr>
                <w:rStyle w:val="Strong"/>
                <w:rFonts w:ascii="Segoe UI" w:hAnsi="Segoe UI" w:cs="Segoe UI"/>
                <w:sz w:val="20"/>
                <w:szCs w:val="20"/>
              </w:rPr>
              <w:t xml:space="preserve"> 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(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SCM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numPr>
                <w:ilvl w:val="0"/>
                <w:numId w:val="17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, </w:t>
            </w:r>
            <w:r w:rsidR="000C22C4"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dan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</w:rPr>
              <w:t>discovery learning</w:t>
            </w:r>
          </w:p>
          <w:p w:rsidR="008100EB" w:rsidRPr="00772DDA" w:rsidRDefault="008100EB" w:rsidP="00772DDA">
            <w:pPr>
              <w:numPr>
                <w:ilvl w:val="0"/>
                <w:numId w:val="17"/>
              </w:numPr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komputer,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web 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597953">
            <w:pPr>
              <w:numPr>
                <w:ilvl w:val="0"/>
                <w:numId w:val="42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Simchi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Levi, et.al. Designing and Managing the Supply Chain. McGraw-Hill. 2000</w:t>
            </w:r>
          </w:p>
          <w:p w:rsidR="008100EB" w:rsidRPr="00772DDA" w:rsidRDefault="008100EB" w:rsidP="00597953">
            <w:pPr>
              <w:numPr>
                <w:ilvl w:val="0"/>
                <w:numId w:val="42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Nyoman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Pujawan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Supply Chain Management.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Guna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Widya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2005</w:t>
            </w:r>
          </w:p>
          <w:p w:rsidR="008100EB" w:rsidRPr="00772DDA" w:rsidRDefault="008100EB" w:rsidP="00597953">
            <w:pPr>
              <w:numPr>
                <w:ilvl w:val="0"/>
                <w:numId w:val="42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Lee,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Hau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Whang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E-Business and Supply Chain Integration. Stanford Global Supply Chain Management Forum. Nov 2001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ind w:left="34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Pengumpulan tugas tepat waktu, ketepatan penjelasan dan ketajaman analisis</w:t>
            </w:r>
            <w:r w:rsidR="00A6253D"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serta ketepatan metode</w:t>
            </w:r>
          </w:p>
        </w:tc>
      </w:tr>
      <w:tr w:rsidR="008100EB" w:rsidRPr="00772DDA" w:rsidTr="0059795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100EB" w:rsidRPr="00772DDA" w:rsidRDefault="008100EB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76206C" w:rsidP="00772DDA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teknik dan strategi dari SCM serta menjelaskan implikasi yang perlu diperhatikan, dipertimbangkan, dan dilakukan sebagai pelaksanaan strategi dari SCM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Metode Transportasi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  <w:r w:rsidR="000C22C4"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>dan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 problem base learning</w:t>
            </w:r>
          </w:p>
          <w:p w:rsidR="008100EB" w:rsidRPr="00772DDA" w:rsidRDefault="008100EB" w:rsidP="00772D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>Media : kelas, komputer, LCD, whiteboard, web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597953">
            <w:pPr>
              <w:numPr>
                <w:ilvl w:val="0"/>
                <w:numId w:val="43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Simchi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Levi, et.al. Designing and Managing the Supply Chain. McGraw-Hill. 2000</w:t>
            </w:r>
          </w:p>
          <w:p w:rsidR="008100EB" w:rsidRPr="00772DDA" w:rsidRDefault="008100EB" w:rsidP="00597953">
            <w:pPr>
              <w:numPr>
                <w:ilvl w:val="0"/>
                <w:numId w:val="4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Nyoman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Pujawan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Supply Chain Management.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Guna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Widya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2005</w:t>
            </w:r>
          </w:p>
          <w:p w:rsidR="008100EB" w:rsidRPr="00772DDA" w:rsidRDefault="008100EB" w:rsidP="00597953">
            <w:pPr>
              <w:numPr>
                <w:ilvl w:val="0"/>
                <w:numId w:val="43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Lee,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Hau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Whang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E-Business and Supply Chain Integration. Stanford Global Supply Chain Management Forum. Nov 2001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ind w:firstLine="34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Ketepatan penjelasan dan ketajaman analisis serta ketepatan metode</w:t>
            </w:r>
          </w:p>
        </w:tc>
      </w:tr>
      <w:tr w:rsidR="008100EB" w:rsidRPr="00772DDA" w:rsidTr="0059795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12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76206C" w:rsidP="00772DDA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dan menjelaskan pengaruh perkembangan sistem dan teknologi informasi terpadu dalam SCM, serta koloborasi teknologi informasi antar perusahaan beserta alasan yang mendasari untuk melakukannya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pStyle w:val="Default"/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Sistem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Informasi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Terpadu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 xml:space="preserve">dan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Kolaborasi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Teknologi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Informasi</w:t>
            </w:r>
            <w:proofErr w:type="spellEnd"/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 xml:space="preserve"> Supply Chain Management</w:t>
            </w:r>
            <w:r w:rsidRPr="00772DDA">
              <w:rPr>
                <w:rStyle w:val="Strong"/>
                <w:rFonts w:ascii="Segoe UI" w:hAnsi="Segoe UI" w:cs="Segoe UI"/>
                <w:sz w:val="20"/>
                <w:szCs w:val="20"/>
              </w:rPr>
              <w:t xml:space="preserve"> 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(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SCM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  <w:r w:rsidR="000C22C4" w:rsidRPr="00772DDA">
              <w:rPr>
                <w:rFonts w:ascii="Segoe UI" w:hAnsi="Segoe UI" w:cs="Segoe UI"/>
                <w:i/>
                <w:iCs/>
                <w:sz w:val="20"/>
                <w:szCs w:val="20"/>
              </w:rPr>
              <w:t>,</w:t>
            </w:r>
            <w:r w:rsidR="000C22C4"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 </w:t>
            </w:r>
            <w:r w:rsidR="000C22C4" w:rsidRPr="00772DDA">
              <w:rPr>
                <w:rFonts w:ascii="Segoe UI" w:hAnsi="Segoe UI" w:cs="Segoe UI"/>
                <w:iCs/>
                <w:sz w:val="20"/>
                <w:szCs w:val="20"/>
              </w:rPr>
              <w:t>da</w:t>
            </w:r>
            <w:r w:rsidR="000C22C4"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>n</w:t>
            </w:r>
            <w:r w:rsidR="000C22C4" w:rsidRPr="00772DD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discovery learning</w:t>
            </w:r>
          </w:p>
          <w:p w:rsidR="008100EB" w:rsidRPr="00772DDA" w:rsidRDefault="008100EB" w:rsidP="00772DD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komputer,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web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597953">
            <w:pPr>
              <w:numPr>
                <w:ilvl w:val="0"/>
                <w:numId w:val="44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Simchi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Levi, et.al. Designing and Managing the Supply Chain. McGraw-Hill. 2000</w:t>
            </w:r>
          </w:p>
          <w:p w:rsidR="008100EB" w:rsidRPr="00772DDA" w:rsidRDefault="008100EB" w:rsidP="00597953">
            <w:pPr>
              <w:numPr>
                <w:ilvl w:val="0"/>
                <w:numId w:val="44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Nyoman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Pujawan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Supply Chain Management.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Guna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Widya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2005</w:t>
            </w:r>
          </w:p>
          <w:p w:rsidR="008100EB" w:rsidRPr="00772DDA" w:rsidRDefault="008100EB" w:rsidP="00597953">
            <w:pPr>
              <w:numPr>
                <w:ilvl w:val="0"/>
                <w:numId w:val="44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Lee,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Hau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Whang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E-Business and Supply Chain Integration. Stanford Global Supply Chain Management Forum. Nov 2001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ind w:left="34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Pengumpulan tugas tepat waktu, ketepatan penjelasan dan ketajaman analisis</w:t>
            </w:r>
            <w:r w:rsidR="00A6253D"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serta ketepatan metode</w:t>
            </w:r>
          </w:p>
        </w:tc>
      </w:tr>
      <w:tr w:rsidR="008100EB" w:rsidRPr="00772DDA" w:rsidTr="0059795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100EB" w:rsidRPr="00772DDA" w:rsidRDefault="008100EB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13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76206C" w:rsidP="00772DDA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enghitung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kebutuhan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persediaan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Pr="00772DDA">
              <w:rPr>
                <w:rFonts w:ascii="Segoe UI" w:hAnsi="Segoe UI" w:cs="Segoe UI"/>
                <w:i/>
                <w:sz w:val="20"/>
                <w:szCs w:val="20"/>
              </w:rPr>
              <w:t>inventory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berdasarkan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model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persediaan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yang tersedia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ind w:left="-18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Manajemen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Persediaan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contextual instruction </w:t>
            </w: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>dan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 xml:space="preserve"> problem base learning</w:t>
            </w:r>
          </w:p>
          <w:p w:rsidR="008100EB" w:rsidRPr="00772DDA" w:rsidRDefault="008100EB" w:rsidP="00772D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LCD, whiteboard, web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597953">
            <w:pPr>
              <w:numPr>
                <w:ilvl w:val="0"/>
                <w:numId w:val="45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Simchi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Levi, et.al. Designing and Managing the Supply Chain. McGraw-Hill. 2000</w:t>
            </w:r>
          </w:p>
          <w:p w:rsidR="008100EB" w:rsidRPr="00772DDA" w:rsidRDefault="008100EB" w:rsidP="00597953">
            <w:pPr>
              <w:numPr>
                <w:ilvl w:val="0"/>
                <w:numId w:val="4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Nyoman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Pujawan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Supply Chain Management.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Guna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Widya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2005</w:t>
            </w:r>
          </w:p>
          <w:p w:rsidR="008100EB" w:rsidRPr="00772DDA" w:rsidRDefault="008100EB" w:rsidP="00597953">
            <w:pPr>
              <w:numPr>
                <w:ilvl w:val="0"/>
                <w:numId w:val="45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Lee,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Hau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Whang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E-Business and Supply Chain Integration. Stanford Global 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Supply Chain Management Forum. Nov 2001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ind w:left="34"/>
              <w:rPr>
                <w:rFonts w:ascii="Segoe UI" w:hAnsi="Segoe UI" w:cs="Segoe UI"/>
                <w:sz w:val="20"/>
                <w:szCs w:val="20"/>
                <w:lang w:val="sv-SE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Ketepatan penjelasan dan ketajaman analisis serta ketepatan metode</w:t>
            </w:r>
          </w:p>
        </w:tc>
      </w:tr>
      <w:tr w:rsidR="008100EB" w:rsidRPr="00772DDA" w:rsidTr="00597953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8100EB" w:rsidRPr="00772DDA" w:rsidRDefault="008100EB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76206C" w:rsidP="00772DDA">
            <w:pPr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dan menjelaskan cara pengukuran dari kinerja SCM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Pengukuran</w:t>
            </w:r>
            <w:proofErr w:type="spellEnd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Kinerja</w:t>
            </w:r>
            <w:proofErr w:type="spellEnd"/>
            <w:r w:rsidRPr="00772DDA">
              <w:rPr>
                <w:rStyle w:val="Strong"/>
                <w:rFonts w:ascii="Segoe UI" w:hAnsi="Segoe UI" w:cs="Segoe UI"/>
                <w:sz w:val="20"/>
                <w:szCs w:val="20"/>
              </w:rPr>
              <w:t xml:space="preserve">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Supply Chain Management</w:t>
            </w:r>
            <w:r w:rsidRPr="00772DDA">
              <w:rPr>
                <w:rStyle w:val="Strong"/>
                <w:rFonts w:ascii="Segoe UI" w:hAnsi="Segoe UI" w:cs="Segoe UI"/>
                <w:sz w:val="20"/>
                <w:szCs w:val="20"/>
              </w:rPr>
              <w:t xml:space="preserve"> 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(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</w:rPr>
              <w:t>SCM</w:t>
            </w:r>
            <w:r w:rsidRPr="00772DDA">
              <w:rPr>
                <w:rStyle w:val="Strong"/>
                <w:rFonts w:ascii="Segoe UI" w:hAnsi="Segoe UI" w:cs="Segoe UI"/>
                <w:b w:val="0"/>
                <w:sz w:val="20"/>
                <w:szCs w:val="20"/>
                <w:lang w:val="id-ID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Metoda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contextual instruction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, discovery learning </w:t>
            </w:r>
            <w:proofErr w:type="spellStart"/>
            <w:r w:rsidRPr="00772DDA">
              <w:rPr>
                <w:rFonts w:ascii="Segoe UI" w:hAnsi="Segoe UI" w:cs="Segoe UI"/>
                <w:iCs/>
                <w:sz w:val="20"/>
                <w:szCs w:val="20"/>
              </w:rPr>
              <w:t>dan</w:t>
            </w:r>
            <w:proofErr w:type="spellEnd"/>
            <w:r w:rsidR="000C22C4"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p</w:t>
            </w:r>
            <w:r w:rsidRPr="00772DDA">
              <w:rPr>
                <w:rFonts w:ascii="Segoe UI" w:hAnsi="Segoe UI" w:cs="Segoe UI"/>
                <w:bCs/>
                <w:i/>
                <w:iCs/>
                <w:sz w:val="20"/>
                <w:szCs w:val="20"/>
                <w:lang w:val="id-ID"/>
              </w:rPr>
              <w:t xml:space="preserve">roblem </w:t>
            </w:r>
            <w:r w:rsidRPr="00772DDA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b</w:t>
            </w:r>
            <w:r w:rsidRPr="00772DDA">
              <w:rPr>
                <w:rFonts w:ascii="Segoe UI" w:hAnsi="Segoe UI" w:cs="Segoe UI"/>
                <w:bCs/>
                <w:i/>
                <w:iCs/>
                <w:sz w:val="20"/>
                <w:szCs w:val="20"/>
                <w:lang w:val="id-ID"/>
              </w:rPr>
              <w:t xml:space="preserve">ase </w:t>
            </w:r>
            <w:r w:rsidRPr="00772DDA">
              <w:rPr>
                <w:rFonts w:ascii="Segoe UI" w:hAnsi="Segoe UI" w:cs="Segoe UI"/>
                <w:bCs/>
                <w:i/>
                <w:iCs/>
                <w:sz w:val="20"/>
                <w:szCs w:val="20"/>
              </w:rPr>
              <w:t>l</w:t>
            </w:r>
            <w:r w:rsidRPr="00772DDA">
              <w:rPr>
                <w:rFonts w:ascii="Segoe UI" w:hAnsi="Segoe UI" w:cs="Segoe UI"/>
                <w:bCs/>
                <w:i/>
                <w:iCs/>
                <w:sz w:val="20"/>
                <w:szCs w:val="20"/>
                <w:lang w:val="id-ID"/>
              </w:rPr>
              <w:t>earning</w:t>
            </w:r>
          </w:p>
          <w:p w:rsidR="008100EB" w:rsidRPr="00772DDA" w:rsidRDefault="008100EB" w:rsidP="00772DD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Cs/>
                <w:sz w:val="20"/>
                <w:szCs w:val="20"/>
                <w:lang w:val="id-ID"/>
              </w:rPr>
              <w:t xml:space="preserve">Media : kelas, komputer, </w:t>
            </w:r>
            <w:r w:rsidRPr="00772DDA">
              <w:rPr>
                <w:rFonts w:ascii="Segoe UI" w:hAnsi="Segoe UI" w:cs="Segoe UI"/>
                <w:i/>
                <w:iCs/>
                <w:sz w:val="20"/>
                <w:szCs w:val="20"/>
                <w:lang w:val="id-ID"/>
              </w:rPr>
              <w:t>LCD, whiteboard, web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597953">
            <w:pPr>
              <w:numPr>
                <w:ilvl w:val="0"/>
                <w:numId w:val="46"/>
              </w:num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David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Simchi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Levi, et.al. Designing and Managing the Supply Chain. McGraw-Hill. 2000</w:t>
            </w:r>
          </w:p>
          <w:p w:rsidR="008100EB" w:rsidRPr="00772DDA" w:rsidRDefault="008100EB" w:rsidP="00597953">
            <w:pPr>
              <w:numPr>
                <w:ilvl w:val="0"/>
                <w:numId w:val="46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Nyoman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Pujawan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Supply Chain Management.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Guna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Widya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2005</w:t>
            </w:r>
          </w:p>
          <w:p w:rsidR="008100EB" w:rsidRPr="00772DDA" w:rsidRDefault="008100EB" w:rsidP="00597953">
            <w:pPr>
              <w:numPr>
                <w:ilvl w:val="0"/>
                <w:numId w:val="46"/>
              </w:numPr>
              <w:ind w:left="357" w:hanging="357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Lee,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Hau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dan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S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Whang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. E-Business and Supply Chain Integration. Stanford Global Supply Chain Management Forum. Nov 2001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8100EB" w:rsidRPr="00772DDA" w:rsidRDefault="008100EB" w:rsidP="00772DDA">
            <w:pPr>
              <w:ind w:left="34"/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Pengumpulan tugas tepat waktu, ketepatan p</w:t>
            </w:r>
            <w:r w:rsidR="00A6253D"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 xml:space="preserve">enjelasan dan ketajaman analisis 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serta ketepatan metode</w:t>
            </w:r>
          </w:p>
        </w:tc>
      </w:tr>
    </w:tbl>
    <w:p w:rsidR="00E81F4C" w:rsidRPr="00772DDA" w:rsidRDefault="00E81F4C" w:rsidP="00772DD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  <w:lang w:val="id-ID"/>
        </w:rPr>
      </w:pPr>
    </w:p>
    <w:p w:rsidR="00E81F4C" w:rsidRPr="00772DDA" w:rsidRDefault="00E81F4C" w:rsidP="00772DD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  <w:lang w:val="id-ID"/>
        </w:rPr>
      </w:pPr>
    </w:p>
    <w:p w:rsidR="00B006E9" w:rsidRPr="00772DDA" w:rsidRDefault="00B006E9" w:rsidP="00772DD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0"/>
          <w:szCs w:val="20"/>
          <w:lang w:val="id-ID"/>
        </w:rPr>
      </w:pPr>
      <w:r w:rsidRPr="00772DDA">
        <w:rPr>
          <w:rFonts w:ascii="Segoe UI" w:hAnsi="Segoe UI" w:cs="Segoe UI"/>
          <w:b/>
          <w:sz w:val="20"/>
          <w:szCs w:val="20"/>
          <w:lang w:val="id-ID"/>
        </w:rPr>
        <w:t xml:space="preserve">Jakarta, </w:t>
      </w:r>
      <w:r w:rsidR="00A30CC9" w:rsidRPr="00772DDA">
        <w:rPr>
          <w:rFonts w:ascii="Segoe UI" w:hAnsi="Segoe UI" w:cs="Segoe UI"/>
          <w:b/>
          <w:sz w:val="20"/>
          <w:szCs w:val="20"/>
          <w:lang w:val="id-ID"/>
        </w:rPr>
        <w:fldChar w:fldCharType="begin"/>
      </w:r>
      <w:r w:rsidR="00450F40" w:rsidRPr="00772DDA">
        <w:rPr>
          <w:rFonts w:ascii="Segoe UI" w:hAnsi="Segoe UI" w:cs="Segoe UI"/>
          <w:b/>
          <w:sz w:val="20"/>
          <w:szCs w:val="20"/>
          <w:lang w:val="id-ID"/>
        </w:rPr>
        <w:instrText xml:space="preserve"> TIME \@ "dd MMMM yyyy" </w:instrText>
      </w:r>
      <w:r w:rsidR="00A30CC9" w:rsidRPr="00772DDA">
        <w:rPr>
          <w:rFonts w:ascii="Segoe UI" w:hAnsi="Segoe UI" w:cs="Segoe UI"/>
          <w:b/>
          <w:sz w:val="20"/>
          <w:szCs w:val="20"/>
          <w:lang w:val="id-ID"/>
        </w:rPr>
        <w:fldChar w:fldCharType="separate"/>
      </w:r>
      <w:r w:rsidR="00D84E62">
        <w:rPr>
          <w:rFonts w:ascii="Segoe UI" w:hAnsi="Segoe UI" w:cs="Segoe UI"/>
          <w:b/>
          <w:noProof/>
          <w:sz w:val="20"/>
          <w:szCs w:val="20"/>
          <w:lang w:val="id-ID"/>
        </w:rPr>
        <w:t>01 Mei 2017</w:t>
      </w:r>
      <w:r w:rsidR="00A30CC9" w:rsidRPr="00772DDA">
        <w:rPr>
          <w:rFonts w:ascii="Segoe UI" w:hAnsi="Segoe UI" w:cs="Segoe UI"/>
          <w:b/>
          <w:sz w:val="20"/>
          <w:szCs w:val="20"/>
          <w:lang w:val="id-ID"/>
        </w:rPr>
        <w:fldChar w:fldCharType="end"/>
      </w:r>
    </w:p>
    <w:p w:rsidR="00B006E9" w:rsidRPr="00772DDA" w:rsidRDefault="00B006E9" w:rsidP="00772DDA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lang w:val="id-ID"/>
        </w:rPr>
      </w:pPr>
      <w:r w:rsidRPr="00772DDA">
        <w:rPr>
          <w:rFonts w:ascii="Segoe UI" w:hAnsi="Segoe UI" w:cs="Segoe UI"/>
          <w:b/>
          <w:sz w:val="20"/>
          <w:szCs w:val="20"/>
          <w:lang w:val="id-ID"/>
        </w:rPr>
        <w:t>Mengetahui,</w:t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</w:p>
    <w:p w:rsidR="00B006E9" w:rsidRPr="00772DDA" w:rsidRDefault="00B006E9" w:rsidP="00772DDA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lang w:val="id-ID"/>
        </w:rPr>
      </w:pPr>
      <w:r w:rsidRPr="00772DDA">
        <w:rPr>
          <w:rFonts w:ascii="Segoe UI" w:hAnsi="Segoe UI" w:cs="Segoe UI"/>
          <w:b/>
          <w:sz w:val="20"/>
          <w:szCs w:val="20"/>
          <w:lang w:val="id-ID"/>
        </w:rPr>
        <w:t>Ketua Program Studi,</w:t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>Dosen Pengampu,</w:t>
      </w:r>
    </w:p>
    <w:p w:rsidR="00B006E9" w:rsidRPr="00772DDA" w:rsidRDefault="00B006E9" w:rsidP="00772DDA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lang w:val="id-ID"/>
        </w:rPr>
      </w:pPr>
    </w:p>
    <w:p w:rsidR="005D7727" w:rsidRPr="00772DDA" w:rsidRDefault="005D7727" w:rsidP="00772DDA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lang w:val="id-ID"/>
        </w:rPr>
      </w:pPr>
    </w:p>
    <w:p w:rsidR="005D7727" w:rsidRPr="00772DDA" w:rsidRDefault="005D7727" w:rsidP="00772DDA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</w:rPr>
      </w:pPr>
    </w:p>
    <w:p w:rsidR="00EF7E09" w:rsidRPr="00772DDA" w:rsidRDefault="00EF7E09" w:rsidP="00772DDA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</w:rPr>
      </w:pPr>
    </w:p>
    <w:p w:rsidR="00B006E9" w:rsidRPr="00772DDA" w:rsidRDefault="00EF7E09" w:rsidP="00772DDA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lang w:val="id-ID"/>
        </w:rPr>
      </w:pPr>
      <w:r w:rsidRPr="00772DDA">
        <w:rPr>
          <w:rFonts w:ascii="Segoe UI" w:hAnsi="Segoe UI" w:cs="Segoe UI"/>
          <w:b/>
          <w:sz w:val="20"/>
          <w:szCs w:val="20"/>
          <w:lang w:val="id-ID"/>
        </w:rPr>
        <w:t>Drs. Sugiyanto, MM</w:t>
      </w:r>
      <w:r w:rsidR="00B006E9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B006E9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B006E9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B006E9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B006E9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B006E9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B006E9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B006E9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</w:rPr>
        <w:tab/>
      </w:r>
      <w:r w:rsidR="00450F40" w:rsidRPr="00772DDA">
        <w:rPr>
          <w:rFonts w:ascii="Segoe UI" w:hAnsi="Segoe UI" w:cs="Segoe UI"/>
          <w:b/>
          <w:sz w:val="20"/>
          <w:szCs w:val="20"/>
          <w:lang w:val="id-ID"/>
        </w:rPr>
        <w:t>Taufiqur Rachman, ST, MT</w:t>
      </w:r>
      <w:r w:rsidR="00B006E9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B006E9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B006E9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B006E9" w:rsidRPr="00772DDA">
        <w:rPr>
          <w:rFonts w:ascii="Segoe UI" w:hAnsi="Segoe UI" w:cs="Segoe UI"/>
          <w:b/>
          <w:sz w:val="20"/>
          <w:szCs w:val="20"/>
          <w:lang w:val="id-ID"/>
        </w:rPr>
        <w:tab/>
      </w:r>
    </w:p>
    <w:p w:rsidR="00064196" w:rsidRPr="00772DDA" w:rsidRDefault="00B006E9" w:rsidP="00772DDA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0"/>
          <w:szCs w:val="20"/>
          <w:lang w:val="id-ID"/>
        </w:rPr>
      </w:pPr>
      <w:r w:rsidRPr="00772DDA">
        <w:rPr>
          <w:rFonts w:ascii="Segoe UI" w:hAnsi="Segoe UI" w:cs="Segoe UI"/>
          <w:b/>
          <w:sz w:val="20"/>
          <w:szCs w:val="20"/>
          <w:lang w:val="id-ID"/>
        </w:rPr>
        <w:br w:type="page"/>
      </w:r>
      <w:r w:rsidR="00064196" w:rsidRPr="00772DDA">
        <w:rPr>
          <w:rFonts w:ascii="Segoe UI" w:hAnsi="Segoe UI" w:cs="Segoe UI"/>
          <w:b/>
          <w:sz w:val="20"/>
          <w:szCs w:val="20"/>
          <w:lang w:val="id-ID"/>
        </w:rPr>
        <w:lastRenderedPageBreak/>
        <w:t>EVALUASI PEMBELAJARAN</w:t>
      </w:r>
    </w:p>
    <w:p w:rsidR="00064196" w:rsidRPr="00772DDA" w:rsidRDefault="00064196" w:rsidP="00772DDA">
      <w:pPr>
        <w:rPr>
          <w:rFonts w:ascii="Segoe UI" w:hAnsi="Segoe UI" w:cs="Segoe UI"/>
          <w:sz w:val="20"/>
          <w:szCs w:val="20"/>
          <w:lang w:val="id-ID"/>
        </w:rPr>
      </w:pPr>
    </w:p>
    <w:tbl>
      <w:tblPr>
        <w:tblW w:w="1419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127"/>
        <w:gridCol w:w="1857"/>
        <w:gridCol w:w="1843"/>
        <w:gridCol w:w="2126"/>
        <w:gridCol w:w="2126"/>
        <w:gridCol w:w="1134"/>
      </w:tblGrid>
      <w:tr w:rsidR="00064196" w:rsidRPr="00772DDA" w:rsidTr="00597953">
        <w:trPr>
          <w:tblHeader/>
          <w:jc w:val="center"/>
        </w:trPr>
        <w:tc>
          <w:tcPr>
            <w:tcW w:w="802" w:type="dxa"/>
            <w:shd w:val="clear" w:color="auto" w:fill="D0FBA5"/>
          </w:tcPr>
          <w:p w:rsidR="00064196" w:rsidRPr="00772DDA" w:rsidRDefault="00064196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772DDA" w:rsidRDefault="00064196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772DDA" w:rsidRDefault="00064196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BEN-TUK</w:t>
            </w:r>
          </w:p>
        </w:tc>
        <w:tc>
          <w:tcPr>
            <w:tcW w:w="2127" w:type="dxa"/>
            <w:shd w:val="clear" w:color="auto" w:fill="D0FBA5"/>
          </w:tcPr>
          <w:p w:rsidR="00064196" w:rsidRPr="00772DDA" w:rsidRDefault="00064196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772DDA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77 </w:t>
            </w:r>
          </w:p>
          <w:p w:rsidR="00064196" w:rsidRPr="00772DDA" w:rsidRDefault="00064196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A / A-)</w:t>
            </w:r>
          </w:p>
        </w:tc>
        <w:tc>
          <w:tcPr>
            <w:tcW w:w="1857" w:type="dxa"/>
            <w:shd w:val="clear" w:color="auto" w:fill="D0FBA5"/>
          </w:tcPr>
          <w:p w:rsidR="00064196" w:rsidRPr="00772DDA" w:rsidRDefault="00064196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 </w:t>
            </w:r>
            <w:r w:rsidRPr="00772DDA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65</w:t>
            </w:r>
          </w:p>
          <w:p w:rsidR="00064196" w:rsidRPr="00772DDA" w:rsidRDefault="00064196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064196" w:rsidRPr="00772DDA" w:rsidRDefault="00064196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772DDA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60</w:t>
            </w:r>
          </w:p>
          <w:p w:rsidR="00064196" w:rsidRPr="00772DDA" w:rsidRDefault="00064196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(C / C+ )</w:t>
            </w:r>
          </w:p>
        </w:tc>
        <w:tc>
          <w:tcPr>
            <w:tcW w:w="2126" w:type="dxa"/>
            <w:shd w:val="clear" w:color="auto" w:fill="D0FBA5"/>
          </w:tcPr>
          <w:p w:rsidR="00064196" w:rsidRPr="00772DDA" w:rsidRDefault="00064196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772DDA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45</w:t>
            </w:r>
          </w:p>
          <w:p w:rsidR="00064196" w:rsidRPr="00772DDA" w:rsidRDefault="00064196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D )</w:t>
            </w:r>
          </w:p>
        </w:tc>
        <w:tc>
          <w:tcPr>
            <w:tcW w:w="2126" w:type="dxa"/>
            <w:shd w:val="clear" w:color="auto" w:fill="D0FBA5"/>
          </w:tcPr>
          <w:p w:rsidR="00064196" w:rsidRPr="00772DDA" w:rsidRDefault="00064196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SEKOR &lt; 45</w:t>
            </w:r>
          </w:p>
          <w:p w:rsidR="00064196" w:rsidRPr="00772DDA" w:rsidRDefault="00064196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772DDA" w:rsidRDefault="00064196" w:rsidP="00772DDA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5D53B4" w:rsidRPr="00772DDA" w:rsidTr="00597953">
        <w:trPr>
          <w:jc w:val="center"/>
        </w:trPr>
        <w:tc>
          <w:tcPr>
            <w:tcW w:w="802" w:type="dxa"/>
          </w:tcPr>
          <w:p w:rsidR="005D53B4" w:rsidRPr="00772DDA" w:rsidRDefault="005D53B4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1183" w:type="dxa"/>
          </w:tcPr>
          <w:p w:rsidR="005D53B4" w:rsidRPr="00772DDA" w:rsidRDefault="005D53B4" w:rsidP="00772DD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5D53B4" w:rsidRPr="00772DDA" w:rsidRDefault="005D53B4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2127" w:type="dxa"/>
          </w:tcPr>
          <w:p w:rsidR="005D53B4" w:rsidRPr="00772DDA" w:rsidRDefault="005D53B4" w:rsidP="00772DDA">
            <w:pPr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Mengetahui dan menjelaskan dasar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Pr="00772DDA">
              <w:rPr>
                <w:rStyle w:val="Emphasis"/>
                <w:rFonts w:ascii="Segoe UI" w:hAnsi="Segoe UI" w:cs="Segoe UI"/>
                <w:color w:val="000000"/>
                <w:sz w:val="20"/>
                <w:szCs w:val="20"/>
              </w:rPr>
              <w:t>Supply Chain Management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SCM)</w:t>
            </w:r>
            <w:r w:rsidRPr="00772DDA"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57" w:type="dxa"/>
          </w:tcPr>
          <w:p w:rsidR="005D53B4" w:rsidRPr="00772DDA" w:rsidRDefault="005D53B4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dasar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Pr="00772DDA">
              <w:rPr>
                <w:rStyle w:val="Emphasis"/>
                <w:rFonts w:ascii="Segoe UI" w:hAnsi="Segoe UI" w:cs="Segoe UI"/>
                <w:color w:val="000000"/>
                <w:sz w:val="20"/>
                <w:szCs w:val="20"/>
              </w:rPr>
              <w:t>Supply Chain Management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SCM)</w:t>
            </w:r>
            <w:r w:rsidRPr="00772DDA"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5D53B4" w:rsidRPr="00772DDA" w:rsidRDefault="005D53B4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Mengetahui dasar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Pr="00772DDA">
              <w:rPr>
                <w:rStyle w:val="Emphasis"/>
                <w:rFonts w:ascii="Segoe UI" w:hAnsi="Segoe UI" w:cs="Segoe UI"/>
                <w:color w:val="000000"/>
                <w:sz w:val="20"/>
                <w:szCs w:val="20"/>
              </w:rPr>
              <w:t>Supply Chain Management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SCM)</w:t>
            </w:r>
            <w:r w:rsidRPr="00772DDA"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2126" w:type="dxa"/>
          </w:tcPr>
          <w:p w:rsidR="005D53B4" w:rsidRPr="00772DDA" w:rsidRDefault="005D53B4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Mengetahui dan menjelaskan dasar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Pr="00772DDA">
              <w:rPr>
                <w:rStyle w:val="Emphasis"/>
                <w:rFonts w:ascii="Segoe UI" w:hAnsi="Segoe UI" w:cs="Segoe UI"/>
                <w:color w:val="000000"/>
                <w:sz w:val="20"/>
                <w:szCs w:val="20"/>
              </w:rPr>
              <w:t>Supply Chain Management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SCM)</w:t>
            </w:r>
            <w:r w:rsidRPr="00772DDA">
              <w:rPr>
                <w:rFonts w:ascii="Segoe UI" w:eastAsia="+mn-ea" w:hAnsi="Segoe UI" w:cs="Segoe UI"/>
                <w:color w:val="000000"/>
                <w:sz w:val="20"/>
                <w:szCs w:val="20"/>
                <w:lang w:val="id-ID"/>
              </w:rPr>
              <w:t xml:space="preserve"> dengan kurang tepat</w:t>
            </w:r>
          </w:p>
        </w:tc>
        <w:tc>
          <w:tcPr>
            <w:tcW w:w="2126" w:type="dxa"/>
          </w:tcPr>
          <w:p w:rsidR="005D53B4" w:rsidRPr="00772DDA" w:rsidRDefault="005D53B4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mengetahui dan tidak menjelaskan dasar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Pr="00772DDA">
              <w:rPr>
                <w:rStyle w:val="Emphasis"/>
                <w:rFonts w:ascii="Segoe UI" w:hAnsi="Segoe UI" w:cs="Segoe UI"/>
                <w:color w:val="000000"/>
                <w:sz w:val="20"/>
                <w:szCs w:val="20"/>
              </w:rPr>
              <w:t>Supply Chain Management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SCM)</w:t>
            </w:r>
          </w:p>
        </w:tc>
        <w:tc>
          <w:tcPr>
            <w:tcW w:w="1134" w:type="dxa"/>
          </w:tcPr>
          <w:p w:rsidR="005D53B4" w:rsidRPr="00772DDA" w:rsidRDefault="005D53B4" w:rsidP="00772DD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A11930" w:rsidRPr="00772DDA" w:rsidTr="00597953">
        <w:trPr>
          <w:jc w:val="center"/>
        </w:trPr>
        <w:tc>
          <w:tcPr>
            <w:tcW w:w="802" w:type="dxa"/>
          </w:tcPr>
          <w:p w:rsidR="00A11930" w:rsidRPr="00772DDA" w:rsidRDefault="00A11930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</w:tc>
        <w:tc>
          <w:tcPr>
            <w:tcW w:w="1183" w:type="dxa"/>
          </w:tcPr>
          <w:p w:rsidR="00A11930" w:rsidRPr="00772DDA" w:rsidRDefault="00A11930" w:rsidP="00772DD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A11930" w:rsidRPr="00772DDA" w:rsidRDefault="00A11930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2127" w:type="dxa"/>
          </w:tcPr>
          <w:p w:rsidR="00A11930" w:rsidRPr="00772DDA" w:rsidRDefault="00A11930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Mengetahui dan menjelaskan konsep permodelan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Pr="00772DDA">
              <w:rPr>
                <w:rStyle w:val="Emphasis"/>
                <w:rFonts w:ascii="Segoe UI" w:hAnsi="Segoe UI" w:cs="Segoe UI"/>
                <w:color w:val="000000"/>
                <w:sz w:val="20"/>
                <w:szCs w:val="20"/>
              </w:rPr>
              <w:t>Supply Chain Management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SCM)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untuk mendapatkan manfaat yang optimal dengan tepat</w:t>
            </w:r>
          </w:p>
        </w:tc>
        <w:tc>
          <w:tcPr>
            <w:tcW w:w="1857" w:type="dxa"/>
          </w:tcPr>
          <w:p w:rsidR="00A11930" w:rsidRPr="00772DDA" w:rsidRDefault="00A11930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konsep permodelan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Pr="00772DDA">
              <w:rPr>
                <w:rStyle w:val="Emphasis"/>
                <w:rFonts w:ascii="Segoe UI" w:hAnsi="Segoe UI" w:cs="Segoe UI"/>
                <w:color w:val="000000"/>
                <w:sz w:val="20"/>
                <w:szCs w:val="20"/>
              </w:rPr>
              <w:t>Supply Chain Management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SCM)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untuk mendapatkan manfaat yang optimal dengan tepat</w:t>
            </w:r>
          </w:p>
        </w:tc>
        <w:tc>
          <w:tcPr>
            <w:tcW w:w="1843" w:type="dxa"/>
          </w:tcPr>
          <w:p w:rsidR="00A11930" w:rsidRPr="00772DDA" w:rsidRDefault="00A11930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Mengetahui konsep permodelan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Pr="00772DDA">
              <w:rPr>
                <w:rStyle w:val="Emphasis"/>
                <w:rFonts w:ascii="Segoe UI" w:hAnsi="Segoe UI" w:cs="Segoe UI"/>
                <w:color w:val="000000"/>
                <w:sz w:val="20"/>
                <w:szCs w:val="20"/>
              </w:rPr>
              <w:t>Supply Chain Management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SCM)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untuk mendapatkan manfaat yang optimal dengan tepat</w:t>
            </w:r>
          </w:p>
        </w:tc>
        <w:tc>
          <w:tcPr>
            <w:tcW w:w="2126" w:type="dxa"/>
          </w:tcPr>
          <w:p w:rsidR="00A11930" w:rsidRPr="00772DDA" w:rsidRDefault="00A11930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Mengetahui dan menjelaskan konsep permodelan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Pr="00772DDA">
              <w:rPr>
                <w:rStyle w:val="Emphasis"/>
                <w:rFonts w:ascii="Segoe UI" w:hAnsi="Segoe UI" w:cs="Segoe UI"/>
                <w:color w:val="000000"/>
                <w:sz w:val="20"/>
                <w:szCs w:val="20"/>
              </w:rPr>
              <w:t>Supply Chain Management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SCM)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untuk mendapatkan manfaat yang optimal dengan kurang tepat</w:t>
            </w:r>
          </w:p>
        </w:tc>
        <w:tc>
          <w:tcPr>
            <w:tcW w:w="2126" w:type="dxa"/>
          </w:tcPr>
          <w:p w:rsidR="00A11930" w:rsidRPr="00772DDA" w:rsidRDefault="00A11930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mengetahui dan tidak menjelaskan konsep permodelan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Manajemen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Rantai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Pasokan</w:t>
            </w:r>
            <w:proofErr w:type="spellEnd"/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 w:rsidRPr="00772DDA">
              <w:rPr>
                <w:rStyle w:val="Emphasis"/>
                <w:rFonts w:ascii="Segoe UI" w:hAnsi="Segoe UI" w:cs="Segoe UI"/>
                <w:color w:val="000000"/>
                <w:sz w:val="20"/>
                <w:szCs w:val="20"/>
              </w:rPr>
              <w:t>Supply Chain Management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/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</w:rPr>
              <w:t>SCM)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untuk mendapatkan manfaat yang optimal</w:t>
            </w:r>
          </w:p>
        </w:tc>
        <w:tc>
          <w:tcPr>
            <w:tcW w:w="1134" w:type="dxa"/>
          </w:tcPr>
          <w:p w:rsidR="00A11930" w:rsidRPr="00772DDA" w:rsidRDefault="00A11930" w:rsidP="00772DD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9B130F" w:rsidRPr="00772DDA" w:rsidTr="00597953">
        <w:trPr>
          <w:jc w:val="center"/>
        </w:trPr>
        <w:tc>
          <w:tcPr>
            <w:tcW w:w="802" w:type="dxa"/>
          </w:tcPr>
          <w:p w:rsidR="009B130F" w:rsidRPr="00772DDA" w:rsidRDefault="009B130F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1183" w:type="dxa"/>
          </w:tcPr>
          <w:p w:rsidR="009B130F" w:rsidRPr="00772DDA" w:rsidRDefault="009B130F" w:rsidP="00772DD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9B130F" w:rsidRPr="00772DDA" w:rsidRDefault="009B130F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2127" w:type="dxa"/>
          </w:tcPr>
          <w:p w:rsidR="009B130F" w:rsidRPr="00772DDA" w:rsidRDefault="009B130F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dan menjelaskan pengelolaan SCM untuk mencapai keunggulan kompetitif melalui logistik atau SCM dengan tepat</w:t>
            </w:r>
          </w:p>
        </w:tc>
        <w:tc>
          <w:tcPr>
            <w:tcW w:w="1857" w:type="dxa"/>
          </w:tcPr>
          <w:p w:rsidR="009B130F" w:rsidRPr="00772DDA" w:rsidRDefault="009B130F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Menjelaskan pengelolaan SCM untuk mencapai keunggulan kompetitif melalui logistik atau SCM dengan tepat</w:t>
            </w:r>
          </w:p>
        </w:tc>
        <w:tc>
          <w:tcPr>
            <w:tcW w:w="1843" w:type="dxa"/>
          </w:tcPr>
          <w:p w:rsidR="009B130F" w:rsidRPr="00772DDA" w:rsidRDefault="009B130F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pengelolaan SCM untuk mencapai keunggulan kompetitif melalui logistik atau SCM dengan tepat</w:t>
            </w:r>
          </w:p>
        </w:tc>
        <w:tc>
          <w:tcPr>
            <w:tcW w:w="2126" w:type="dxa"/>
          </w:tcPr>
          <w:p w:rsidR="009B130F" w:rsidRPr="00772DDA" w:rsidRDefault="009B130F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dan menjelaskan pengelolaan SCM untuk mencapai keunggulan kompetitif melalui logistik atau SCM dengan kurang tepat</w:t>
            </w:r>
          </w:p>
        </w:tc>
        <w:tc>
          <w:tcPr>
            <w:tcW w:w="2126" w:type="dxa"/>
          </w:tcPr>
          <w:p w:rsidR="009B130F" w:rsidRPr="00772DDA" w:rsidRDefault="009B130F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Tidak mengetahui dan tidak menjelaskan pengelolaan SCM untuk mencapai keunggulan kompetitif melalui logistik atau SCM</w:t>
            </w:r>
          </w:p>
        </w:tc>
        <w:tc>
          <w:tcPr>
            <w:tcW w:w="1134" w:type="dxa"/>
          </w:tcPr>
          <w:p w:rsidR="009B130F" w:rsidRPr="00772DDA" w:rsidRDefault="009B130F" w:rsidP="00772DD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8A6E7A" w:rsidRPr="00772DDA" w:rsidTr="00597953">
        <w:trPr>
          <w:jc w:val="center"/>
        </w:trPr>
        <w:tc>
          <w:tcPr>
            <w:tcW w:w="802" w:type="dxa"/>
          </w:tcPr>
          <w:p w:rsidR="008A6E7A" w:rsidRPr="00772DDA" w:rsidRDefault="008A6E7A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</w:tc>
        <w:tc>
          <w:tcPr>
            <w:tcW w:w="1183" w:type="dxa"/>
          </w:tcPr>
          <w:p w:rsidR="008A6E7A" w:rsidRPr="00772DDA" w:rsidRDefault="008A6E7A" w:rsidP="00772DD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8A6E7A" w:rsidRPr="00772DDA" w:rsidRDefault="008A6E7A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(UTS)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dan Tugas mandiri</w:t>
            </w:r>
          </w:p>
        </w:tc>
        <w:tc>
          <w:tcPr>
            <w:tcW w:w="2127" w:type="dxa"/>
          </w:tcPr>
          <w:p w:rsidR="008A6E7A" w:rsidRPr="00772DDA" w:rsidRDefault="008A6E7A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Mengetahui dan menjelaskan konsep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lead time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pemesanan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barang dan hubungannya dengan tujuan utama perusahaan dengan tepat</w:t>
            </w:r>
          </w:p>
        </w:tc>
        <w:tc>
          <w:tcPr>
            <w:tcW w:w="1857" w:type="dxa"/>
          </w:tcPr>
          <w:p w:rsidR="008A6E7A" w:rsidRPr="00772DDA" w:rsidRDefault="008A6E7A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Menjelaskan konsep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lead time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pemesanan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barang dan hubungannya dengan tujuan utama perusahaan dengan tepat</w:t>
            </w:r>
          </w:p>
        </w:tc>
        <w:tc>
          <w:tcPr>
            <w:tcW w:w="1843" w:type="dxa"/>
          </w:tcPr>
          <w:p w:rsidR="008A6E7A" w:rsidRPr="00772DDA" w:rsidRDefault="008A6E7A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Mengetahui konsep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lead time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pemesanan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barang dan hubungannya dengan tujuan utama perusahaan dengan tepat</w:t>
            </w:r>
          </w:p>
        </w:tc>
        <w:tc>
          <w:tcPr>
            <w:tcW w:w="2126" w:type="dxa"/>
          </w:tcPr>
          <w:p w:rsidR="008A6E7A" w:rsidRPr="00772DDA" w:rsidRDefault="008A6E7A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Mengetahui dan menjelaskan konsep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lead time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pemesanan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barang dan hubungannya dengan tujuan utama perusahaan dengan kurang tepat</w:t>
            </w:r>
          </w:p>
        </w:tc>
        <w:tc>
          <w:tcPr>
            <w:tcW w:w="2126" w:type="dxa"/>
          </w:tcPr>
          <w:p w:rsidR="008A6E7A" w:rsidRPr="00772DDA" w:rsidRDefault="008A6E7A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Tidak mengetahui dan tidak menjelaskan konsep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lastRenderedPageBreak/>
              <w:t>lead time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pemesanan barang dan hubungannya dengan tujuan utama perusahaan</w:t>
            </w:r>
          </w:p>
        </w:tc>
        <w:tc>
          <w:tcPr>
            <w:tcW w:w="1134" w:type="dxa"/>
          </w:tcPr>
          <w:p w:rsidR="008A6E7A" w:rsidRPr="00772DDA" w:rsidRDefault="008A6E7A" w:rsidP="00772DD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7%</w:t>
            </w:r>
          </w:p>
        </w:tc>
      </w:tr>
      <w:tr w:rsidR="00660361" w:rsidRPr="00772DDA" w:rsidTr="00597953">
        <w:trPr>
          <w:jc w:val="center"/>
        </w:trPr>
        <w:tc>
          <w:tcPr>
            <w:tcW w:w="802" w:type="dxa"/>
          </w:tcPr>
          <w:p w:rsidR="00660361" w:rsidRPr="00772DDA" w:rsidRDefault="00660361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5</w:t>
            </w:r>
          </w:p>
        </w:tc>
        <w:tc>
          <w:tcPr>
            <w:tcW w:w="1183" w:type="dxa"/>
          </w:tcPr>
          <w:p w:rsidR="00660361" w:rsidRPr="00772DDA" w:rsidRDefault="00660361" w:rsidP="00772DD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660361" w:rsidRPr="00772DDA" w:rsidRDefault="00660361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2127" w:type="dxa"/>
          </w:tcPr>
          <w:p w:rsidR="00660361" w:rsidRPr="00772DDA" w:rsidRDefault="00660361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Mengembangkan dan menjelaskan organisasi logistik untuk pengelolaan mata rantai pasokan serta mengembang-kannya sebagai jaringan antar perusahaan yang saling ketergantungan dengan tepat</w:t>
            </w:r>
          </w:p>
        </w:tc>
        <w:tc>
          <w:tcPr>
            <w:tcW w:w="1857" w:type="dxa"/>
          </w:tcPr>
          <w:p w:rsidR="00660361" w:rsidRPr="00772DDA" w:rsidRDefault="00660361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Mengembangkan organisasi logistik untuk pengelolaan mata rantai pasokan serta mengembang-kannya sebagai jaringan antar perusahaan yang saling ketergantungan dengan tepat</w:t>
            </w:r>
          </w:p>
        </w:tc>
        <w:tc>
          <w:tcPr>
            <w:tcW w:w="1843" w:type="dxa"/>
          </w:tcPr>
          <w:p w:rsidR="00660361" w:rsidRPr="00772DDA" w:rsidRDefault="00660361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Menjelaskan organisasi logistik untuk pengelolaan mata rantai pasokan serta mengembang-kannya sebagai jaringan antar perusahaan yang saling ketergantungan dengan tepat</w:t>
            </w:r>
          </w:p>
        </w:tc>
        <w:tc>
          <w:tcPr>
            <w:tcW w:w="2126" w:type="dxa"/>
          </w:tcPr>
          <w:p w:rsidR="00660361" w:rsidRPr="00772DDA" w:rsidRDefault="00660361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Mengembangkan dan menjelaskan organisasi logistik untuk pengelolaan mata rantai pasokan serta mengembang-kannya sebagai jaringan antar perusahaan yang saling ketergantungan dengan kurang tepat</w:t>
            </w:r>
          </w:p>
        </w:tc>
        <w:tc>
          <w:tcPr>
            <w:tcW w:w="2126" w:type="dxa"/>
          </w:tcPr>
          <w:p w:rsidR="00660361" w:rsidRPr="00772DDA" w:rsidRDefault="00660361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Tidak mengembangkan dan tidak menjelaskan organisasi logistik untuk pengelolaan mata rantai pasokan serta mengembang-kannya sebagai jaringan antar perusahaan yang saling ketergantungan</w:t>
            </w:r>
          </w:p>
        </w:tc>
        <w:tc>
          <w:tcPr>
            <w:tcW w:w="1134" w:type="dxa"/>
          </w:tcPr>
          <w:p w:rsidR="00660361" w:rsidRPr="00772DDA" w:rsidRDefault="00660361" w:rsidP="00772DD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9E2FBF" w:rsidRPr="00772DDA" w:rsidTr="00597953">
        <w:trPr>
          <w:jc w:val="center"/>
        </w:trPr>
        <w:tc>
          <w:tcPr>
            <w:tcW w:w="802" w:type="dxa"/>
          </w:tcPr>
          <w:p w:rsidR="009E2FBF" w:rsidRPr="00772DDA" w:rsidRDefault="009E2FBF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6</w:t>
            </w:r>
          </w:p>
        </w:tc>
        <w:tc>
          <w:tcPr>
            <w:tcW w:w="1183" w:type="dxa"/>
          </w:tcPr>
          <w:p w:rsidR="009E2FBF" w:rsidRPr="00772DDA" w:rsidRDefault="009E2FBF" w:rsidP="00772DD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9E2FBF" w:rsidRPr="00772DDA" w:rsidRDefault="009E2FBF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(UTS)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2127" w:type="dxa"/>
          </w:tcPr>
          <w:p w:rsidR="009E2FBF" w:rsidRPr="00772DDA" w:rsidRDefault="009E2FBF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Menjelaskan tahap optimalisasi serta manfaatnya dalam penerapan SCM dengan sangat tepat</w:t>
            </w:r>
          </w:p>
        </w:tc>
        <w:tc>
          <w:tcPr>
            <w:tcW w:w="1857" w:type="dxa"/>
          </w:tcPr>
          <w:p w:rsidR="009E2FBF" w:rsidRPr="00772DDA" w:rsidRDefault="009E2FBF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Menjelaskan tahap optimalisasi serta manfaatnya dalam penerapan SCM dengan tepat</w:t>
            </w:r>
          </w:p>
        </w:tc>
        <w:tc>
          <w:tcPr>
            <w:tcW w:w="1843" w:type="dxa"/>
          </w:tcPr>
          <w:p w:rsidR="009E2FBF" w:rsidRPr="00772DDA" w:rsidRDefault="009E2FBF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Menjelaskan tahap optimalisasi serta manfaatnya dalam penerapan SCM dengan kurang tepat</w:t>
            </w:r>
          </w:p>
        </w:tc>
        <w:tc>
          <w:tcPr>
            <w:tcW w:w="2126" w:type="dxa"/>
          </w:tcPr>
          <w:p w:rsidR="009E2FBF" w:rsidRPr="00772DDA" w:rsidRDefault="009E2FBF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Menjelaskan tahap optimalisasi serta manfaatnya dalam penerapan SCM dengan tidak tepat</w:t>
            </w:r>
          </w:p>
        </w:tc>
        <w:tc>
          <w:tcPr>
            <w:tcW w:w="2126" w:type="dxa"/>
          </w:tcPr>
          <w:p w:rsidR="009E2FBF" w:rsidRPr="00772DDA" w:rsidRDefault="009E2FBF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Tidak menjelaskan tahap optimalisasi serta manfaatnya dalam penerapan SCM</w:t>
            </w:r>
          </w:p>
        </w:tc>
        <w:tc>
          <w:tcPr>
            <w:tcW w:w="1134" w:type="dxa"/>
          </w:tcPr>
          <w:p w:rsidR="009E2FBF" w:rsidRPr="00772DDA" w:rsidRDefault="009E2FBF" w:rsidP="00772DD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202289" w:rsidRPr="00772DDA" w:rsidTr="00597953">
        <w:trPr>
          <w:jc w:val="center"/>
        </w:trPr>
        <w:tc>
          <w:tcPr>
            <w:tcW w:w="802" w:type="dxa"/>
          </w:tcPr>
          <w:p w:rsidR="00202289" w:rsidRPr="00772DDA" w:rsidRDefault="00202289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7</w:t>
            </w:r>
          </w:p>
        </w:tc>
        <w:tc>
          <w:tcPr>
            <w:tcW w:w="1183" w:type="dxa"/>
          </w:tcPr>
          <w:p w:rsidR="00202289" w:rsidRPr="00772DDA" w:rsidRDefault="00202289" w:rsidP="00772DD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202289" w:rsidRPr="00772DDA" w:rsidRDefault="00202289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2127" w:type="dxa"/>
          </w:tcPr>
          <w:p w:rsidR="00202289" w:rsidRPr="00772DDA" w:rsidRDefault="00202289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teknik dan strategi dari SCM serta m</w:t>
            </w:r>
            <w:r w:rsidR="00CC4CDC"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enjelaskan implikasi yang perlu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diperhatikan, dipertimbangkan, dan dilakukan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sebagai pelaksanaan strategi dari SCM dengan tepat</w:t>
            </w:r>
          </w:p>
        </w:tc>
        <w:tc>
          <w:tcPr>
            <w:tcW w:w="1857" w:type="dxa"/>
          </w:tcPr>
          <w:p w:rsidR="00202289" w:rsidRPr="00772DDA" w:rsidRDefault="00202289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Mengetahui teknik dan strategi dari SCM dengan tepat</w:t>
            </w:r>
          </w:p>
        </w:tc>
        <w:tc>
          <w:tcPr>
            <w:tcW w:w="1843" w:type="dxa"/>
          </w:tcPr>
          <w:p w:rsidR="00202289" w:rsidRPr="00772DDA" w:rsidRDefault="00202289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implikasi yang perlu diperhatikan, dipertimbangkan, dan dilakukan sebagai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pelaksanaan strategi dari SCM dengan tepat</w:t>
            </w:r>
          </w:p>
        </w:tc>
        <w:tc>
          <w:tcPr>
            <w:tcW w:w="2126" w:type="dxa"/>
          </w:tcPr>
          <w:p w:rsidR="00202289" w:rsidRPr="00772DDA" w:rsidRDefault="00202289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Mengetahui teknik dan strategi dari SCM serta menjelaskan implikasi yang perlu diperhatikan, dipertimbangkan, dan dilakukan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sebagai pelaksanaan strategi dari SCM dengan kurang tepat</w:t>
            </w:r>
          </w:p>
        </w:tc>
        <w:tc>
          <w:tcPr>
            <w:tcW w:w="2126" w:type="dxa"/>
          </w:tcPr>
          <w:p w:rsidR="00202289" w:rsidRPr="00772DDA" w:rsidRDefault="00202289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Tidak mengetahui teknik dan strategi dari SCM serta tidak menjelaskan implikasi yang perlu diperhatikan, dipertimbangkan,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dan dilakukan sebagai pelaksanaan strategi dari SCM</w:t>
            </w:r>
          </w:p>
        </w:tc>
        <w:tc>
          <w:tcPr>
            <w:tcW w:w="1134" w:type="dxa"/>
          </w:tcPr>
          <w:p w:rsidR="00202289" w:rsidRPr="00772DDA" w:rsidRDefault="00202289" w:rsidP="00772DD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8%</w:t>
            </w:r>
          </w:p>
        </w:tc>
      </w:tr>
      <w:tr w:rsidR="00B5186B" w:rsidRPr="00772DDA" w:rsidTr="00597953">
        <w:trPr>
          <w:jc w:val="center"/>
        </w:trPr>
        <w:tc>
          <w:tcPr>
            <w:tcW w:w="802" w:type="dxa"/>
          </w:tcPr>
          <w:p w:rsidR="00B5186B" w:rsidRPr="00772DDA" w:rsidRDefault="00B5186B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8</w:t>
            </w:r>
          </w:p>
        </w:tc>
        <w:tc>
          <w:tcPr>
            <w:tcW w:w="1183" w:type="dxa"/>
          </w:tcPr>
          <w:p w:rsidR="00B5186B" w:rsidRPr="00772DDA" w:rsidRDefault="00B5186B" w:rsidP="00772DD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B5186B" w:rsidRPr="00772DDA" w:rsidRDefault="00B5186B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(U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S)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2127" w:type="dxa"/>
          </w:tcPr>
          <w:p w:rsidR="00B5186B" w:rsidRPr="00772DDA" w:rsidRDefault="00B5186B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Mengetahui SCM internasional serta menjelaskan keunggulan dan kelemahan dari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supply chain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internasional dengan tepat</w:t>
            </w:r>
          </w:p>
        </w:tc>
        <w:tc>
          <w:tcPr>
            <w:tcW w:w="1857" w:type="dxa"/>
          </w:tcPr>
          <w:p w:rsidR="00B5186B" w:rsidRPr="00772DDA" w:rsidRDefault="00B5186B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Menjelaskan keunggulan dan kelemahan dari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supply chain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internasional dengan tepat</w:t>
            </w:r>
          </w:p>
        </w:tc>
        <w:tc>
          <w:tcPr>
            <w:tcW w:w="1843" w:type="dxa"/>
          </w:tcPr>
          <w:p w:rsidR="00B5186B" w:rsidRPr="00772DDA" w:rsidRDefault="00B5186B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SCM internasional dengan tepat</w:t>
            </w:r>
          </w:p>
        </w:tc>
        <w:tc>
          <w:tcPr>
            <w:tcW w:w="2126" w:type="dxa"/>
          </w:tcPr>
          <w:p w:rsidR="00B5186B" w:rsidRPr="00772DDA" w:rsidRDefault="00B5186B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Mengetahui SCM internasional serta menjelaskan keunggulan dan kelemahan dari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supply chain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internasional dengan kurang tepat</w:t>
            </w:r>
          </w:p>
        </w:tc>
        <w:tc>
          <w:tcPr>
            <w:tcW w:w="2126" w:type="dxa"/>
          </w:tcPr>
          <w:p w:rsidR="00B5186B" w:rsidRPr="00772DDA" w:rsidRDefault="00B5186B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Tidak mengetahui SCM internasional serta tidak menjelaskan keunggulan dan kelemahan dari </w:t>
            </w: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supply chain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internasional</w:t>
            </w:r>
          </w:p>
        </w:tc>
        <w:tc>
          <w:tcPr>
            <w:tcW w:w="1134" w:type="dxa"/>
          </w:tcPr>
          <w:p w:rsidR="00B5186B" w:rsidRPr="00772DDA" w:rsidRDefault="00B5186B" w:rsidP="00772DD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742B0C" w:rsidRPr="00772DDA" w:rsidTr="00597953">
        <w:trPr>
          <w:jc w:val="center"/>
        </w:trPr>
        <w:tc>
          <w:tcPr>
            <w:tcW w:w="802" w:type="dxa"/>
          </w:tcPr>
          <w:p w:rsidR="00742B0C" w:rsidRPr="00772DDA" w:rsidRDefault="00742B0C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9</w:t>
            </w:r>
          </w:p>
        </w:tc>
        <w:tc>
          <w:tcPr>
            <w:tcW w:w="1183" w:type="dxa"/>
          </w:tcPr>
          <w:p w:rsidR="00742B0C" w:rsidRPr="00772DDA" w:rsidRDefault="00742B0C" w:rsidP="00772DD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742B0C" w:rsidRPr="00772DDA" w:rsidRDefault="00742B0C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(U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2127" w:type="dxa"/>
          </w:tcPr>
          <w:p w:rsidR="00742B0C" w:rsidRPr="00772DDA" w:rsidRDefault="00742B0C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dan menjelaskan konsep serta prinsip kemitraan dalam SCM untuk mendapatkan penghematan biaya dengan tepat</w:t>
            </w:r>
          </w:p>
        </w:tc>
        <w:tc>
          <w:tcPr>
            <w:tcW w:w="1857" w:type="dxa"/>
          </w:tcPr>
          <w:p w:rsidR="00742B0C" w:rsidRPr="00772DDA" w:rsidRDefault="00742B0C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Menjelaskan konsep serta prinsip kemitraan dalam SCM untuk mendapatkan penghematan biaya dengan tepat</w:t>
            </w:r>
          </w:p>
        </w:tc>
        <w:tc>
          <w:tcPr>
            <w:tcW w:w="1843" w:type="dxa"/>
          </w:tcPr>
          <w:p w:rsidR="00742B0C" w:rsidRPr="00772DDA" w:rsidRDefault="00742B0C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konsep serta prinsip kemitraan dalam SCM untuk mendapatkan penghematan biaya dengan tepat</w:t>
            </w:r>
          </w:p>
        </w:tc>
        <w:tc>
          <w:tcPr>
            <w:tcW w:w="2126" w:type="dxa"/>
          </w:tcPr>
          <w:p w:rsidR="00742B0C" w:rsidRPr="00772DDA" w:rsidRDefault="00742B0C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dan menjelaskan konsep serta prinsip kemitraan dalam SCM untuk mendapatkan penghematan biaya dengan kurang tepat</w:t>
            </w:r>
          </w:p>
        </w:tc>
        <w:tc>
          <w:tcPr>
            <w:tcW w:w="2126" w:type="dxa"/>
          </w:tcPr>
          <w:p w:rsidR="00742B0C" w:rsidRPr="00772DDA" w:rsidRDefault="00742B0C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Tidak mengetahui dan tidak menjelaskan konsep serta prinsip kemitraan dalam SCM untuk mendapatkan penghematan biaya</w:t>
            </w:r>
          </w:p>
        </w:tc>
        <w:tc>
          <w:tcPr>
            <w:tcW w:w="1134" w:type="dxa"/>
          </w:tcPr>
          <w:p w:rsidR="00742B0C" w:rsidRPr="00772DDA" w:rsidRDefault="00742B0C" w:rsidP="00772DD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CC4CDC" w:rsidRPr="00772DDA" w:rsidTr="00597953">
        <w:trPr>
          <w:jc w:val="center"/>
        </w:trPr>
        <w:tc>
          <w:tcPr>
            <w:tcW w:w="802" w:type="dxa"/>
          </w:tcPr>
          <w:p w:rsidR="00CC4CDC" w:rsidRPr="00772DDA" w:rsidRDefault="00CC4CDC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10</w:t>
            </w:r>
          </w:p>
        </w:tc>
        <w:tc>
          <w:tcPr>
            <w:tcW w:w="1183" w:type="dxa"/>
          </w:tcPr>
          <w:p w:rsidR="00CC4CDC" w:rsidRPr="00772DDA" w:rsidRDefault="00CC4CDC" w:rsidP="00772DD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CC4CDC" w:rsidRPr="00772DDA" w:rsidRDefault="00CC4CDC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(U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S)</w:t>
            </w:r>
            <w:r w:rsidR="00772DDA"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dan Tugas mandiri</w:t>
            </w:r>
          </w:p>
        </w:tc>
        <w:tc>
          <w:tcPr>
            <w:tcW w:w="2127" w:type="dxa"/>
          </w:tcPr>
          <w:p w:rsidR="00CC4CDC" w:rsidRPr="00772DDA" w:rsidRDefault="00CC4CDC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dan menjelaskan perkembangan serta peranan teknologi informasi dalam SCM baik dari perspektif teknis maupun manajerial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57" w:type="dxa"/>
          </w:tcPr>
          <w:p w:rsidR="00CC4CDC" w:rsidRPr="00772DDA" w:rsidRDefault="00CC4CDC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Menjelaskan perkembangan serta peranan teknologi informasi dalam SCM baik dari perspektif teknis maupun manajerial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CC4CDC" w:rsidRPr="00772DDA" w:rsidRDefault="00CC4CDC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perkembangan serta peranan teknologi informasi dalam SCM baik dari perspektif teknis maupun manajerial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2126" w:type="dxa"/>
          </w:tcPr>
          <w:p w:rsidR="00CC4CDC" w:rsidRPr="00772DDA" w:rsidRDefault="00CC4CDC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dan menjelaskan perkembangan serta peranan teknologi informasi dalam SCM baik dari perspektif teknis maupun manajerial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kurang tepat</w:t>
            </w:r>
          </w:p>
        </w:tc>
        <w:tc>
          <w:tcPr>
            <w:tcW w:w="2126" w:type="dxa"/>
          </w:tcPr>
          <w:p w:rsidR="00CC4CDC" w:rsidRPr="00772DDA" w:rsidRDefault="00CC4CDC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Tidak mengetahui dan tidak menjelaskan perkembangan serta peranan teknologi informasi dalam SCM baik dari perspektif teknis maupun manajerial</w:t>
            </w:r>
          </w:p>
        </w:tc>
        <w:tc>
          <w:tcPr>
            <w:tcW w:w="1134" w:type="dxa"/>
          </w:tcPr>
          <w:p w:rsidR="00CC4CDC" w:rsidRPr="00772DDA" w:rsidRDefault="00CC4CDC" w:rsidP="00772DD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0B1E51" w:rsidRPr="00772DDA" w:rsidTr="00597953">
        <w:trPr>
          <w:jc w:val="center"/>
        </w:trPr>
        <w:tc>
          <w:tcPr>
            <w:tcW w:w="802" w:type="dxa"/>
          </w:tcPr>
          <w:p w:rsidR="000B1E51" w:rsidRPr="00772DDA" w:rsidRDefault="000B1E51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11</w:t>
            </w:r>
          </w:p>
        </w:tc>
        <w:tc>
          <w:tcPr>
            <w:tcW w:w="1183" w:type="dxa"/>
          </w:tcPr>
          <w:p w:rsidR="000B1E51" w:rsidRPr="00772DDA" w:rsidRDefault="000B1E51" w:rsidP="00772DD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0B1E51" w:rsidRPr="00772DDA" w:rsidRDefault="000B1E51" w:rsidP="00772DDA">
            <w:pPr>
              <w:rPr>
                <w:rFonts w:ascii="Segoe UI" w:hAnsi="Segoe UI" w:cs="Segoe UI"/>
                <w:sz w:val="20"/>
                <w:szCs w:val="20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(U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2127" w:type="dxa"/>
          </w:tcPr>
          <w:p w:rsidR="000B1E51" w:rsidRPr="00772DDA" w:rsidRDefault="000B1E51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Mengetahui teknik dan strategi dari SCM serta menjelaskan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implikasi yang perlu diperhatikan, dipertimbangkan, dan dilakukan sebagai pelaksanaan strategi dari SCM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57" w:type="dxa"/>
          </w:tcPr>
          <w:p w:rsidR="000B1E51" w:rsidRPr="00772DDA" w:rsidRDefault="000B1E51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Menjelaskan implikasi yang perlu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diperhatikan, dipertimbangkan, dan dilakukan sebagai pelaksanaan strategi dari SCM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0B1E51" w:rsidRPr="00772DDA" w:rsidRDefault="000B1E51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Mengetahui teknik dan strategi dari SCM 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dengan tepat</w:t>
            </w:r>
          </w:p>
        </w:tc>
        <w:tc>
          <w:tcPr>
            <w:tcW w:w="2126" w:type="dxa"/>
          </w:tcPr>
          <w:p w:rsidR="000B1E51" w:rsidRPr="00772DDA" w:rsidRDefault="000B1E51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Mengetahui teknik dan strategi dari SCM serta menjelaskan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implikasi yang perlu diperhatikan, dipertimbangkan, dan dilakukan sebagai pelaksanaan strategi dari SCM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kurang tepat</w:t>
            </w:r>
          </w:p>
        </w:tc>
        <w:tc>
          <w:tcPr>
            <w:tcW w:w="2126" w:type="dxa"/>
          </w:tcPr>
          <w:p w:rsidR="000B1E51" w:rsidRPr="00772DDA" w:rsidRDefault="000B1E51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Tidak mengetahui teknik dan strategi dari SCM serta tidak 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menjelaskan implikasi yang perlu diperhatikan, dipertimbangkan, dan dilakukan sebagai pelaksanaan strategi dari SCM</w:t>
            </w:r>
          </w:p>
        </w:tc>
        <w:tc>
          <w:tcPr>
            <w:tcW w:w="1134" w:type="dxa"/>
          </w:tcPr>
          <w:p w:rsidR="000B1E51" w:rsidRPr="00772DDA" w:rsidRDefault="000B1E51" w:rsidP="00772DD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</w:rPr>
              <w:lastRenderedPageBreak/>
              <w:t>7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B06D4F" w:rsidRPr="00772DDA" w:rsidTr="00597953">
        <w:trPr>
          <w:jc w:val="center"/>
        </w:trPr>
        <w:tc>
          <w:tcPr>
            <w:tcW w:w="802" w:type="dxa"/>
          </w:tcPr>
          <w:p w:rsidR="00B06D4F" w:rsidRPr="00772DDA" w:rsidRDefault="00B06D4F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12</w:t>
            </w:r>
          </w:p>
        </w:tc>
        <w:tc>
          <w:tcPr>
            <w:tcW w:w="1183" w:type="dxa"/>
          </w:tcPr>
          <w:p w:rsidR="00B06D4F" w:rsidRPr="00772DDA" w:rsidRDefault="00B06D4F" w:rsidP="00772DD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B06D4F" w:rsidRPr="00772DDA" w:rsidRDefault="00B06D4F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(U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S)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2127" w:type="dxa"/>
          </w:tcPr>
          <w:p w:rsidR="00B06D4F" w:rsidRPr="00772DDA" w:rsidRDefault="00B06D4F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dan menjelaskan pengaruh perkembangan sistem dan teknologi informasi terpadu dalam SCM, serta koloborasi teknologi informasi antar perusahaan beserta alasan yang mendasari untuk melakukannya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57" w:type="dxa"/>
          </w:tcPr>
          <w:p w:rsidR="00B06D4F" w:rsidRPr="00772DDA" w:rsidRDefault="00B06D4F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Menjelaskan pengaruh perkembangan sistem dan teknologi informasi terpadu dalam SCM, serta koloborasi teknologi informasi antar perusahaan beserta alasan yang mendasari untuk melakukannya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B06D4F" w:rsidRPr="00772DDA" w:rsidRDefault="00B06D4F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pengaruh perkembangan sistem dan teknologi informasi terpadu dalam SCM, serta koloborasi teknologi informasi antar perusahaan beserta alasan yang mendasari untuk melakukannya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2126" w:type="dxa"/>
          </w:tcPr>
          <w:p w:rsidR="00B06D4F" w:rsidRPr="00772DDA" w:rsidRDefault="00B06D4F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dan menjelaskan pengaruh perkembangan sistem dan teknologi informasi terpadu dalam SCM, serta koloborasi teknologi informasi antar perusahaan beserta alasan yang mendasari untuk melakukannya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kurang tepat</w:t>
            </w:r>
          </w:p>
        </w:tc>
        <w:tc>
          <w:tcPr>
            <w:tcW w:w="2126" w:type="dxa"/>
          </w:tcPr>
          <w:p w:rsidR="00B06D4F" w:rsidRPr="00772DDA" w:rsidRDefault="00B06D4F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Tidak mengetahui dan tidak menjelaskan pengaruh perkembangan sistem dan teknologi informasi terpadu dalam SCM, serta koloborasi teknologi informasi antar perusahaan beserta alasan yang mendasari untuk melakukannya</w:t>
            </w:r>
          </w:p>
        </w:tc>
        <w:tc>
          <w:tcPr>
            <w:tcW w:w="1134" w:type="dxa"/>
          </w:tcPr>
          <w:p w:rsidR="00B06D4F" w:rsidRPr="00772DDA" w:rsidRDefault="00B06D4F" w:rsidP="00772DD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8329D2" w:rsidRPr="00772DDA" w:rsidTr="00597953">
        <w:trPr>
          <w:jc w:val="center"/>
        </w:trPr>
        <w:tc>
          <w:tcPr>
            <w:tcW w:w="802" w:type="dxa"/>
          </w:tcPr>
          <w:p w:rsidR="008329D2" w:rsidRPr="00772DDA" w:rsidRDefault="008329D2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13</w:t>
            </w:r>
          </w:p>
        </w:tc>
        <w:tc>
          <w:tcPr>
            <w:tcW w:w="1183" w:type="dxa"/>
          </w:tcPr>
          <w:p w:rsidR="008329D2" w:rsidRPr="00772DDA" w:rsidRDefault="008329D2" w:rsidP="00772DD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8329D2" w:rsidRPr="00772DDA" w:rsidRDefault="008329D2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(U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S)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2127" w:type="dxa"/>
          </w:tcPr>
          <w:p w:rsidR="008329D2" w:rsidRPr="00772DDA" w:rsidRDefault="008329D2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enghitung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kebutuhan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persediaan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Pr="00772DDA">
              <w:rPr>
                <w:rFonts w:ascii="Segoe UI" w:hAnsi="Segoe UI" w:cs="Segoe UI"/>
                <w:i/>
                <w:sz w:val="20"/>
                <w:szCs w:val="20"/>
              </w:rPr>
              <w:t>inventory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berdasarkan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model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persediaan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yang tersedia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sangat tepat</w:t>
            </w:r>
          </w:p>
        </w:tc>
        <w:tc>
          <w:tcPr>
            <w:tcW w:w="1857" w:type="dxa"/>
          </w:tcPr>
          <w:p w:rsidR="008329D2" w:rsidRPr="00772DDA" w:rsidRDefault="008329D2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enghitung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kebutuhan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persediaan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Pr="00772DDA">
              <w:rPr>
                <w:rFonts w:ascii="Segoe UI" w:hAnsi="Segoe UI" w:cs="Segoe UI"/>
                <w:i/>
                <w:sz w:val="20"/>
                <w:szCs w:val="20"/>
              </w:rPr>
              <w:t>inventory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berdasarkan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model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persediaan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yang tersedia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8329D2" w:rsidRPr="00772DDA" w:rsidRDefault="008329D2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enghitung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kebutuhan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persediaan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Pr="00772DDA">
              <w:rPr>
                <w:rFonts w:ascii="Segoe UI" w:hAnsi="Segoe UI" w:cs="Segoe UI"/>
                <w:i/>
                <w:sz w:val="20"/>
                <w:szCs w:val="20"/>
              </w:rPr>
              <w:t>inventory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berdasarkan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model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persediaan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yang tersedia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kurang tepat</w:t>
            </w:r>
          </w:p>
        </w:tc>
        <w:tc>
          <w:tcPr>
            <w:tcW w:w="2126" w:type="dxa"/>
          </w:tcPr>
          <w:p w:rsidR="008329D2" w:rsidRPr="00772DDA" w:rsidRDefault="008329D2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enghitung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kebutuhan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persediaan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Pr="00772DDA">
              <w:rPr>
                <w:rFonts w:ascii="Segoe UI" w:hAnsi="Segoe UI" w:cs="Segoe UI"/>
                <w:i/>
                <w:sz w:val="20"/>
                <w:szCs w:val="20"/>
              </w:rPr>
              <w:t>inventory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berdasarkan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model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persediaan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yang tersedia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tidak tepat</w:t>
            </w:r>
          </w:p>
        </w:tc>
        <w:tc>
          <w:tcPr>
            <w:tcW w:w="2126" w:type="dxa"/>
          </w:tcPr>
          <w:p w:rsidR="008329D2" w:rsidRPr="00772DDA" w:rsidRDefault="008329D2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Tidak m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enghitung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kebutuhan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persediaan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Pr="00772DDA">
              <w:rPr>
                <w:rFonts w:ascii="Segoe UI" w:hAnsi="Segoe UI" w:cs="Segoe UI"/>
                <w:i/>
                <w:sz w:val="20"/>
                <w:szCs w:val="20"/>
              </w:rPr>
              <w:t>inventory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)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berdasarkan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</w:rPr>
              <w:t xml:space="preserve"> model </w:t>
            </w:r>
            <w:proofErr w:type="spellStart"/>
            <w:r w:rsidRPr="00772DDA">
              <w:rPr>
                <w:rFonts w:ascii="Segoe UI" w:hAnsi="Segoe UI" w:cs="Segoe UI"/>
                <w:sz w:val="20"/>
                <w:szCs w:val="20"/>
              </w:rPr>
              <w:t>persediaan</w:t>
            </w:r>
            <w:proofErr w:type="spellEnd"/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yang tersedia</w:t>
            </w:r>
          </w:p>
        </w:tc>
        <w:tc>
          <w:tcPr>
            <w:tcW w:w="1134" w:type="dxa"/>
          </w:tcPr>
          <w:p w:rsidR="008329D2" w:rsidRPr="00772DDA" w:rsidRDefault="008329D2" w:rsidP="00772DD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  <w:tr w:rsidR="000C73F6" w:rsidRPr="00772DDA" w:rsidTr="00597953">
        <w:trPr>
          <w:jc w:val="center"/>
        </w:trPr>
        <w:tc>
          <w:tcPr>
            <w:tcW w:w="802" w:type="dxa"/>
          </w:tcPr>
          <w:p w:rsidR="000C73F6" w:rsidRPr="00772DDA" w:rsidRDefault="000C73F6" w:rsidP="00772DDA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14</w:t>
            </w:r>
          </w:p>
        </w:tc>
        <w:tc>
          <w:tcPr>
            <w:tcW w:w="1183" w:type="dxa"/>
          </w:tcPr>
          <w:p w:rsidR="000C73F6" w:rsidRPr="00772DDA" w:rsidRDefault="000C73F6" w:rsidP="00772DDA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0C73F6" w:rsidRPr="00772DDA" w:rsidRDefault="000C73F6" w:rsidP="00772DDA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(U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772DDA">
              <w:rPr>
                <w:rFonts w:ascii="Segoe UI" w:hAnsi="Segoe UI" w:cs="Segoe UI"/>
                <w:sz w:val="20"/>
                <w:szCs w:val="20"/>
              </w:rPr>
              <w:t>S)</w:t>
            </w: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2127" w:type="dxa"/>
          </w:tcPr>
          <w:p w:rsidR="000C73F6" w:rsidRPr="00772DDA" w:rsidRDefault="000C73F6" w:rsidP="00772DD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dan menjelaskan cara pengukuran dari kinerja SCM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57" w:type="dxa"/>
          </w:tcPr>
          <w:p w:rsidR="000C73F6" w:rsidRPr="00772DDA" w:rsidRDefault="000C73F6" w:rsidP="00772DD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Menjelaskan cara pengukuran dari kinerja SCM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1843" w:type="dxa"/>
          </w:tcPr>
          <w:p w:rsidR="000C73F6" w:rsidRPr="00772DDA" w:rsidRDefault="000C73F6" w:rsidP="00772DD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cara pengukuran dari kinerja SCM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tepat</w:t>
            </w:r>
          </w:p>
        </w:tc>
        <w:tc>
          <w:tcPr>
            <w:tcW w:w="2126" w:type="dxa"/>
          </w:tcPr>
          <w:p w:rsidR="000C73F6" w:rsidRPr="00772DDA" w:rsidRDefault="000C73F6" w:rsidP="00772DD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Mengetahui dan menjelaskan cara pengukuran dari kinerja SCM</w:t>
            </w:r>
            <w:r w:rsidRPr="00772DDA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dengan kurang tepat</w:t>
            </w:r>
          </w:p>
        </w:tc>
        <w:tc>
          <w:tcPr>
            <w:tcW w:w="2126" w:type="dxa"/>
          </w:tcPr>
          <w:p w:rsidR="000C73F6" w:rsidRPr="00772DDA" w:rsidRDefault="000C73F6" w:rsidP="00772DDA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772DDA">
              <w:rPr>
                <w:rFonts w:ascii="Segoe UI" w:hAnsi="Segoe UI" w:cs="Segoe UI"/>
                <w:sz w:val="20"/>
                <w:szCs w:val="20"/>
                <w:lang w:val="id-ID"/>
              </w:rPr>
              <w:t>Tidak mengetahui dan tidak menjelaskan cara pengukuran dari kinerja SCM</w:t>
            </w:r>
          </w:p>
        </w:tc>
        <w:tc>
          <w:tcPr>
            <w:tcW w:w="1134" w:type="dxa"/>
          </w:tcPr>
          <w:p w:rsidR="000C73F6" w:rsidRPr="00772DDA" w:rsidRDefault="000C73F6" w:rsidP="00772DDA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772DDA"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  <w:r w:rsidRPr="00772DDA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%</w:t>
            </w:r>
          </w:p>
        </w:tc>
      </w:tr>
    </w:tbl>
    <w:p w:rsidR="00064196" w:rsidRPr="00772DDA" w:rsidRDefault="00064196" w:rsidP="00772DDA">
      <w:pPr>
        <w:rPr>
          <w:rFonts w:ascii="Segoe UI" w:hAnsi="Segoe UI" w:cs="Segoe UI"/>
          <w:sz w:val="20"/>
          <w:szCs w:val="20"/>
          <w:lang w:val="id-ID"/>
        </w:rPr>
      </w:pPr>
    </w:p>
    <w:p w:rsidR="00C93FD9" w:rsidRPr="00772DDA" w:rsidRDefault="00C93FD9" w:rsidP="00772DDA">
      <w:pPr>
        <w:rPr>
          <w:rFonts w:ascii="Segoe UI" w:hAnsi="Segoe UI" w:cs="Segoe UI"/>
          <w:b/>
          <w:sz w:val="20"/>
          <w:szCs w:val="20"/>
          <w:lang w:val="id-ID"/>
        </w:rPr>
      </w:pPr>
      <w:r w:rsidRPr="00772DDA">
        <w:rPr>
          <w:rFonts w:ascii="Segoe UI" w:hAnsi="Segoe UI" w:cs="Segoe UI"/>
          <w:b/>
          <w:sz w:val="20"/>
          <w:szCs w:val="20"/>
          <w:lang w:val="id-ID"/>
        </w:rPr>
        <w:t>Komponen penilaian :</w:t>
      </w:r>
    </w:p>
    <w:p w:rsidR="004B4AD7" w:rsidRPr="00772DDA" w:rsidRDefault="004B4AD7" w:rsidP="00772DDA">
      <w:pPr>
        <w:numPr>
          <w:ilvl w:val="0"/>
          <w:numId w:val="8"/>
        </w:numPr>
        <w:tabs>
          <w:tab w:val="left" w:pos="1560"/>
        </w:tabs>
        <w:rPr>
          <w:rFonts w:ascii="Segoe UI" w:hAnsi="Segoe UI" w:cs="Segoe UI"/>
          <w:sz w:val="20"/>
          <w:szCs w:val="20"/>
          <w:lang w:val="id-ID"/>
        </w:rPr>
      </w:pPr>
      <w:r w:rsidRPr="00772DDA">
        <w:rPr>
          <w:rFonts w:ascii="Segoe UI" w:hAnsi="Segoe UI" w:cs="Segoe UI"/>
          <w:sz w:val="20"/>
          <w:szCs w:val="20"/>
          <w:lang w:val="id-ID"/>
        </w:rPr>
        <w:t>Kehadiran</w:t>
      </w:r>
      <w:r w:rsidRPr="00772DDA">
        <w:rPr>
          <w:rFonts w:ascii="Segoe UI" w:hAnsi="Segoe UI" w:cs="Segoe UI"/>
          <w:sz w:val="20"/>
          <w:szCs w:val="20"/>
          <w:lang w:val="id-ID"/>
        </w:rPr>
        <w:tab/>
        <w:t>= 10%</w:t>
      </w:r>
    </w:p>
    <w:p w:rsidR="004B4AD7" w:rsidRPr="00772DDA" w:rsidRDefault="004B4AD7" w:rsidP="00772DDA">
      <w:pPr>
        <w:numPr>
          <w:ilvl w:val="0"/>
          <w:numId w:val="8"/>
        </w:numPr>
        <w:tabs>
          <w:tab w:val="left" w:pos="1560"/>
        </w:tabs>
        <w:rPr>
          <w:rFonts w:ascii="Segoe UI" w:hAnsi="Segoe UI" w:cs="Segoe UI"/>
          <w:sz w:val="20"/>
          <w:szCs w:val="20"/>
          <w:lang w:val="id-ID"/>
        </w:rPr>
      </w:pPr>
      <w:r w:rsidRPr="00772DDA">
        <w:rPr>
          <w:rFonts w:ascii="Segoe UI" w:hAnsi="Segoe UI" w:cs="Segoe UI"/>
          <w:sz w:val="20"/>
          <w:szCs w:val="20"/>
          <w:lang w:val="id-ID"/>
        </w:rPr>
        <w:t>Tugas</w:t>
      </w:r>
      <w:r w:rsidRPr="00772DDA">
        <w:rPr>
          <w:rFonts w:ascii="Segoe UI" w:hAnsi="Segoe UI" w:cs="Segoe UI"/>
          <w:sz w:val="20"/>
          <w:szCs w:val="20"/>
          <w:lang w:val="id-ID"/>
        </w:rPr>
        <w:tab/>
        <w:t>= 20% (Reg) ; 30% (Exe)</w:t>
      </w:r>
    </w:p>
    <w:p w:rsidR="004B4AD7" w:rsidRPr="00772DDA" w:rsidRDefault="004B4AD7" w:rsidP="00772DDA">
      <w:pPr>
        <w:numPr>
          <w:ilvl w:val="0"/>
          <w:numId w:val="8"/>
        </w:numPr>
        <w:tabs>
          <w:tab w:val="left" w:pos="1560"/>
        </w:tabs>
        <w:rPr>
          <w:rFonts w:ascii="Segoe UI" w:hAnsi="Segoe UI" w:cs="Segoe UI"/>
          <w:sz w:val="20"/>
          <w:szCs w:val="20"/>
          <w:lang w:val="id-ID"/>
        </w:rPr>
      </w:pPr>
      <w:r w:rsidRPr="00772DDA">
        <w:rPr>
          <w:rFonts w:ascii="Segoe UI" w:hAnsi="Segoe UI" w:cs="Segoe UI"/>
          <w:sz w:val="20"/>
          <w:szCs w:val="20"/>
          <w:lang w:val="id-ID"/>
        </w:rPr>
        <w:t>UTS</w:t>
      </w:r>
      <w:r w:rsidRPr="00772DDA">
        <w:rPr>
          <w:rFonts w:ascii="Segoe UI" w:hAnsi="Segoe UI" w:cs="Segoe UI"/>
          <w:sz w:val="20"/>
          <w:szCs w:val="20"/>
          <w:lang w:val="id-ID"/>
        </w:rPr>
        <w:tab/>
        <w:t>= 35% (Reg) ; 30% (Exe)</w:t>
      </w:r>
    </w:p>
    <w:p w:rsidR="004B4AD7" w:rsidRPr="00772DDA" w:rsidRDefault="004B4AD7" w:rsidP="00772DDA">
      <w:pPr>
        <w:numPr>
          <w:ilvl w:val="0"/>
          <w:numId w:val="8"/>
        </w:numPr>
        <w:tabs>
          <w:tab w:val="left" w:pos="1560"/>
        </w:tabs>
        <w:rPr>
          <w:rFonts w:ascii="Segoe UI" w:hAnsi="Segoe UI" w:cs="Segoe UI"/>
          <w:sz w:val="20"/>
          <w:szCs w:val="20"/>
          <w:lang w:val="id-ID"/>
        </w:rPr>
      </w:pPr>
      <w:r w:rsidRPr="00772DDA">
        <w:rPr>
          <w:rFonts w:ascii="Segoe UI" w:hAnsi="Segoe UI" w:cs="Segoe UI"/>
          <w:sz w:val="20"/>
          <w:szCs w:val="20"/>
          <w:lang w:val="id-ID"/>
        </w:rPr>
        <w:t>UAS</w:t>
      </w:r>
      <w:r w:rsidRPr="00772DDA">
        <w:rPr>
          <w:rFonts w:ascii="Segoe UI" w:hAnsi="Segoe UI" w:cs="Segoe UI"/>
          <w:sz w:val="20"/>
          <w:szCs w:val="20"/>
          <w:lang w:val="id-ID"/>
        </w:rPr>
        <w:tab/>
        <w:t>= 35% (Reg) ; 30% (Exe)</w:t>
      </w:r>
    </w:p>
    <w:p w:rsidR="00C93FD9" w:rsidRPr="00772DDA" w:rsidRDefault="00C93FD9" w:rsidP="00772DDA">
      <w:pPr>
        <w:rPr>
          <w:rFonts w:ascii="Segoe UI" w:hAnsi="Segoe UI" w:cs="Segoe UI"/>
          <w:sz w:val="20"/>
          <w:szCs w:val="20"/>
          <w:lang w:val="id-ID"/>
        </w:rPr>
      </w:pPr>
    </w:p>
    <w:p w:rsidR="00C93FD9" w:rsidRPr="00772DDA" w:rsidRDefault="00C93FD9" w:rsidP="00772DDA">
      <w:pPr>
        <w:rPr>
          <w:rFonts w:ascii="Segoe UI" w:hAnsi="Segoe UI" w:cs="Segoe UI"/>
          <w:sz w:val="20"/>
          <w:szCs w:val="20"/>
          <w:lang w:val="id-ID"/>
        </w:rPr>
      </w:pPr>
    </w:p>
    <w:p w:rsidR="00165B2B" w:rsidRPr="00772DDA" w:rsidRDefault="00165B2B" w:rsidP="00772DDA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0"/>
          <w:szCs w:val="20"/>
          <w:lang w:val="id-ID"/>
        </w:rPr>
      </w:pPr>
      <w:r w:rsidRPr="00772DDA">
        <w:rPr>
          <w:rFonts w:ascii="Segoe UI" w:hAnsi="Segoe UI" w:cs="Segoe UI"/>
          <w:b/>
          <w:sz w:val="20"/>
          <w:szCs w:val="20"/>
          <w:lang w:val="id-ID"/>
        </w:rPr>
        <w:t xml:space="preserve">Jakarta, </w:t>
      </w:r>
      <w:r w:rsidR="00A30CC9" w:rsidRPr="00772DDA">
        <w:rPr>
          <w:rFonts w:ascii="Segoe UI" w:hAnsi="Segoe UI" w:cs="Segoe UI"/>
          <w:b/>
          <w:sz w:val="20"/>
          <w:szCs w:val="20"/>
          <w:lang w:val="id-ID"/>
        </w:rPr>
        <w:fldChar w:fldCharType="begin"/>
      </w:r>
      <w:r w:rsidR="00E670FD" w:rsidRPr="00772DDA">
        <w:rPr>
          <w:rFonts w:ascii="Segoe UI" w:hAnsi="Segoe UI" w:cs="Segoe UI"/>
          <w:b/>
          <w:sz w:val="20"/>
          <w:szCs w:val="20"/>
          <w:lang w:val="id-ID"/>
        </w:rPr>
        <w:instrText xml:space="preserve"> TIME \@ "dd MMMM yyyy" </w:instrText>
      </w:r>
      <w:r w:rsidR="00A30CC9" w:rsidRPr="00772DDA">
        <w:rPr>
          <w:rFonts w:ascii="Segoe UI" w:hAnsi="Segoe UI" w:cs="Segoe UI"/>
          <w:b/>
          <w:sz w:val="20"/>
          <w:szCs w:val="20"/>
          <w:lang w:val="id-ID"/>
        </w:rPr>
        <w:fldChar w:fldCharType="separate"/>
      </w:r>
      <w:r w:rsidR="00D84E62">
        <w:rPr>
          <w:rFonts w:ascii="Segoe UI" w:hAnsi="Segoe UI" w:cs="Segoe UI"/>
          <w:b/>
          <w:noProof/>
          <w:sz w:val="20"/>
          <w:szCs w:val="20"/>
          <w:lang w:val="id-ID"/>
        </w:rPr>
        <w:t>01 Mei 2017</w:t>
      </w:r>
      <w:r w:rsidR="00A30CC9" w:rsidRPr="00772DDA">
        <w:rPr>
          <w:rFonts w:ascii="Segoe UI" w:hAnsi="Segoe UI" w:cs="Segoe UI"/>
          <w:b/>
          <w:sz w:val="20"/>
          <w:szCs w:val="20"/>
          <w:lang w:val="id-ID"/>
        </w:rPr>
        <w:fldChar w:fldCharType="end"/>
      </w:r>
    </w:p>
    <w:p w:rsidR="00165B2B" w:rsidRPr="00772DDA" w:rsidRDefault="00165B2B" w:rsidP="00772DDA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lang w:val="id-ID"/>
        </w:rPr>
      </w:pPr>
      <w:r w:rsidRPr="00772DDA">
        <w:rPr>
          <w:rFonts w:ascii="Segoe UI" w:hAnsi="Segoe UI" w:cs="Segoe UI"/>
          <w:b/>
          <w:sz w:val="20"/>
          <w:szCs w:val="20"/>
          <w:lang w:val="id-ID"/>
        </w:rPr>
        <w:t>Mengetahui,</w:t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</w:p>
    <w:p w:rsidR="00165B2B" w:rsidRPr="00772DDA" w:rsidRDefault="00165B2B" w:rsidP="00772DDA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lang w:val="id-ID"/>
        </w:rPr>
      </w:pPr>
      <w:r w:rsidRPr="00772DDA">
        <w:rPr>
          <w:rFonts w:ascii="Segoe UI" w:hAnsi="Segoe UI" w:cs="Segoe UI"/>
          <w:b/>
          <w:sz w:val="20"/>
          <w:szCs w:val="20"/>
          <w:lang w:val="id-ID"/>
        </w:rPr>
        <w:t>Ketua Program Studi,</w:t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772DDA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>Dosen Pengampu,</w:t>
      </w:r>
    </w:p>
    <w:p w:rsidR="00165B2B" w:rsidRPr="00772DDA" w:rsidRDefault="00165B2B" w:rsidP="00772DDA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lang w:val="id-ID"/>
        </w:rPr>
      </w:pPr>
    </w:p>
    <w:p w:rsidR="00165B2B" w:rsidRPr="00772DDA" w:rsidRDefault="00165B2B" w:rsidP="00772DDA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lang w:val="id-ID"/>
        </w:rPr>
      </w:pPr>
    </w:p>
    <w:p w:rsidR="00165B2B" w:rsidRPr="00772DDA" w:rsidRDefault="00165B2B" w:rsidP="00772DDA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lang w:val="id-ID"/>
        </w:rPr>
      </w:pPr>
    </w:p>
    <w:p w:rsidR="00064196" w:rsidRPr="00772DDA" w:rsidRDefault="00E670FD" w:rsidP="00772DDA">
      <w:pPr>
        <w:autoSpaceDE w:val="0"/>
        <w:autoSpaceDN w:val="0"/>
        <w:adjustRightInd w:val="0"/>
        <w:rPr>
          <w:rFonts w:ascii="Segoe UI" w:hAnsi="Segoe UI" w:cs="Segoe UI"/>
          <w:b/>
          <w:sz w:val="20"/>
          <w:szCs w:val="20"/>
          <w:lang w:val="id-ID"/>
        </w:rPr>
      </w:pPr>
      <w:r w:rsidRPr="00772DDA">
        <w:rPr>
          <w:rFonts w:ascii="Segoe UI" w:hAnsi="Segoe UI" w:cs="Segoe UI"/>
          <w:b/>
          <w:sz w:val="20"/>
          <w:szCs w:val="20"/>
          <w:lang w:val="id-ID"/>
        </w:rPr>
        <w:t>Drs. Sugiyanto, MM</w:t>
      </w:r>
      <w:r w:rsidR="00165B2B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165B2B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165B2B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165B2B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165B2B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165B2B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165B2B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165B2B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Pr="00772DDA">
        <w:rPr>
          <w:rFonts w:ascii="Segoe UI" w:hAnsi="Segoe UI" w:cs="Segoe UI"/>
          <w:b/>
          <w:sz w:val="20"/>
          <w:szCs w:val="20"/>
          <w:lang w:val="id-ID"/>
        </w:rPr>
        <w:tab/>
        <w:t>Taufiqur Rachman, ST, MT</w:t>
      </w:r>
      <w:r w:rsidR="00165B2B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165B2B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165B2B" w:rsidRPr="00772DDA">
        <w:rPr>
          <w:rFonts w:ascii="Segoe UI" w:hAnsi="Segoe UI" w:cs="Segoe UI"/>
          <w:b/>
          <w:sz w:val="20"/>
          <w:szCs w:val="20"/>
          <w:lang w:val="id-ID"/>
        </w:rPr>
        <w:tab/>
      </w:r>
      <w:r w:rsidR="00165B2B" w:rsidRPr="00772DDA">
        <w:rPr>
          <w:rFonts w:ascii="Segoe UI" w:hAnsi="Segoe UI" w:cs="Segoe UI"/>
          <w:b/>
          <w:sz w:val="20"/>
          <w:szCs w:val="20"/>
          <w:lang w:val="id-ID"/>
        </w:rPr>
        <w:tab/>
      </w:r>
    </w:p>
    <w:sectPr w:rsidR="00064196" w:rsidRPr="00772DDA" w:rsidSect="00597953">
      <w:pgSz w:w="16839" w:h="11907" w:orient="landscape" w:code="9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D23" w:rsidRDefault="00AC7D23" w:rsidP="00EA4970">
      <w:r>
        <w:separator/>
      </w:r>
    </w:p>
  </w:endnote>
  <w:endnote w:type="continuationSeparator" w:id="0">
    <w:p w:rsidR="00AC7D23" w:rsidRDefault="00AC7D23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D23" w:rsidRDefault="00AC7D23" w:rsidP="00EA4970">
      <w:r>
        <w:separator/>
      </w:r>
    </w:p>
  </w:footnote>
  <w:footnote w:type="continuationSeparator" w:id="0">
    <w:p w:rsidR="00AC7D23" w:rsidRDefault="00AC7D23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7F81"/>
    <w:multiLevelType w:val="hybridMultilevel"/>
    <w:tmpl w:val="89783746"/>
    <w:lvl w:ilvl="0" w:tplc="059CAF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4CAC"/>
    <w:multiLevelType w:val="hybridMultilevel"/>
    <w:tmpl w:val="6BECD334"/>
    <w:lvl w:ilvl="0" w:tplc="0EAE6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1FAA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DD41D6"/>
    <w:multiLevelType w:val="hybridMultilevel"/>
    <w:tmpl w:val="D41274EA"/>
    <w:lvl w:ilvl="0" w:tplc="1C16F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76D6"/>
    <w:multiLevelType w:val="hybridMultilevel"/>
    <w:tmpl w:val="8B281700"/>
    <w:lvl w:ilvl="0" w:tplc="14C8A3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BC76EF"/>
    <w:multiLevelType w:val="hybridMultilevel"/>
    <w:tmpl w:val="076C0E94"/>
    <w:lvl w:ilvl="0" w:tplc="5046D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5331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73326A"/>
    <w:multiLevelType w:val="hybridMultilevel"/>
    <w:tmpl w:val="B5B445DC"/>
    <w:lvl w:ilvl="0" w:tplc="73BC4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814AE"/>
    <w:multiLevelType w:val="hybridMultilevel"/>
    <w:tmpl w:val="1E642928"/>
    <w:lvl w:ilvl="0" w:tplc="AF12CFB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80F18"/>
    <w:multiLevelType w:val="hybridMultilevel"/>
    <w:tmpl w:val="6B621D30"/>
    <w:lvl w:ilvl="0" w:tplc="739EFD9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515EA"/>
    <w:multiLevelType w:val="hybridMultilevel"/>
    <w:tmpl w:val="AB045A42"/>
    <w:lvl w:ilvl="0" w:tplc="64769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90AA3"/>
    <w:multiLevelType w:val="hybridMultilevel"/>
    <w:tmpl w:val="761439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CC638D"/>
    <w:multiLevelType w:val="hybridMultilevel"/>
    <w:tmpl w:val="AB880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17546F"/>
    <w:multiLevelType w:val="hybridMultilevel"/>
    <w:tmpl w:val="D602A7B0"/>
    <w:lvl w:ilvl="0" w:tplc="3D2E752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2F3735"/>
    <w:multiLevelType w:val="hybridMultilevel"/>
    <w:tmpl w:val="3646A012"/>
    <w:lvl w:ilvl="0" w:tplc="05ACE3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403D5E"/>
    <w:multiLevelType w:val="hybridMultilevel"/>
    <w:tmpl w:val="EEC8F246"/>
    <w:lvl w:ilvl="0" w:tplc="36EA2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C4547"/>
    <w:multiLevelType w:val="hybridMultilevel"/>
    <w:tmpl w:val="0EF88156"/>
    <w:lvl w:ilvl="0" w:tplc="BBFE8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1B93CFC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AE700B"/>
    <w:multiLevelType w:val="hybridMultilevel"/>
    <w:tmpl w:val="545241EE"/>
    <w:lvl w:ilvl="0" w:tplc="48DC7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E7E84"/>
    <w:multiLevelType w:val="hybridMultilevel"/>
    <w:tmpl w:val="54A82968"/>
    <w:lvl w:ilvl="0" w:tplc="FCB071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0A50EB"/>
    <w:multiLevelType w:val="hybridMultilevel"/>
    <w:tmpl w:val="1286E178"/>
    <w:lvl w:ilvl="0" w:tplc="18002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06270"/>
    <w:multiLevelType w:val="hybridMultilevel"/>
    <w:tmpl w:val="78F26C66"/>
    <w:lvl w:ilvl="0" w:tplc="E8E88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D5CA7"/>
    <w:multiLevelType w:val="hybridMultilevel"/>
    <w:tmpl w:val="9BEC5CEA"/>
    <w:lvl w:ilvl="0" w:tplc="AC6E84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247A3"/>
    <w:multiLevelType w:val="hybridMultilevel"/>
    <w:tmpl w:val="DC986074"/>
    <w:lvl w:ilvl="0" w:tplc="E990F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3090C"/>
    <w:multiLevelType w:val="hybridMultilevel"/>
    <w:tmpl w:val="90F486FA"/>
    <w:lvl w:ilvl="0" w:tplc="07CEE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96AEB"/>
    <w:multiLevelType w:val="hybridMultilevel"/>
    <w:tmpl w:val="F140A984"/>
    <w:lvl w:ilvl="0" w:tplc="C7CEC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D4ADA"/>
    <w:multiLevelType w:val="hybridMultilevel"/>
    <w:tmpl w:val="BA664DB4"/>
    <w:lvl w:ilvl="0" w:tplc="A75E2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D2C6E"/>
    <w:multiLevelType w:val="hybridMultilevel"/>
    <w:tmpl w:val="6046F0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0995058"/>
    <w:multiLevelType w:val="hybridMultilevel"/>
    <w:tmpl w:val="2F843FD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5DA57E0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7F172A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AC5862"/>
    <w:multiLevelType w:val="hybridMultilevel"/>
    <w:tmpl w:val="F6FA94E8"/>
    <w:lvl w:ilvl="0" w:tplc="D2CECC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EE188E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0887D64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1606CE1"/>
    <w:multiLevelType w:val="hybridMultilevel"/>
    <w:tmpl w:val="826A87A4"/>
    <w:lvl w:ilvl="0" w:tplc="162E5EA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815663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3F43A0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68795D"/>
    <w:multiLevelType w:val="hybridMultilevel"/>
    <w:tmpl w:val="7562C896"/>
    <w:lvl w:ilvl="0" w:tplc="73A04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95F10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BC2097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2F321DF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7AF4A6D"/>
    <w:multiLevelType w:val="hybridMultilevel"/>
    <w:tmpl w:val="0A34EAC4"/>
    <w:lvl w:ilvl="0" w:tplc="92BCB0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9F40CE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A75342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152875"/>
    <w:multiLevelType w:val="hybridMultilevel"/>
    <w:tmpl w:val="AD926C84"/>
    <w:lvl w:ilvl="0" w:tplc="2FCC0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C243E91"/>
    <w:multiLevelType w:val="hybridMultilevel"/>
    <w:tmpl w:val="DD1CF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6"/>
  </w:num>
  <w:num w:numId="3">
    <w:abstractNumId w:val="29"/>
  </w:num>
  <w:num w:numId="4">
    <w:abstractNumId w:val="20"/>
  </w:num>
  <w:num w:numId="5">
    <w:abstractNumId w:val="45"/>
  </w:num>
  <w:num w:numId="6">
    <w:abstractNumId w:val="42"/>
  </w:num>
  <w:num w:numId="7">
    <w:abstractNumId w:val="9"/>
  </w:num>
  <w:num w:numId="8">
    <w:abstractNumId w:val="18"/>
  </w:num>
  <w:num w:numId="9">
    <w:abstractNumId w:val="13"/>
  </w:num>
  <w:num w:numId="10">
    <w:abstractNumId w:val="35"/>
  </w:num>
  <w:num w:numId="11">
    <w:abstractNumId w:val="4"/>
  </w:num>
  <w:num w:numId="12">
    <w:abstractNumId w:val="8"/>
  </w:num>
  <w:num w:numId="13">
    <w:abstractNumId w:val="12"/>
  </w:num>
  <w:num w:numId="14">
    <w:abstractNumId w:val="23"/>
  </w:num>
  <w:num w:numId="15">
    <w:abstractNumId w:val="24"/>
  </w:num>
  <w:num w:numId="16">
    <w:abstractNumId w:val="0"/>
  </w:num>
  <w:num w:numId="17">
    <w:abstractNumId w:val="38"/>
  </w:num>
  <w:num w:numId="18">
    <w:abstractNumId w:val="21"/>
  </w:num>
  <w:num w:numId="19">
    <w:abstractNumId w:val="27"/>
  </w:num>
  <w:num w:numId="20">
    <w:abstractNumId w:val="22"/>
  </w:num>
  <w:num w:numId="21">
    <w:abstractNumId w:val="15"/>
  </w:num>
  <w:num w:numId="22">
    <w:abstractNumId w:val="10"/>
  </w:num>
  <w:num w:numId="23">
    <w:abstractNumId w:val="14"/>
  </w:num>
  <w:num w:numId="24">
    <w:abstractNumId w:val="5"/>
  </w:num>
  <w:num w:numId="25">
    <w:abstractNumId w:val="7"/>
  </w:num>
  <w:num w:numId="26">
    <w:abstractNumId w:val="1"/>
  </w:num>
  <w:num w:numId="27">
    <w:abstractNumId w:val="25"/>
  </w:num>
  <w:num w:numId="28">
    <w:abstractNumId w:val="19"/>
  </w:num>
  <w:num w:numId="29">
    <w:abstractNumId w:val="3"/>
  </w:num>
  <w:num w:numId="30">
    <w:abstractNumId w:val="26"/>
  </w:num>
  <w:num w:numId="31">
    <w:abstractNumId w:val="2"/>
  </w:num>
  <w:num w:numId="32">
    <w:abstractNumId w:val="11"/>
  </w:num>
  <w:num w:numId="33">
    <w:abstractNumId w:val="32"/>
  </w:num>
  <w:num w:numId="34">
    <w:abstractNumId w:val="34"/>
  </w:num>
  <w:num w:numId="35">
    <w:abstractNumId w:val="43"/>
  </w:num>
  <w:num w:numId="36">
    <w:abstractNumId w:val="6"/>
  </w:num>
  <w:num w:numId="37">
    <w:abstractNumId w:val="30"/>
  </w:num>
  <w:num w:numId="38">
    <w:abstractNumId w:val="36"/>
  </w:num>
  <w:num w:numId="39">
    <w:abstractNumId w:val="17"/>
  </w:num>
  <w:num w:numId="40">
    <w:abstractNumId w:val="40"/>
  </w:num>
  <w:num w:numId="41">
    <w:abstractNumId w:val="41"/>
  </w:num>
  <w:num w:numId="42">
    <w:abstractNumId w:val="33"/>
  </w:num>
  <w:num w:numId="43">
    <w:abstractNumId w:val="39"/>
  </w:num>
  <w:num w:numId="44">
    <w:abstractNumId w:val="37"/>
  </w:num>
  <w:num w:numId="45">
    <w:abstractNumId w:val="31"/>
  </w:num>
  <w:num w:numId="46">
    <w:abstractNumId w:val="44"/>
  </w:num>
  <w:num w:numId="47">
    <w:abstractNumId w:val="4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90"/>
    <w:rsid w:val="00005F9A"/>
    <w:rsid w:val="000233FD"/>
    <w:rsid w:val="00026237"/>
    <w:rsid w:val="00031E62"/>
    <w:rsid w:val="00044705"/>
    <w:rsid w:val="00044E70"/>
    <w:rsid w:val="0005191B"/>
    <w:rsid w:val="00052C40"/>
    <w:rsid w:val="00064196"/>
    <w:rsid w:val="000662F5"/>
    <w:rsid w:val="00085B8A"/>
    <w:rsid w:val="000A7333"/>
    <w:rsid w:val="000B1E51"/>
    <w:rsid w:val="000B5247"/>
    <w:rsid w:val="000C22C4"/>
    <w:rsid w:val="000C73F6"/>
    <w:rsid w:val="000D00BF"/>
    <w:rsid w:val="000D440F"/>
    <w:rsid w:val="000D4EBF"/>
    <w:rsid w:val="000D6379"/>
    <w:rsid w:val="000E5C8B"/>
    <w:rsid w:val="000F0A44"/>
    <w:rsid w:val="000F23D5"/>
    <w:rsid w:val="000F4CC8"/>
    <w:rsid w:val="00100F80"/>
    <w:rsid w:val="001169DF"/>
    <w:rsid w:val="001318C6"/>
    <w:rsid w:val="0013722D"/>
    <w:rsid w:val="00145C2F"/>
    <w:rsid w:val="00154359"/>
    <w:rsid w:val="00155016"/>
    <w:rsid w:val="00161FEB"/>
    <w:rsid w:val="001642EB"/>
    <w:rsid w:val="00165B2B"/>
    <w:rsid w:val="00172AB2"/>
    <w:rsid w:val="00174982"/>
    <w:rsid w:val="001A4C06"/>
    <w:rsid w:val="001C0DA9"/>
    <w:rsid w:val="001C19E3"/>
    <w:rsid w:val="001D1186"/>
    <w:rsid w:val="001F4018"/>
    <w:rsid w:val="001F5171"/>
    <w:rsid w:val="00202289"/>
    <w:rsid w:val="0020246E"/>
    <w:rsid w:val="00221C88"/>
    <w:rsid w:val="00223428"/>
    <w:rsid w:val="00224CA1"/>
    <w:rsid w:val="00226DEA"/>
    <w:rsid w:val="002405EF"/>
    <w:rsid w:val="002445D4"/>
    <w:rsid w:val="00244FD9"/>
    <w:rsid w:val="0024578F"/>
    <w:rsid w:val="00252420"/>
    <w:rsid w:val="0025532B"/>
    <w:rsid w:val="0025572C"/>
    <w:rsid w:val="00255829"/>
    <w:rsid w:val="00257394"/>
    <w:rsid w:val="00261E3A"/>
    <w:rsid w:val="00266C63"/>
    <w:rsid w:val="00290BF2"/>
    <w:rsid w:val="00291109"/>
    <w:rsid w:val="00292035"/>
    <w:rsid w:val="00292CE2"/>
    <w:rsid w:val="00292E67"/>
    <w:rsid w:val="002962CD"/>
    <w:rsid w:val="002972F6"/>
    <w:rsid w:val="002A3531"/>
    <w:rsid w:val="002A7AEB"/>
    <w:rsid w:val="002C078C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37B2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66D27"/>
    <w:rsid w:val="0037140E"/>
    <w:rsid w:val="00383122"/>
    <w:rsid w:val="00390BFC"/>
    <w:rsid w:val="003B19AD"/>
    <w:rsid w:val="003C3614"/>
    <w:rsid w:val="003C3E7D"/>
    <w:rsid w:val="003D1292"/>
    <w:rsid w:val="003D4087"/>
    <w:rsid w:val="003E7AEF"/>
    <w:rsid w:val="0040531E"/>
    <w:rsid w:val="00410BD6"/>
    <w:rsid w:val="0041137E"/>
    <w:rsid w:val="0041436A"/>
    <w:rsid w:val="00420D2D"/>
    <w:rsid w:val="00421436"/>
    <w:rsid w:val="0043703F"/>
    <w:rsid w:val="00440A72"/>
    <w:rsid w:val="00440FA7"/>
    <w:rsid w:val="00450F40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4AD7"/>
    <w:rsid w:val="004B6939"/>
    <w:rsid w:val="004C489F"/>
    <w:rsid w:val="004E4D68"/>
    <w:rsid w:val="004E5048"/>
    <w:rsid w:val="004E6990"/>
    <w:rsid w:val="004F21D0"/>
    <w:rsid w:val="004F6CAC"/>
    <w:rsid w:val="004F7E19"/>
    <w:rsid w:val="005148A9"/>
    <w:rsid w:val="005232A3"/>
    <w:rsid w:val="005303E2"/>
    <w:rsid w:val="005316F0"/>
    <w:rsid w:val="005333AD"/>
    <w:rsid w:val="00534A03"/>
    <w:rsid w:val="005429D1"/>
    <w:rsid w:val="0054728A"/>
    <w:rsid w:val="00556248"/>
    <w:rsid w:val="00556B19"/>
    <w:rsid w:val="00557754"/>
    <w:rsid w:val="00571DA7"/>
    <w:rsid w:val="00582EA6"/>
    <w:rsid w:val="00583802"/>
    <w:rsid w:val="0058687D"/>
    <w:rsid w:val="005975F7"/>
    <w:rsid w:val="00597953"/>
    <w:rsid w:val="005A2913"/>
    <w:rsid w:val="005A7265"/>
    <w:rsid w:val="005B0B14"/>
    <w:rsid w:val="005B299A"/>
    <w:rsid w:val="005B3858"/>
    <w:rsid w:val="005B7533"/>
    <w:rsid w:val="005C3E54"/>
    <w:rsid w:val="005D53B4"/>
    <w:rsid w:val="005D71B2"/>
    <w:rsid w:val="005D7727"/>
    <w:rsid w:val="005D7A0E"/>
    <w:rsid w:val="005E51A4"/>
    <w:rsid w:val="005F1CC7"/>
    <w:rsid w:val="005F4CF8"/>
    <w:rsid w:val="00604810"/>
    <w:rsid w:val="0062393B"/>
    <w:rsid w:val="00631E79"/>
    <w:rsid w:val="00632D24"/>
    <w:rsid w:val="0063301F"/>
    <w:rsid w:val="006527A7"/>
    <w:rsid w:val="00660361"/>
    <w:rsid w:val="00660A6B"/>
    <w:rsid w:val="006645AD"/>
    <w:rsid w:val="006675EA"/>
    <w:rsid w:val="00667DA2"/>
    <w:rsid w:val="0067102A"/>
    <w:rsid w:val="006B237C"/>
    <w:rsid w:val="006D7D8F"/>
    <w:rsid w:val="006E48E3"/>
    <w:rsid w:val="006F1CB7"/>
    <w:rsid w:val="00705D6F"/>
    <w:rsid w:val="00707239"/>
    <w:rsid w:val="0073393C"/>
    <w:rsid w:val="007367F0"/>
    <w:rsid w:val="00736EFD"/>
    <w:rsid w:val="00741304"/>
    <w:rsid w:val="00742B0C"/>
    <w:rsid w:val="00754B97"/>
    <w:rsid w:val="0076206C"/>
    <w:rsid w:val="00772DDA"/>
    <w:rsid w:val="007776D7"/>
    <w:rsid w:val="00790AC1"/>
    <w:rsid w:val="00794046"/>
    <w:rsid w:val="007B1634"/>
    <w:rsid w:val="007B412E"/>
    <w:rsid w:val="007C1696"/>
    <w:rsid w:val="007C2A55"/>
    <w:rsid w:val="007D1EDB"/>
    <w:rsid w:val="007D78D1"/>
    <w:rsid w:val="0080147E"/>
    <w:rsid w:val="008026D4"/>
    <w:rsid w:val="008100EB"/>
    <w:rsid w:val="00812B07"/>
    <w:rsid w:val="008219A7"/>
    <w:rsid w:val="00823440"/>
    <w:rsid w:val="00830282"/>
    <w:rsid w:val="00830E7E"/>
    <w:rsid w:val="008329D2"/>
    <w:rsid w:val="00836425"/>
    <w:rsid w:val="008445EF"/>
    <w:rsid w:val="00851D03"/>
    <w:rsid w:val="0086701E"/>
    <w:rsid w:val="00867A46"/>
    <w:rsid w:val="008717AD"/>
    <w:rsid w:val="00883B20"/>
    <w:rsid w:val="008A4BE2"/>
    <w:rsid w:val="008A6E7A"/>
    <w:rsid w:val="008B2BC7"/>
    <w:rsid w:val="008C1268"/>
    <w:rsid w:val="008D1B35"/>
    <w:rsid w:val="008D261B"/>
    <w:rsid w:val="008F2207"/>
    <w:rsid w:val="008F5B25"/>
    <w:rsid w:val="009100FA"/>
    <w:rsid w:val="00910BA4"/>
    <w:rsid w:val="00917567"/>
    <w:rsid w:val="00921C47"/>
    <w:rsid w:val="00921E9F"/>
    <w:rsid w:val="00936376"/>
    <w:rsid w:val="009407A9"/>
    <w:rsid w:val="00960B77"/>
    <w:rsid w:val="00980DE9"/>
    <w:rsid w:val="00981EEA"/>
    <w:rsid w:val="00986C7C"/>
    <w:rsid w:val="009A3645"/>
    <w:rsid w:val="009A4567"/>
    <w:rsid w:val="009A6837"/>
    <w:rsid w:val="009B130F"/>
    <w:rsid w:val="009B2A43"/>
    <w:rsid w:val="009B5B3E"/>
    <w:rsid w:val="009C1BEA"/>
    <w:rsid w:val="009E1771"/>
    <w:rsid w:val="009E2FBF"/>
    <w:rsid w:val="009E3A82"/>
    <w:rsid w:val="009F1DD5"/>
    <w:rsid w:val="00A05086"/>
    <w:rsid w:val="00A10270"/>
    <w:rsid w:val="00A11930"/>
    <w:rsid w:val="00A11BDD"/>
    <w:rsid w:val="00A12864"/>
    <w:rsid w:val="00A17DA6"/>
    <w:rsid w:val="00A21758"/>
    <w:rsid w:val="00A22E92"/>
    <w:rsid w:val="00A2553C"/>
    <w:rsid w:val="00A270D3"/>
    <w:rsid w:val="00A30CC9"/>
    <w:rsid w:val="00A57C66"/>
    <w:rsid w:val="00A618DB"/>
    <w:rsid w:val="00A6253D"/>
    <w:rsid w:val="00A7226F"/>
    <w:rsid w:val="00A73361"/>
    <w:rsid w:val="00A93C90"/>
    <w:rsid w:val="00AA0D59"/>
    <w:rsid w:val="00AA2963"/>
    <w:rsid w:val="00AC7748"/>
    <w:rsid w:val="00AC7D23"/>
    <w:rsid w:val="00AD0E36"/>
    <w:rsid w:val="00AD7DE3"/>
    <w:rsid w:val="00AE685F"/>
    <w:rsid w:val="00AF7D9D"/>
    <w:rsid w:val="00B006E9"/>
    <w:rsid w:val="00B027FC"/>
    <w:rsid w:val="00B05B76"/>
    <w:rsid w:val="00B06D4F"/>
    <w:rsid w:val="00B14779"/>
    <w:rsid w:val="00B15DC4"/>
    <w:rsid w:val="00B17514"/>
    <w:rsid w:val="00B21752"/>
    <w:rsid w:val="00B21DD5"/>
    <w:rsid w:val="00B2418B"/>
    <w:rsid w:val="00B43FEB"/>
    <w:rsid w:val="00B4510A"/>
    <w:rsid w:val="00B5186B"/>
    <w:rsid w:val="00B53B0D"/>
    <w:rsid w:val="00B57FC4"/>
    <w:rsid w:val="00B7605E"/>
    <w:rsid w:val="00B850B6"/>
    <w:rsid w:val="00B90F59"/>
    <w:rsid w:val="00B9223F"/>
    <w:rsid w:val="00B97739"/>
    <w:rsid w:val="00BC4B0C"/>
    <w:rsid w:val="00BC638D"/>
    <w:rsid w:val="00BC77AB"/>
    <w:rsid w:val="00BF789F"/>
    <w:rsid w:val="00C07491"/>
    <w:rsid w:val="00C0768D"/>
    <w:rsid w:val="00C11027"/>
    <w:rsid w:val="00C11AF7"/>
    <w:rsid w:val="00C20CF2"/>
    <w:rsid w:val="00C27181"/>
    <w:rsid w:val="00C35B14"/>
    <w:rsid w:val="00C435EF"/>
    <w:rsid w:val="00C44407"/>
    <w:rsid w:val="00C45516"/>
    <w:rsid w:val="00C47C63"/>
    <w:rsid w:val="00C52CA9"/>
    <w:rsid w:val="00C55C33"/>
    <w:rsid w:val="00C657F1"/>
    <w:rsid w:val="00C93FD9"/>
    <w:rsid w:val="00CA1106"/>
    <w:rsid w:val="00CA115E"/>
    <w:rsid w:val="00CC1A57"/>
    <w:rsid w:val="00CC27AC"/>
    <w:rsid w:val="00CC4CDC"/>
    <w:rsid w:val="00CE7640"/>
    <w:rsid w:val="00D0737F"/>
    <w:rsid w:val="00D07F30"/>
    <w:rsid w:val="00D1474B"/>
    <w:rsid w:val="00D27FB1"/>
    <w:rsid w:val="00D36B1E"/>
    <w:rsid w:val="00D450E9"/>
    <w:rsid w:val="00D5401F"/>
    <w:rsid w:val="00D6191B"/>
    <w:rsid w:val="00D621EE"/>
    <w:rsid w:val="00D63DB3"/>
    <w:rsid w:val="00D84E62"/>
    <w:rsid w:val="00D96C5F"/>
    <w:rsid w:val="00DA1D5A"/>
    <w:rsid w:val="00DA3E29"/>
    <w:rsid w:val="00DC1D14"/>
    <w:rsid w:val="00DD0EA4"/>
    <w:rsid w:val="00DD28BB"/>
    <w:rsid w:val="00DE2A4F"/>
    <w:rsid w:val="00DE4BC1"/>
    <w:rsid w:val="00DE5736"/>
    <w:rsid w:val="00DE5D82"/>
    <w:rsid w:val="00DF57A5"/>
    <w:rsid w:val="00DF7FEA"/>
    <w:rsid w:val="00E074C7"/>
    <w:rsid w:val="00E2561D"/>
    <w:rsid w:val="00E35178"/>
    <w:rsid w:val="00E43F65"/>
    <w:rsid w:val="00E44F99"/>
    <w:rsid w:val="00E55E37"/>
    <w:rsid w:val="00E60B01"/>
    <w:rsid w:val="00E655A3"/>
    <w:rsid w:val="00E670FD"/>
    <w:rsid w:val="00E756CC"/>
    <w:rsid w:val="00E759E5"/>
    <w:rsid w:val="00E80FB4"/>
    <w:rsid w:val="00E81F4C"/>
    <w:rsid w:val="00EA0F89"/>
    <w:rsid w:val="00EA4970"/>
    <w:rsid w:val="00EA6EF4"/>
    <w:rsid w:val="00EC1118"/>
    <w:rsid w:val="00EC15D6"/>
    <w:rsid w:val="00ED1CD4"/>
    <w:rsid w:val="00ED3DB0"/>
    <w:rsid w:val="00EF1118"/>
    <w:rsid w:val="00EF3A37"/>
    <w:rsid w:val="00EF7E09"/>
    <w:rsid w:val="00F01986"/>
    <w:rsid w:val="00F04BFE"/>
    <w:rsid w:val="00F20748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83F42"/>
    <w:rsid w:val="00F92362"/>
    <w:rsid w:val="00F955FE"/>
    <w:rsid w:val="00F97C61"/>
    <w:rsid w:val="00FA7626"/>
    <w:rsid w:val="00FA7D73"/>
    <w:rsid w:val="00FB5621"/>
    <w:rsid w:val="00FC3425"/>
    <w:rsid w:val="00FD2200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33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292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2C078C"/>
    <w:rPr>
      <w:b/>
      <w:bCs/>
    </w:rPr>
  </w:style>
  <w:style w:type="character" w:styleId="Emphasis">
    <w:name w:val="Emphasis"/>
    <w:basedOn w:val="DefaultParagraphFont"/>
    <w:uiPriority w:val="20"/>
    <w:qFormat/>
    <w:rsid w:val="007620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28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6033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7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3157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321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28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3138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9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445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019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865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7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92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1820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542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671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7976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36FA-51B1-488B-B110-8A3826F31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10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Windows User</cp:lastModifiedBy>
  <cp:revision>26</cp:revision>
  <cp:lastPrinted>2017-05-01T13:53:00Z</cp:lastPrinted>
  <dcterms:created xsi:type="dcterms:W3CDTF">2017-04-17T01:23:00Z</dcterms:created>
  <dcterms:modified xsi:type="dcterms:W3CDTF">2017-05-01T13:53:00Z</dcterms:modified>
</cp:coreProperties>
</file>