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80" w:rsidRPr="00657F32" w:rsidRDefault="00657F32" w:rsidP="003C4C80">
      <w:pPr>
        <w:pStyle w:val="Title"/>
        <w:jc w:val="right"/>
        <w:rPr>
          <w:b w:val="0"/>
          <w:lang w:val="id-ID"/>
        </w:rPr>
      </w:pPr>
      <w:proofErr w:type="spellStart"/>
      <w:r>
        <w:rPr>
          <w:b w:val="0"/>
        </w:rPr>
        <w:t>Lampiran</w:t>
      </w:r>
      <w:proofErr w:type="spellEnd"/>
      <w:r>
        <w:rPr>
          <w:b w:val="0"/>
        </w:rPr>
        <w:t xml:space="preserve"> 5 </w:t>
      </w:r>
      <w:r>
        <w:rPr>
          <w:b w:val="0"/>
          <w:lang w:val="id-ID"/>
        </w:rPr>
        <w:t>–</w:t>
      </w:r>
      <w:r w:rsidR="003C4C80" w:rsidRPr="00657F32">
        <w:rPr>
          <w:b w:val="0"/>
          <w:lang w:val="id-ID"/>
        </w:rPr>
        <w:t xml:space="preserve"> </w:t>
      </w:r>
      <w:proofErr w:type="spellStart"/>
      <w:r>
        <w:rPr>
          <w:b w:val="0"/>
        </w:rPr>
        <w:t>Perekin</w:t>
      </w:r>
      <w:proofErr w:type="spellEnd"/>
      <w:r>
        <w:rPr>
          <w:b w:val="0"/>
        </w:rPr>
        <w:t xml:space="preserve"> (&amp; </w:t>
      </w:r>
      <w:r w:rsidR="003C4C80" w:rsidRPr="00657F32">
        <w:rPr>
          <w:b w:val="0"/>
          <w:lang w:val="id-ID"/>
        </w:rPr>
        <w:t>Ekonomi Makro</w:t>
      </w:r>
      <w:bookmarkStart w:id="0" w:name="_GoBack"/>
      <w:bookmarkEnd w:id="0"/>
      <w:r w:rsidR="003C4C80" w:rsidRPr="00657F32">
        <w:rPr>
          <w:b w:val="0"/>
          <w:lang w:val="id-ID"/>
        </w:rPr>
        <w:t>)</w:t>
      </w:r>
    </w:p>
    <w:p w:rsidR="003C4C80" w:rsidRDefault="003C4C80">
      <w:pPr>
        <w:pStyle w:val="Title"/>
        <w:rPr>
          <w:lang w:val="id-ID"/>
        </w:rPr>
      </w:pPr>
    </w:p>
    <w:p w:rsidR="00215FC9" w:rsidRDefault="00215FC9">
      <w:pPr>
        <w:pStyle w:val="Title"/>
        <w:rPr>
          <w:lang w:val="id-ID"/>
        </w:rPr>
      </w:pPr>
      <w:r>
        <w:rPr>
          <w:lang w:val="id-ID"/>
        </w:rPr>
        <w:t>PENGANGGURAN DAN KEMISKINAN</w:t>
      </w:r>
    </w:p>
    <w:p w:rsidR="00215FC9" w:rsidRDefault="00215FC9">
      <w:pPr>
        <w:rPr>
          <w:rFonts w:ascii="Century Gothic" w:hAnsi="Century Gothic"/>
          <w:lang w:val="id-ID"/>
        </w:rPr>
      </w:pPr>
    </w:p>
    <w:p w:rsidR="00215FC9" w:rsidRDefault="00215FC9">
      <w:pPr>
        <w:rPr>
          <w:rFonts w:ascii="Century Gothic" w:hAnsi="Century Gothic"/>
          <w:lang w:val="id-ID"/>
        </w:rPr>
      </w:pPr>
    </w:p>
    <w:p w:rsidR="00215FC9" w:rsidRDefault="00215FC9">
      <w:pPr>
        <w:pStyle w:val="Heading1"/>
        <w:rPr>
          <w:lang w:val="id-ID"/>
        </w:rPr>
      </w:pPr>
      <w:r>
        <w:rPr>
          <w:lang w:val="id-ID"/>
        </w:rPr>
        <w:t>PENGANGGURAN</w:t>
      </w:r>
    </w:p>
    <w:p w:rsidR="00215FC9" w:rsidRDefault="00215FC9">
      <w:pPr>
        <w:ind w:left="720"/>
        <w:rPr>
          <w:rFonts w:ascii="Century Gothic" w:hAnsi="Century Gothic"/>
          <w:lang w:val="id-ID"/>
        </w:rPr>
      </w:pPr>
    </w:p>
    <w:p w:rsidR="00215FC9" w:rsidRDefault="00215FC9">
      <w:pPr>
        <w:ind w:left="720"/>
        <w:jc w:val="both"/>
        <w:rPr>
          <w:rFonts w:ascii="Century Gothic" w:hAnsi="Century Gothic"/>
          <w:lang w:val="id-ID"/>
        </w:rPr>
      </w:pPr>
      <w:r>
        <w:rPr>
          <w:rFonts w:ascii="Century Gothic" w:hAnsi="Century Gothic"/>
          <w:lang w:val="id-ID"/>
        </w:rPr>
        <w:t xml:space="preserve">             Pengangguran adalah </w:t>
      </w:r>
      <w:r>
        <w:rPr>
          <w:rFonts w:ascii="Century Gothic" w:hAnsi="Century Gothic"/>
          <w:i/>
          <w:iCs/>
          <w:lang w:val="id-ID"/>
        </w:rPr>
        <w:t>seseorang yang tergolong angkatan kerja dan ingin mendapat pekerjaan tetapi belum dapat memperolehnya</w:t>
      </w:r>
      <w:r>
        <w:rPr>
          <w:rFonts w:ascii="Century Gothic" w:hAnsi="Century Gothic"/>
          <w:lang w:val="id-ID"/>
        </w:rPr>
        <w:t>. Masalah pengangguran yang menyebabkan tingkat pendapatan nasional dan tingkat kemakmuran masyarakat tidak mencapai potensi maksimal yaitu masalah pokok makro ekonomi yang paling utama.</w:t>
      </w:r>
    </w:p>
    <w:p w:rsidR="008A6334" w:rsidRDefault="008A6334">
      <w:pPr>
        <w:ind w:left="720"/>
        <w:jc w:val="both"/>
        <w:rPr>
          <w:rFonts w:ascii="Century Gothic" w:hAnsi="Century Gothic"/>
          <w:lang w:val="id-ID"/>
        </w:rPr>
      </w:pPr>
    </w:p>
    <w:p w:rsidR="008A6334" w:rsidRDefault="008A6334" w:rsidP="008A6334">
      <w:pPr>
        <w:ind w:left="720" w:firstLine="720"/>
        <w:jc w:val="both"/>
        <w:rPr>
          <w:rFonts w:ascii="Century Gothic" w:hAnsi="Century Gothic"/>
          <w:lang w:val="id-ID"/>
        </w:rPr>
      </w:pPr>
      <w:r>
        <w:rPr>
          <w:rFonts w:ascii="Century Gothic" w:hAnsi="Century Gothic"/>
          <w:lang w:val="id-ID"/>
        </w:rPr>
        <w:t>Data angkatan kerja dan pengangguran tahun 2012 (B</w:t>
      </w:r>
      <w:r w:rsidR="00DD279B">
        <w:rPr>
          <w:rFonts w:ascii="Century Gothic" w:hAnsi="Century Gothic"/>
          <w:lang w:val="id-ID"/>
        </w:rPr>
        <w:t xml:space="preserve">adan </w:t>
      </w:r>
      <w:r>
        <w:rPr>
          <w:rFonts w:ascii="Century Gothic" w:hAnsi="Century Gothic"/>
          <w:lang w:val="id-ID"/>
        </w:rPr>
        <w:t xml:space="preserve"> Pusat Statistik, Buku Statistik Indonesia 2013) :</w:t>
      </w:r>
    </w:p>
    <w:p w:rsidR="008A6334" w:rsidRDefault="008A6334" w:rsidP="008A6334">
      <w:pPr>
        <w:jc w:val="both"/>
        <w:rPr>
          <w:rFonts w:ascii="Century Gothic" w:hAnsi="Century Gothic"/>
          <w:lang w:val="id-ID"/>
        </w:rPr>
      </w:pPr>
      <w:r>
        <w:rPr>
          <w:rFonts w:ascii="Century Gothic" w:hAnsi="Century Gothic"/>
          <w:lang w:val="id-ID"/>
        </w:rPr>
        <w:t xml:space="preserve">           </w:t>
      </w:r>
    </w:p>
    <w:tbl>
      <w:tblPr>
        <w:tblStyle w:val="TableGrid"/>
        <w:tblW w:w="0" w:type="auto"/>
        <w:tblInd w:w="534" w:type="dxa"/>
        <w:tblLook w:val="04A0" w:firstRow="1" w:lastRow="0" w:firstColumn="1" w:lastColumn="0" w:noHBand="0" w:noVBand="1"/>
      </w:tblPr>
      <w:tblGrid>
        <w:gridCol w:w="1407"/>
        <w:gridCol w:w="1901"/>
        <w:gridCol w:w="1520"/>
        <w:gridCol w:w="1780"/>
        <w:gridCol w:w="1488"/>
      </w:tblGrid>
      <w:tr w:rsidR="00EE79F9" w:rsidTr="00EE79F9">
        <w:tc>
          <w:tcPr>
            <w:tcW w:w="1406" w:type="dxa"/>
          </w:tcPr>
          <w:p w:rsidR="00EE79F9" w:rsidRDefault="00EE79F9" w:rsidP="008A6334">
            <w:pPr>
              <w:jc w:val="center"/>
              <w:rPr>
                <w:rFonts w:ascii="Century Gothic" w:hAnsi="Century Gothic"/>
                <w:lang w:val="id-ID"/>
              </w:rPr>
            </w:pPr>
          </w:p>
          <w:p w:rsidR="008A6334" w:rsidRDefault="008A6334" w:rsidP="008A6334">
            <w:pPr>
              <w:jc w:val="center"/>
              <w:rPr>
                <w:rFonts w:ascii="Century Gothic" w:hAnsi="Century Gothic"/>
                <w:lang w:val="id-ID"/>
              </w:rPr>
            </w:pPr>
            <w:r>
              <w:rPr>
                <w:rFonts w:ascii="Century Gothic" w:hAnsi="Century Gothic"/>
                <w:lang w:val="id-ID"/>
              </w:rPr>
              <w:t xml:space="preserve">Golongan </w:t>
            </w:r>
          </w:p>
          <w:p w:rsidR="008A6334" w:rsidRDefault="008A6334" w:rsidP="008A6334">
            <w:pPr>
              <w:jc w:val="center"/>
              <w:rPr>
                <w:rFonts w:ascii="Century Gothic" w:hAnsi="Century Gothic"/>
                <w:lang w:val="id-ID"/>
              </w:rPr>
            </w:pPr>
            <w:r>
              <w:rPr>
                <w:rFonts w:ascii="Century Gothic" w:hAnsi="Century Gothic"/>
                <w:lang w:val="id-ID"/>
              </w:rPr>
              <w:t>Umur</w:t>
            </w:r>
          </w:p>
        </w:tc>
        <w:tc>
          <w:tcPr>
            <w:tcW w:w="1996" w:type="dxa"/>
          </w:tcPr>
          <w:p w:rsidR="00EE79F9" w:rsidRDefault="00EE79F9" w:rsidP="008A6334">
            <w:pPr>
              <w:jc w:val="center"/>
              <w:rPr>
                <w:rFonts w:ascii="Century Gothic" w:hAnsi="Century Gothic"/>
                <w:lang w:val="id-ID"/>
              </w:rPr>
            </w:pPr>
          </w:p>
          <w:p w:rsidR="008A6334" w:rsidRDefault="008A6334" w:rsidP="008A6334">
            <w:pPr>
              <w:jc w:val="center"/>
              <w:rPr>
                <w:rFonts w:ascii="Century Gothic" w:hAnsi="Century Gothic"/>
                <w:lang w:val="id-ID"/>
              </w:rPr>
            </w:pPr>
            <w:r>
              <w:rPr>
                <w:rFonts w:ascii="Century Gothic" w:hAnsi="Century Gothic"/>
                <w:lang w:val="id-ID"/>
              </w:rPr>
              <w:t>Bekerja</w:t>
            </w:r>
          </w:p>
        </w:tc>
        <w:tc>
          <w:tcPr>
            <w:tcW w:w="1559" w:type="dxa"/>
          </w:tcPr>
          <w:p w:rsidR="00EE79F9" w:rsidRDefault="008A6334" w:rsidP="008A6334">
            <w:pPr>
              <w:jc w:val="center"/>
              <w:rPr>
                <w:rFonts w:ascii="Century Gothic" w:hAnsi="Century Gothic"/>
                <w:lang w:val="id-ID"/>
              </w:rPr>
            </w:pPr>
            <w:r>
              <w:rPr>
                <w:rFonts w:ascii="Century Gothic" w:hAnsi="Century Gothic"/>
                <w:lang w:val="id-ID"/>
              </w:rPr>
              <w:t>Pengang</w:t>
            </w:r>
            <w:r w:rsidR="00EE79F9">
              <w:rPr>
                <w:rFonts w:ascii="Century Gothic" w:hAnsi="Century Gothic"/>
                <w:lang w:val="id-ID"/>
              </w:rPr>
              <w:t>-</w:t>
            </w:r>
            <w:r>
              <w:rPr>
                <w:rFonts w:ascii="Century Gothic" w:hAnsi="Century Gothic"/>
                <w:lang w:val="id-ID"/>
              </w:rPr>
              <w:t xml:space="preserve">guran </w:t>
            </w:r>
          </w:p>
          <w:p w:rsidR="008A6334" w:rsidRPr="002015DC" w:rsidRDefault="008A6334" w:rsidP="008A6334">
            <w:pPr>
              <w:jc w:val="center"/>
              <w:rPr>
                <w:rFonts w:ascii="Century Gothic" w:hAnsi="Century Gothic"/>
                <w:vertAlign w:val="superscript"/>
                <w:lang w:val="id-ID"/>
              </w:rPr>
            </w:pPr>
            <w:r>
              <w:rPr>
                <w:rFonts w:ascii="Century Gothic" w:hAnsi="Century Gothic"/>
                <w:lang w:val="id-ID"/>
              </w:rPr>
              <w:t>Terbuka</w:t>
            </w:r>
            <w:r w:rsidR="002015DC">
              <w:rPr>
                <w:rFonts w:ascii="Century Gothic" w:hAnsi="Century Gothic"/>
                <w:vertAlign w:val="superscript"/>
                <w:lang w:val="id-ID"/>
              </w:rPr>
              <w:t>*</w:t>
            </w:r>
          </w:p>
        </w:tc>
        <w:tc>
          <w:tcPr>
            <w:tcW w:w="1843" w:type="dxa"/>
          </w:tcPr>
          <w:p w:rsidR="00EE79F9" w:rsidRDefault="00EE79F9" w:rsidP="008A6334">
            <w:pPr>
              <w:jc w:val="center"/>
              <w:rPr>
                <w:rFonts w:ascii="Century Gothic" w:hAnsi="Century Gothic"/>
                <w:lang w:val="id-ID"/>
              </w:rPr>
            </w:pPr>
          </w:p>
          <w:p w:rsidR="008A6334" w:rsidRDefault="008A6334" w:rsidP="008A6334">
            <w:pPr>
              <w:jc w:val="center"/>
              <w:rPr>
                <w:rFonts w:ascii="Century Gothic" w:hAnsi="Century Gothic"/>
                <w:lang w:val="id-ID"/>
              </w:rPr>
            </w:pPr>
            <w:r>
              <w:rPr>
                <w:rFonts w:ascii="Century Gothic" w:hAnsi="Century Gothic"/>
                <w:lang w:val="id-ID"/>
              </w:rPr>
              <w:t>Angkatan Kerja</w:t>
            </w:r>
          </w:p>
        </w:tc>
        <w:tc>
          <w:tcPr>
            <w:tcW w:w="1518" w:type="dxa"/>
          </w:tcPr>
          <w:p w:rsidR="008A6334" w:rsidRDefault="008A6334" w:rsidP="008A6334">
            <w:pPr>
              <w:jc w:val="center"/>
              <w:rPr>
                <w:rFonts w:ascii="Century Gothic" w:hAnsi="Century Gothic"/>
                <w:lang w:val="id-ID"/>
              </w:rPr>
            </w:pPr>
            <w:r>
              <w:rPr>
                <w:rFonts w:ascii="Century Gothic" w:hAnsi="Century Gothic"/>
                <w:lang w:val="id-ID"/>
              </w:rPr>
              <w:t>% Bekerja Terhadap Angkatan Kerja</w:t>
            </w:r>
          </w:p>
          <w:p w:rsidR="00E9528B" w:rsidRPr="00E9528B" w:rsidRDefault="00E9528B" w:rsidP="008A6334">
            <w:pPr>
              <w:jc w:val="center"/>
              <w:rPr>
                <w:rFonts w:ascii="Century Gothic" w:hAnsi="Century Gothic"/>
                <w:sz w:val="16"/>
                <w:szCs w:val="16"/>
                <w:lang w:val="id-ID"/>
              </w:rPr>
            </w:pP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15-19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6.005.740</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2.137.870</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8.143.610</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73,75</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20-24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10.677.632</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1.920.021</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12.597.653</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84,76</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25-29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14.164.310</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1.108.667</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15.272.977</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92,74</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30-34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16.470.562</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718.292</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17.188.854</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95,82</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35-39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14.062.028</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379.852</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14.441.880</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97,37</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40-44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14.113.185</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335.774</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14.448.959</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97,68</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45-49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11.078.642</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248.613</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11.327.255</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97,81</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50-54</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9.674.950</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250.880</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9.925.830</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97,47</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55-59</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6.003.524</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94.469</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6.097.993</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98,45</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60+</w:t>
            </w:r>
          </w:p>
        </w:tc>
        <w:tc>
          <w:tcPr>
            <w:tcW w:w="1996" w:type="dxa"/>
          </w:tcPr>
          <w:p w:rsidR="008A6334" w:rsidRDefault="00F22787" w:rsidP="00EE79F9">
            <w:pPr>
              <w:jc w:val="right"/>
              <w:rPr>
                <w:rFonts w:ascii="Century Gothic" w:hAnsi="Century Gothic"/>
                <w:lang w:val="id-ID"/>
              </w:rPr>
            </w:pPr>
            <w:r>
              <w:rPr>
                <w:rFonts w:ascii="Century Gothic" w:hAnsi="Century Gothic"/>
                <w:lang w:val="id-ID"/>
              </w:rPr>
              <w:t>8.557.581</w:t>
            </w:r>
          </w:p>
        </w:tc>
        <w:tc>
          <w:tcPr>
            <w:tcW w:w="1559" w:type="dxa"/>
          </w:tcPr>
          <w:p w:rsidR="008A6334" w:rsidRDefault="002015DC" w:rsidP="00EE79F9">
            <w:pPr>
              <w:jc w:val="right"/>
              <w:rPr>
                <w:rFonts w:ascii="Century Gothic" w:hAnsi="Century Gothic"/>
                <w:lang w:val="id-ID"/>
              </w:rPr>
            </w:pPr>
            <w:r>
              <w:rPr>
                <w:rFonts w:ascii="Century Gothic" w:hAnsi="Century Gothic"/>
                <w:lang w:val="id-ID"/>
              </w:rPr>
              <w:t>50.518</w:t>
            </w:r>
          </w:p>
        </w:tc>
        <w:tc>
          <w:tcPr>
            <w:tcW w:w="1843" w:type="dxa"/>
          </w:tcPr>
          <w:p w:rsidR="008A6334" w:rsidRDefault="002015DC" w:rsidP="00EE79F9">
            <w:pPr>
              <w:jc w:val="right"/>
              <w:rPr>
                <w:rFonts w:ascii="Century Gothic" w:hAnsi="Century Gothic"/>
                <w:lang w:val="id-ID"/>
              </w:rPr>
            </w:pPr>
            <w:r>
              <w:rPr>
                <w:rFonts w:ascii="Century Gothic" w:hAnsi="Century Gothic"/>
                <w:lang w:val="id-ID"/>
              </w:rPr>
              <w:t>8.608.099</w:t>
            </w:r>
          </w:p>
        </w:tc>
        <w:tc>
          <w:tcPr>
            <w:tcW w:w="1518" w:type="dxa"/>
          </w:tcPr>
          <w:p w:rsidR="008A6334" w:rsidRDefault="002015DC" w:rsidP="00EE79F9">
            <w:pPr>
              <w:jc w:val="right"/>
              <w:rPr>
                <w:rFonts w:ascii="Century Gothic" w:hAnsi="Century Gothic"/>
                <w:lang w:val="id-ID"/>
              </w:rPr>
            </w:pPr>
            <w:r>
              <w:rPr>
                <w:rFonts w:ascii="Century Gothic" w:hAnsi="Century Gothic"/>
                <w:lang w:val="id-ID"/>
              </w:rPr>
              <w:t>99,41</w:t>
            </w:r>
          </w:p>
        </w:tc>
      </w:tr>
      <w:tr w:rsidR="00EE79F9" w:rsidTr="00EE79F9">
        <w:tc>
          <w:tcPr>
            <w:tcW w:w="1406" w:type="dxa"/>
          </w:tcPr>
          <w:p w:rsidR="008A6334" w:rsidRDefault="00EE79F9" w:rsidP="00EE79F9">
            <w:pPr>
              <w:jc w:val="center"/>
              <w:rPr>
                <w:rFonts w:ascii="Century Gothic" w:hAnsi="Century Gothic"/>
                <w:lang w:val="id-ID"/>
              </w:rPr>
            </w:pPr>
            <w:r>
              <w:rPr>
                <w:rFonts w:ascii="Century Gothic" w:hAnsi="Century Gothic"/>
                <w:lang w:val="id-ID"/>
              </w:rPr>
              <w:t>Total</w:t>
            </w:r>
          </w:p>
        </w:tc>
        <w:tc>
          <w:tcPr>
            <w:tcW w:w="1996" w:type="dxa"/>
          </w:tcPr>
          <w:p w:rsidR="008A6334" w:rsidRDefault="00EE79F9" w:rsidP="00EE79F9">
            <w:pPr>
              <w:jc w:val="right"/>
              <w:rPr>
                <w:rFonts w:ascii="Century Gothic" w:hAnsi="Century Gothic"/>
                <w:lang w:val="id-ID"/>
              </w:rPr>
            </w:pPr>
            <w:r>
              <w:rPr>
                <w:rFonts w:ascii="Century Gothic" w:hAnsi="Century Gothic"/>
                <w:lang w:val="id-ID"/>
              </w:rPr>
              <w:t>110.808.154</w:t>
            </w:r>
          </w:p>
        </w:tc>
        <w:tc>
          <w:tcPr>
            <w:tcW w:w="1559" w:type="dxa"/>
          </w:tcPr>
          <w:p w:rsidR="008A6334" w:rsidRDefault="00EE79F9" w:rsidP="00EE79F9">
            <w:pPr>
              <w:jc w:val="right"/>
              <w:rPr>
                <w:rFonts w:ascii="Century Gothic" w:hAnsi="Century Gothic"/>
                <w:lang w:val="id-ID"/>
              </w:rPr>
            </w:pPr>
            <w:r>
              <w:rPr>
                <w:rFonts w:ascii="Century Gothic" w:hAnsi="Century Gothic"/>
                <w:lang w:val="id-ID"/>
              </w:rPr>
              <w:t>7.244.956</w:t>
            </w:r>
          </w:p>
        </w:tc>
        <w:tc>
          <w:tcPr>
            <w:tcW w:w="1843" w:type="dxa"/>
          </w:tcPr>
          <w:p w:rsidR="008A6334" w:rsidRDefault="00EE79F9" w:rsidP="00EE79F9">
            <w:pPr>
              <w:jc w:val="right"/>
              <w:rPr>
                <w:rFonts w:ascii="Century Gothic" w:hAnsi="Century Gothic"/>
                <w:lang w:val="id-ID"/>
              </w:rPr>
            </w:pPr>
            <w:r>
              <w:rPr>
                <w:rFonts w:ascii="Century Gothic" w:hAnsi="Century Gothic"/>
                <w:lang w:val="id-ID"/>
              </w:rPr>
              <w:t>118.053.110</w:t>
            </w:r>
          </w:p>
        </w:tc>
        <w:tc>
          <w:tcPr>
            <w:tcW w:w="1518" w:type="dxa"/>
          </w:tcPr>
          <w:p w:rsidR="008A6334" w:rsidRDefault="00EE79F9" w:rsidP="00EE79F9">
            <w:pPr>
              <w:jc w:val="right"/>
              <w:rPr>
                <w:rFonts w:ascii="Century Gothic" w:hAnsi="Century Gothic"/>
                <w:lang w:val="id-ID"/>
              </w:rPr>
            </w:pPr>
            <w:r>
              <w:rPr>
                <w:rFonts w:ascii="Century Gothic" w:hAnsi="Century Gothic"/>
                <w:lang w:val="id-ID"/>
              </w:rPr>
              <w:t>93,86</w:t>
            </w:r>
          </w:p>
        </w:tc>
      </w:tr>
      <w:tr w:rsidR="002015DC" w:rsidTr="00FE4131">
        <w:tc>
          <w:tcPr>
            <w:tcW w:w="8322" w:type="dxa"/>
            <w:gridSpan w:val="5"/>
          </w:tcPr>
          <w:p w:rsidR="002015DC" w:rsidRDefault="002015DC" w:rsidP="008A6334">
            <w:pPr>
              <w:jc w:val="both"/>
              <w:rPr>
                <w:rFonts w:ascii="Century Gothic" w:hAnsi="Century Gothic"/>
                <w:lang w:val="id-ID"/>
              </w:rPr>
            </w:pPr>
          </w:p>
          <w:p w:rsidR="002015DC" w:rsidRDefault="002015DC" w:rsidP="008A6334">
            <w:pPr>
              <w:jc w:val="both"/>
              <w:rPr>
                <w:rFonts w:ascii="Century Gothic" w:hAnsi="Century Gothic"/>
                <w:lang w:val="id-ID"/>
              </w:rPr>
            </w:pPr>
            <w:r>
              <w:rPr>
                <w:rFonts w:ascii="Century Gothic" w:hAnsi="Century Gothic"/>
                <w:vertAlign w:val="superscript"/>
                <w:lang w:val="id-ID"/>
              </w:rPr>
              <w:t>*</w:t>
            </w:r>
            <w:r>
              <w:rPr>
                <w:rFonts w:ascii="Century Gothic" w:hAnsi="Century Gothic"/>
                <w:lang w:val="id-ID"/>
              </w:rPr>
              <w:t xml:space="preserve"> Terdiri dari : </w:t>
            </w:r>
          </w:p>
          <w:p w:rsidR="002015DC" w:rsidRDefault="002015DC" w:rsidP="008A6334">
            <w:pPr>
              <w:jc w:val="both"/>
              <w:rPr>
                <w:rFonts w:ascii="Century Gothic" w:hAnsi="Century Gothic"/>
                <w:lang w:val="id-ID"/>
              </w:rPr>
            </w:pPr>
            <w:r>
              <w:rPr>
                <w:rFonts w:ascii="Century Gothic" w:hAnsi="Century Gothic"/>
                <w:lang w:val="id-ID"/>
              </w:rPr>
              <w:t xml:space="preserve">1. Mencari pekerjaan </w:t>
            </w:r>
          </w:p>
          <w:p w:rsidR="002015DC" w:rsidRDefault="002015DC" w:rsidP="008A6334">
            <w:pPr>
              <w:jc w:val="both"/>
              <w:rPr>
                <w:rFonts w:ascii="Century Gothic" w:hAnsi="Century Gothic"/>
                <w:lang w:val="id-ID"/>
              </w:rPr>
            </w:pPr>
            <w:r>
              <w:rPr>
                <w:rFonts w:ascii="Century Gothic" w:hAnsi="Century Gothic"/>
                <w:lang w:val="id-ID"/>
              </w:rPr>
              <w:t xml:space="preserve">2. Mempersiapkan usaha </w:t>
            </w:r>
          </w:p>
          <w:p w:rsidR="002015DC" w:rsidRDefault="002015DC" w:rsidP="008A6334">
            <w:pPr>
              <w:jc w:val="both"/>
              <w:rPr>
                <w:rFonts w:ascii="Century Gothic" w:hAnsi="Century Gothic"/>
                <w:lang w:val="id-ID"/>
              </w:rPr>
            </w:pPr>
            <w:r>
              <w:rPr>
                <w:rFonts w:ascii="Century Gothic" w:hAnsi="Century Gothic"/>
                <w:lang w:val="id-ID"/>
              </w:rPr>
              <w:t xml:space="preserve">3. Merasa tidak mungkin mendapat pekerjaan, </w:t>
            </w:r>
          </w:p>
          <w:p w:rsidR="002015DC" w:rsidRPr="002015DC" w:rsidRDefault="002015DC" w:rsidP="008A6334">
            <w:pPr>
              <w:jc w:val="both"/>
              <w:rPr>
                <w:rFonts w:ascii="Century Gothic" w:hAnsi="Century Gothic"/>
                <w:lang w:val="id-ID"/>
              </w:rPr>
            </w:pPr>
            <w:r>
              <w:rPr>
                <w:rFonts w:ascii="Century Gothic" w:hAnsi="Century Gothic"/>
                <w:lang w:val="id-ID"/>
              </w:rPr>
              <w:t>4. Sudah punya pekerjaan tetapi belum mulai bekerja</w:t>
            </w:r>
          </w:p>
        </w:tc>
      </w:tr>
    </w:tbl>
    <w:p w:rsidR="008A6334" w:rsidRDefault="008A6334" w:rsidP="008A6334">
      <w:pPr>
        <w:jc w:val="both"/>
        <w:rPr>
          <w:rFonts w:ascii="Century Gothic" w:hAnsi="Century Gothic"/>
          <w:lang w:val="id-ID"/>
        </w:rPr>
      </w:pPr>
    </w:p>
    <w:p w:rsidR="008A6334" w:rsidRDefault="008A6334" w:rsidP="008A6334">
      <w:pPr>
        <w:jc w:val="both"/>
        <w:rPr>
          <w:rFonts w:ascii="Century Gothic" w:hAnsi="Century Gothic"/>
          <w:lang w:val="id-ID"/>
        </w:rPr>
      </w:pPr>
      <w:r>
        <w:rPr>
          <w:rFonts w:ascii="Century Gothic" w:hAnsi="Century Gothic"/>
          <w:lang w:val="id-ID"/>
        </w:rPr>
        <w:t xml:space="preserve">          </w:t>
      </w:r>
    </w:p>
    <w:p w:rsidR="00215FC9" w:rsidRDefault="00215FC9">
      <w:pPr>
        <w:ind w:left="720"/>
        <w:jc w:val="both"/>
        <w:rPr>
          <w:rFonts w:ascii="Century Gothic" w:hAnsi="Century Gothic"/>
          <w:b/>
          <w:bCs/>
          <w:i/>
          <w:iCs/>
          <w:lang w:val="id-ID"/>
        </w:rPr>
      </w:pPr>
      <w:r>
        <w:rPr>
          <w:rFonts w:ascii="Century Gothic" w:hAnsi="Century Gothic"/>
          <w:lang w:val="id-ID"/>
        </w:rPr>
        <w:t xml:space="preserve"> </w:t>
      </w:r>
    </w:p>
    <w:p w:rsidR="00215FC9" w:rsidRDefault="00215FC9">
      <w:pPr>
        <w:pStyle w:val="Heading2"/>
        <w:rPr>
          <w:lang w:val="id-ID"/>
        </w:rPr>
      </w:pPr>
      <w:r>
        <w:rPr>
          <w:lang w:val="id-ID"/>
        </w:rPr>
        <w:lastRenderedPageBreak/>
        <w:t>I. JENIS-JENIS PENGANGGURAN</w:t>
      </w:r>
    </w:p>
    <w:p w:rsidR="00215FC9" w:rsidRDefault="00215FC9">
      <w:pPr>
        <w:rPr>
          <w:rFonts w:ascii="Century Gothic" w:hAnsi="Century Gothic"/>
          <w:lang w:val="id-ID"/>
        </w:rPr>
      </w:pPr>
      <w:r>
        <w:rPr>
          <w:rFonts w:ascii="Century Gothic" w:hAnsi="Century Gothic"/>
          <w:lang w:val="id-ID"/>
        </w:rPr>
        <w:t xml:space="preserve">  </w:t>
      </w:r>
    </w:p>
    <w:p w:rsidR="00215FC9" w:rsidRDefault="00215FC9">
      <w:pPr>
        <w:pStyle w:val="BodyTextIndent"/>
        <w:jc w:val="both"/>
        <w:rPr>
          <w:rFonts w:ascii="Century Gothic" w:hAnsi="Century Gothic"/>
          <w:lang w:val="id-ID"/>
        </w:rPr>
      </w:pPr>
      <w:r>
        <w:rPr>
          <w:rFonts w:ascii="Century Gothic" w:hAnsi="Century Gothic"/>
          <w:lang w:val="id-ID"/>
        </w:rPr>
        <w:t xml:space="preserve">                      Pengangguran sering diartikan sebagai angkatan kerja yang belum bekerja atau tidak bekerja secara optimal. Berdasarkan pengertian diatas, maka pengangguran dapat dibedakan menjadi tiga macam yaitu :</w:t>
      </w:r>
    </w:p>
    <w:p w:rsidR="00215FC9" w:rsidRDefault="00215FC9">
      <w:pPr>
        <w:rPr>
          <w:rFonts w:ascii="Century Gothic" w:hAnsi="Century Gothic"/>
          <w:lang w:val="id-ID"/>
        </w:rPr>
      </w:pPr>
    </w:p>
    <w:p w:rsidR="00215FC9" w:rsidRDefault="00215FC9">
      <w:pPr>
        <w:numPr>
          <w:ilvl w:val="0"/>
          <w:numId w:val="9"/>
        </w:numPr>
        <w:jc w:val="both"/>
        <w:rPr>
          <w:rFonts w:ascii="Century Gothic" w:hAnsi="Century Gothic"/>
          <w:lang w:val="id-ID"/>
        </w:rPr>
      </w:pPr>
      <w:r>
        <w:rPr>
          <w:rFonts w:ascii="Century Gothic" w:hAnsi="Century Gothic"/>
          <w:b/>
          <w:bCs/>
          <w:lang w:val="id-ID"/>
        </w:rPr>
        <w:t>Pengangguran Terselubung</w:t>
      </w:r>
      <w:r>
        <w:rPr>
          <w:rFonts w:ascii="Century Gothic" w:hAnsi="Century Gothic"/>
          <w:lang w:val="id-ID"/>
        </w:rPr>
        <w:t xml:space="preserve"> </w:t>
      </w:r>
      <w:r>
        <w:rPr>
          <w:rFonts w:ascii="Century Gothic" w:hAnsi="Century Gothic"/>
          <w:i/>
          <w:iCs/>
          <w:lang w:val="id-ID"/>
        </w:rPr>
        <w:t>(Disguissed Unemployment</w:t>
      </w:r>
      <w:r>
        <w:rPr>
          <w:rFonts w:ascii="Century Gothic" w:hAnsi="Century Gothic"/>
          <w:lang w:val="id-ID"/>
        </w:rPr>
        <w:t>) adalah tenaga kerja yang tidak bekerja secara optimal karena suatu alasan tertentu.</w:t>
      </w:r>
    </w:p>
    <w:p w:rsidR="00215FC9" w:rsidRDefault="00215FC9">
      <w:pPr>
        <w:numPr>
          <w:ilvl w:val="0"/>
          <w:numId w:val="9"/>
        </w:numPr>
        <w:jc w:val="both"/>
        <w:rPr>
          <w:rFonts w:ascii="Century Gothic" w:hAnsi="Century Gothic"/>
          <w:lang w:val="id-ID"/>
        </w:rPr>
      </w:pPr>
      <w:r>
        <w:rPr>
          <w:rFonts w:ascii="Century Gothic" w:hAnsi="Century Gothic"/>
          <w:b/>
          <w:bCs/>
          <w:lang w:val="id-ID"/>
        </w:rPr>
        <w:t>Setengah Menganggur</w:t>
      </w:r>
      <w:r>
        <w:rPr>
          <w:rFonts w:ascii="Century Gothic" w:hAnsi="Century Gothic"/>
          <w:lang w:val="id-ID"/>
        </w:rPr>
        <w:t xml:space="preserve"> (</w:t>
      </w:r>
      <w:r>
        <w:rPr>
          <w:rFonts w:ascii="Century Gothic" w:hAnsi="Century Gothic"/>
          <w:i/>
          <w:iCs/>
          <w:lang w:val="id-ID"/>
        </w:rPr>
        <w:t>Under Unemployment</w:t>
      </w:r>
      <w:r>
        <w:rPr>
          <w:rFonts w:ascii="Century Gothic" w:hAnsi="Century Gothic"/>
          <w:lang w:val="id-ID"/>
        </w:rPr>
        <w:t>) adalah tenaga kerja yang tidak bekerja secara optimal karena tidak ada lapangan pekerjaan, biasanya tenaga kerja setengah menganggur ini merupakan tenaga kerja yang bekerja kurang dari 35 jam selama seminggu.</w:t>
      </w:r>
    </w:p>
    <w:p w:rsidR="00215FC9" w:rsidRDefault="00215FC9">
      <w:pPr>
        <w:numPr>
          <w:ilvl w:val="0"/>
          <w:numId w:val="9"/>
        </w:numPr>
        <w:jc w:val="both"/>
        <w:rPr>
          <w:rFonts w:ascii="Century Gothic" w:hAnsi="Century Gothic"/>
          <w:lang w:val="id-ID"/>
        </w:rPr>
      </w:pPr>
      <w:r>
        <w:rPr>
          <w:rFonts w:ascii="Century Gothic" w:hAnsi="Century Gothic"/>
          <w:b/>
          <w:bCs/>
          <w:lang w:val="id-ID"/>
        </w:rPr>
        <w:t>Pengangguran Terbuka</w:t>
      </w:r>
      <w:r>
        <w:rPr>
          <w:rFonts w:ascii="Century Gothic" w:hAnsi="Century Gothic"/>
          <w:lang w:val="id-ID"/>
        </w:rPr>
        <w:t xml:space="preserve"> (</w:t>
      </w:r>
      <w:r>
        <w:rPr>
          <w:rFonts w:ascii="Century Gothic" w:hAnsi="Century Gothic"/>
          <w:i/>
          <w:iCs/>
          <w:lang w:val="id-ID"/>
        </w:rPr>
        <w:t>Open Unemployment</w:t>
      </w:r>
      <w:r>
        <w:rPr>
          <w:rFonts w:ascii="Century Gothic" w:hAnsi="Century Gothic"/>
          <w:lang w:val="id-ID"/>
        </w:rPr>
        <w:t>) adalah tenaga kerja yang sungguh-sungguh tidak mempunyai pekerjaan. Pengganguran jenis ini cukup banyak karena memang belum mendapat pekerjaan padahal telah berusaha secara maksimal.</w:t>
      </w:r>
    </w:p>
    <w:p w:rsidR="00215FC9" w:rsidRDefault="00215FC9">
      <w:pPr>
        <w:jc w:val="both"/>
        <w:rPr>
          <w:rFonts w:ascii="Century Gothic" w:hAnsi="Century Gothic"/>
          <w:lang w:val="id-ID"/>
        </w:rPr>
      </w:pPr>
      <w:r>
        <w:rPr>
          <w:rFonts w:ascii="Century Gothic" w:hAnsi="Century Gothic"/>
          <w:lang w:val="id-ID"/>
        </w:rPr>
        <w:t xml:space="preserve">                  </w:t>
      </w:r>
    </w:p>
    <w:p w:rsidR="00215FC9" w:rsidRDefault="00215FC9">
      <w:pPr>
        <w:pStyle w:val="BodyTextIndent2"/>
        <w:jc w:val="both"/>
        <w:rPr>
          <w:rFonts w:ascii="Century Gothic" w:hAnsi="Century Gothic"/>
          <w:lang w:val="id-ID"/>
        </w:rPr>
      </w:pPr>
      <w:r>
        <w:rPr>
          <w:rFonts w:ascii="Century Gothic" w:hAnsi="Century Gothic"/>
          <w:lang w:val="id-ID"/>
        </w:rPr>
        <w:t xml:space="preserve">             Macam-macam pengangguran berdasarkan penyebab terjadinya dikelompokkan menjadi beberapa  jenis, yaitu  :</w:t>
      </w:r>
    </w:p>
    <w:p w:rsidR="00215FC9" w:rsidRDefault="00215FC9">
      <w:pPr>
        <w:ind w:left="720"/>
        <w:jc w:val="both"/>
        <w:rPr>
          <w:rFonts w:ascii="Century Gothic" w:hAnsi="Century Gothic"/>
          <w:lang w:val="id-ID"/>
        </w:rPr>
      </w:pP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konjungtural</w:t>
      </w:r>
      <w:r>
        <w:rPr>
          <w:rFonts w:ascii="Century Gothic" w:hAnsi="Century Gothic"/>
          <w:lang w:val="id-ID"/>
        </w:rPr>
        <w:t xml:space="preserve"> </w:t>
      </w:r>
      <w:r>
        <w:rPr>
          <w:rFonts w:ascii="Century Gothic" w:hAnsi="Century Gothic"/>
          <w:b/>
          <w:bCs/>
          <w:i/>
          <w:iCs/>
          <w:lang w:val="id-ID"/>
        </w:rPr>
        <w:t xml:space="preserve">(Cycle Unemployment) </w:t>
      </w:r>
      <w:r>
        <w:rPr>
          <w:rFonts w:ascii="Century Gothic" w:hAnsi="Century Gothic"/>
          <w:lang w:val="id-ID"/>
        </w:rPr>
        <w:t xml:space="preserve">adalah pengangguran yang diakibatkan oleh perubahan gelombang (naik-turunnya) kehidupan perekonomian/siklus ekonomi. </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struktural</w:t>
      </w:r>
      <w:r>
        <w:rPr>
          <w:rFonts w:ascii="Century Gothic" w:hAnsi="Century Gothic"/>
          <w:lang w:val="id-ID"/>
        </w:rPr>
        <w:t xml:space="preserve"> </w:t>
      </w:r>
      <w:r>
        <w:rPr>
          <w:rFonts w:ascii="Century Gothic" w:hAnsi="Century Gothic"/>
          <w:b/>
          <w:bCs/>
          <w:i/>
          <w:iCs/>
          <w:lang w:val="id-ID"/>
        </w:rPr>
        <w:t>(Struktural Unemployment</w:t>
      </w:r>
      <w:r>
        <w:rPr>
          <w:rFonts w:ascii="Century Gothic" w:hAnsi="Century Gothic"/>
          <w:lang w:val="id-ID"/>
        </w:rPr>
        <w:t xml:space="preserve">) adalah pengangguran yang diakibatkan oleh perubahan struktur ekonomi dan corak ekonomi dalam jangka panjang. Pengangguran struktuiral bisa diakibatkan oleh beberapa kemungkinan, seperti : </w:t>
      </w:r>
    </w:p>
    <w:p w:rsidR="00215FC9" w:rsidRDefault="00215FC9">
      <w:pPr>
        <w:ind w:left="1080"/>
        <w:jc w:val="both"/>
        <w:rPr>
          <w:rFonts w:ascii="Century Gothic" w:hAnsi="Century Gothic"/>
          <w:b/>
          <w:bCs/>
          <w:i/>
          <w:iCs/>
          <w:lang w:val="id-ID"/>
        </w:rPr>
      </w:pPr>
    </w:p>
    <w:p w:rsidR="00215FC9" w:rsidRDefault="00CB2EEA">
      <w:pPr>
        <w:tabs>
          <w:tab w:val="num" w:pos="1800"/>
        </w:tabs>
        <w:ind w:left="1440"/>
        <w:jc w:val="both"/>
        <w:rPr>
          <w:rFonts w:ascii="Century Gothic" w:hAnsi="Century Gothic"/>
          <w:lang w:val="id-ID"/>
        </w:rPr>
      </w:pPr>
      <w:r>
        <w:rPr>
          <w:rFonts w:ascii="Century Gothic" w:hAnsi="Century Gothic"/>
          <w:noProof/>
        </w:rPr>
        <w:drawing>
          <wp:inline distT="0" distB="0" distL="0" distR="0">
            <wp:extent cx="139700" cy="139700"/>
            <wp:effectExtent l="0" t="0" r="0" b="0"/>
            <wp:docPr id="1" name="Picture 1"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78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15FC9">
        <w:rPr>
          <w:rFonts w:ascii="Century Gothic" w:hAnsi="Century Gothic"/>
          <w:lang w:val="id-ID"/>
        </w:rPr>
        <w:tab/>
        <w:t xml:space="preserve"> Akibat permintaan berkurang </w:t>
      </w:r>
    </w:p>
    <w:p w:rsidR="00215FC9" w:rsidRDefault="00CB2EEA">
      <w:pPr>
        <w:tabs>
          <w:tab w:val="num" w:pos="1800"/>
        </w:tabs>
        <w:ind w:left="1440"/>
        <w:jc w:val="both"/>
        <w:rPr>
          <w:rFonts w:ascii="Century Gothic" w:hAnsi="Century Gothic"/>
          <w:lang w:val="id-ID"/>
        </w:rPr>
      </w:pPr>
      <w:r>
        <w:rPr>
          <w:rFonts w:ascii="Century Gothic" w:hAnsi="Century Gothic"/>
          <w:noProof/>
        </w:rPr>
        <w:drawing>
          <wp:inline distT="0" distB="0" distL="0" distR="0">
            <wp:extent cx="139700" cy="139700"/>
            <wp:effectExtent l="0" t="0" r="0" b="0"/>
            <wp:docPr id="2" name="Picture 2"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578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15FC9">
        <w:rPr>
          <w:rFonts w:ascii="Century Gothic" w:hAnsi="Century Gothic"/>
          <w:lang w:val="id-ID"/>
        </w:rPr>
        <w:tab/>
        <w:t xml:space="preserve"> Akibat kemajuan dan pengguanaan teknologi </w:t>
      </w:r>
    </w:p>
    <w:p w:rsidR="00215FC9" w:rsidRDefault="00CB2EEA">
      <w:pPr>
        <w:tabs>
          <w:tab w:val="num" w:pos="1800"/>
        </w:tabs>
        <w:ind w:left="1440"/>
        <w:jc w:val="both"/>
        <w:rPr>
          <w:rFonts w:ascii="Century Gothic" w:hAnsi="Century Gothic"/>
          <w:lang w:val="id-ID"/>
        </w:rPr>
      </w:pPr>
      <w:r>
        <w:rPr>
          <w:rFonts w:ascii="Century Gothic" w:hAnsi="Century Gothic"/>
          <w:noProof/>
        </w:rPr>
        <w:drawing>
          <wp:inline distT="0" distB="0" distL="0" distR="0">
            <wp:extent cx="139700" cy="139700"/>
            <wp:effectExtent l="0" t="0" r="0" b="0"/>
            <wp:docPr id="3" name="Picture 3" descr="bd1457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578_"/>
                    <pic:cNvPicPr>
                      <a:picLocks noChangeAspect="1" noChangeArrowheads="1"/>
                    </pic:cNvPicPr>
                  </pic:nvPicPr>
                  <pic:blipFill>
                    <a:blip r:embed="rId7"/>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215FC9">
        <w:rPr>
          <w:rFonts w:ascii="Century Gothic" w:hAnsi="Century Gothic"/>
          <w:lang w:val="id-ID"/>
        </w:rPr>
        <w:tab/>
        <w:t xml:space="preserve"> Akibat kebijakan pemerintah          </w:t>
      </w:r>
    </w:p>
    <w:p w:rsidR="00215FC9" w:rsidRDefault="00215FC9">
      <w:pPr>
        <w:jc w:val="both"/>
        <w:rPr>
          <w:rFonts w:ascii="Century Gothic" w:hAnsi="Century Gothic"/>
          <w:b/>
          <w:bCs/>
          <w:i/>
          <w:iCs/>
          <w:lang w:val="id-ID"/>
        </w:rPr>
      </w:pP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friksional</w:t>
      </w:r>
      <w:r>
        <w:rPr>
          <w:rFonts w:ascii="Century Gothic" w:hAnsi="Century Gothic"/>
          <w:lang w:val="id-ID"/>
        </w:rPr>
        <w:t xml:space="preserve">  </w:t>
      </w:r>
      <w:r>
        <w:rPr>
          <w:rFonts w:ascii="Century Gothic" w:hAnsi="Century Gothic"/>
          <w:b/>
          <w:bCs/>
          <w:i/>
          <w:iCs/>
          <w:lang w:val="id-ID"/>
        </w:rPr>
        <w:t>(Frictional Unemployment)</w:t>
      </w:r>
      <w:r>
        <w:rPr>
          <w:rFonts w:ascii="Century Gothic" w:hAnsi="Century Gothic"/>
          <w:lang w:val="id-ID"/>
        </w:rPr>
        <w:t xml:space="preserve"> adalah pengangguran yang muncul akibat adanya ketidaksesuaian antara pemberi kerja dan pencari kerja. Pengangguran ini sering disebut pengangguran sukarela.</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lastRenderedPageBreak/>
        <w:t>Pengangguran musiman</w:t>
      </w:r>
      <w:r>
        <w:rPr>
          <w:rFonts w:ascii="Century Gothic" w:hAnsi="Century Gothic"/>
          <w:lang w:val="id-ID"/>
        </w:rPr>
        <w:t xml:space="preserve"> adalah pengangguran yang muncul akibat pergantian musim misalnya pergantian musim tanam ke musim panen.</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teknologi</w:t>
      </w:r>
      <w:r>
        <w:rPr>
          <w:rFonts w:ascii="Century Gothic" w:hAnsi="Century Gothic"/>
          <w:lang w:val="id-ID"/>
        </w:rPr>
        <w:t xml:space="preserve"> adalah pengangguran yang terjadi akibat perubahan atau penggantian tenaga manusia menjadi tenaga mesin-mesin</w:t>
      </w:r>
    </w:p>
    <w:p w:rsidR="00215FC9" w:rsidRDefault="00215FC9">
      <w:pPr>
        <w:numPr>
          <w:ilvl w:val="0"/>
          <w:numId w:val="4"/>
        </w:numPr>
        <w:jc w:val="both"/>
        <w:rPr>
          <w:rFonts w:ascii="Century Gothic" w:hAnsi="Century Gothic"/>
          <w:b/>
          <w:bCs/>
          <w:i/>
          <w:iCs/>
          <w:lang w:val="id-ID"/>
        </w:rPr>
      </w:pPr>
      <w:r>
        <w:rPr>
          <w:rFonts w:ascii="Century Gothic" w:hAnsi="Century Gothic"/>
          <w:b/>
          <w:bCs/>
          <w:lang w:val="id-ID"/>
        </w:rPr>
        <w:t>Pengangguran siklus</w:t>
      </w:r>
      <w:r>
        <w:rPr>
          <w:rFonts w:ascii="Century Gothic" w:hAnsi="Century Gothic"/>
          <w:lang w:val="id-ID"/>
        </w:rPr>
        <w:t xml:space="preserve"> adalah pengangguran yang diakibatkan oleh menurunnya kegiatan perekonomian (karena terjadi resesi). Pengangguran siklus disebabkan oleh kurangnya permintaan masyarakat (aggrerat demand). </w:t>
      </w:r>
    </w:p>
    <w:p w:rsidR="00215FC9" w:rsidRDefault="00215FC9">
      <w:pPr>
        <w:ind w:left="1080"/>
        <w:jc w:val="both"/>
        <w:rPr>
          <w:rFonts w:ascii="Century Gothic" w:hAnsi="Century Gothic"/>
          <w:b/>
          <w:bCs/>
          <w:lang w:val="id-ID"/>
        </w:rPr>
      </w:pPr>
    </w:p>
    <w:p w:rsidR="00215FC9" w:rsidRDefault="00215FC9">
      <w:pPr>
        <w:pStyle w:val="BodyTextIndent3"/>
        <w:numPr>
          <w:ilvl w:val="1"/>
          <w:numId w:val="4"/>
        </w:numPr>
        <w:tabs>
          <w:tab w:val="clear" w:pos="2520"/>
          <w:tab w:val="num" w:pos="1080"/>
        </w:tabs>
        <w:ind w:hanging="1800"/>
        <w:rPr>
          <w:rFonts w:ascii="Century Gothic" w:hAnsi="Century Gothic"/>
          <w:b/>
          <w:bCs/>
          <w:lang w:val="id-ID"/>
        </w:rPr>
      </w:pPr>
      <w:r>
        <w:rPr>
          <w:rFonts w:ascii="Century Gothic" w:hAnsi="Century Gothic"/>
          <w:b/>
          <w:bCs/>
          <w:lang w:val="id-ID"/>
        </w:rPr>
        <w:t>SEBAB-SEBAB TERJADINYA PENGGANGURAN</w:t>
      </w:r>
    </w:p>
    <w:p w:rsidR="00215FC9" w:rsidRDefault="00215FC9">
      <w:pPr>
        <w:pStyle w:val="BodyTextIndent3"/>
        <w:rPr>
          <w:rFonts w:ascii="Century Gothic" w:hAnsi="Century Gothic"/>
          <w:lang w:val="id-ID"/>
        </w:rPr>
      </w:pPr>
    </w:p>
    <w:p w:rsidR="00215FC9" w:rsidRDefault="00215FC9">
      <w:pPr>
        <w:pStyle w:val="BodyTextIndent3"/>
        <w:jc w:val="left"/>
        <w:rPr>
          <w:rFonts w:ascii="Century Gothic" w:hAnsi="Century Gothic"/>
          <w:lang w:val="id-ID"/>
        </w:rPr>
      </w:pPr>
      <w:r>
        <w:rPr>
          <w:rFonts w:ascii="Century Gothic" w:hAnsi="Century Gothic"/>
          <w:lang w:val="id-ID"/>
        </w:rPr>
        <w:t xml:space="preserve">         Faktor-faktor yang menyebabkan terjadinya pengganguran   adalah sebagai berikut:</w:t>
      </w:r>
    </w:p>
    <w:p w:rsidR="00215FC9" w:rsidRDefault="00215FC9">
      <w:pPr>
        <w:pStyle w:val="BodyTextIndent3"/>
        <w:jc w:val="left"/>
        <w:rPr>
          <w:rFonts w:ascii="Century Gothic" w:hAnsi="Century Gothic"/>
          <w:lang w:val="id-ID"/>
        </w:rPr>
      </w:pP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Besarnya Angkatan Kerja Tidak Seimbang dengan Kesempatan Kerja</w:t>
      </w:r>
    </w:p>
    <w:p w:rsidR="00215FC9" w:rsidRDefault="00215FC9">
      <w:pPr>
        <w:pStyle w:val="BodyTextIndent3"/>
        <w:ind w:left="1440"/>
        <w:rPr>
          <w:rFonts w:ascii="Century Gothic" w:hAnsi="Century Gothic"/>
          <w:lang w:val="id-ID"/>
        </w:rPr>
      </w:pPr>
      <w:r>
        <w:rPr>
          <w:rFonts w:ascii="Century Gothic" w:hAnsi="Century Gothic"/>
          <w:lang w:val="id-ID"/>
        </w:rPr>
        <w:t xml:space="preserve">        Ketidakseimbangan terjadi apabila jumlah angkatan kerja lebih besar daripada kesempatan kerja yang tersedia. Kondisi sebaliknya sangat jarang terjadi. </w:t>
      </w:r>
    </w:p>
    <w:p w:rsidR="00215FC9" w:rsidRDefault="00215FC9">
      <w:pPr>
        <w:pStyle w:val="BodyTextIndent3"/>
        <w:ind w:left="1440"/>
        <w:rPr>
          <w:rFonts w:ascii="Century Gothic" w:hAnsi="Century Gothic"/>
          <w:lang w:val="id-ID"/>
        </w:rPr>
      </w:pP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 xml:space="preserve">Struktur Lapangan Kerja Tidak Seimbang </w:t>
      </w:r>
    </w:p>
    <w:p w:rsidR="00215FC9" w:rsidRDefault="00215FC9">
      <w:pPr>
        <w:pStyle w:val="BodyTextIndent3"/>
        <w:ind w:left="1080"/>
        <w:rPr>
          <w:rFonts w:ascii="Century Gothic" w:hAnsi="Century Gothic"/>
          <w:b/>
          <w:bCs/>
          <w:lang w:val="id-ID"/>
        </w:rPr>
      </w:pPr>
      <w:r>
        <w:rPr>
          <w:rFonts w:ascii="Century Gothic" w:hAnsi="Century Gothic"/>
          <w:b/>
          <w:bCs/>
          <w:lang w:val="id-ID"/>
        </w:rPr>
        <w:t xml:space="preserve">     </w:t>
      </w: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Kebutuhan jumlah dan jenis tenaga terdidik dan penyediaan tenaga terdidik tidak seimbang</w:t>
      </w:r>
    </w:p>
    <w:p w:rsidR="00215FC9" w:rsidRDefault="00215FC9">
      <w:pPr>
        <w:pStyle w:val="BodyTextIndent3"/>
        <w:ind w:left="1440"/>
        <w:rPr>
          <w:rFonts w:ascii="Century Gothic" w:hAnsi="Century Gothic"/>
          <w:lang w:val="id-ID"/>
        </w:rPr>
      </w:pPr>
      <w:r>
        <w:rPr>
          <w:rFonts w:ascii="Century Gothic" w:hAnsi="Century Gothic"/>
          <w:lang w:val="id-ID"/>
        </w:rPr>
        <w:t xml:space="preserve">        Apabila kesempatan kerja jumlahnya sama atau lebih besar daripada angkatan kerja, pengangguran belum tentu tidak terjadi. Alasannya, belum tentu terjadi kesesuaian antara tingkat pendidikan yang dibutuhkan dan yang tersedia. Ketidakseimbangan tersebut mengakibatkan sebagian tenaga kerja yang ada tidak dapat mengisi kesempatan kerja yang tersedia.</w:t>
      </w:r>
    </w:p>
    <w:p w:rsidR="00215FC9" w:rsidRDefault="00215FC9">
      <w:pPr>
        <w:pStyle w:val="BodyTextIndent3"/>
        <w:ind w:left="1440"/>
        <w:rPr>
          <w:rFonts w:ascii="Century Gothic" w:hAnsi="Century Gothic"/>
          <w:lang w:val="id-ID"/>
        </w:rPr>
      </w:pP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Meningkatnya peranan dan aspirasi  Angkatan Kerja Wanita dalam seluruh struktur Angkatan Kerja Indonesia</w:t>
      </w:r>
    </w:p>
    <w:p w:rsidR="00215FC9" w:rsidRDefault="00215FC9">
      <w:pPr>
        <w:pStyle w:val="BodyTextIndent3"/>
        <w:numPr>
          <w:ilvl w:val="0"/>
          <w:numId w:val="14"/>
        </w:numPr>
        <w:rPr>
          <w:rFonts w:ascii="Century Gothic" w:hAnsi="Century Gothic"/>
          <w:b/>
          <w:bCs/>
          <w:lang w:val="id-ID"/>
        </w:rPr>
      </w:pPr>
      <w:r>
        <w:rPr>
          <w:rFonts w:ascii="Century Gothic" w:hAnsi="Century Gothic"/>
          <w:b/>
          <w:bCs/>
          <w:lang w:val="id-ID"/>
        </w:rPr>
        <w:t>Penyediaan dan Pemanfaatan Tenaga Kerja antar daerah tidak seimbang</w:t>
      </w:r>
    </w:p>
    <w:p w:rsidR="00215FC9" w:rsidRDefault="00215FC9">
      <w:pPr>
        <w:pStyle w:val="BodyTextIndent3"/>
        <w:ind w:left="1440"/>
        <w:rPr>
          <w:rFonts w:ascii="Century Gothic" w:hAnsi="Century Gothic"/>
          <w:lang w:val="id-ID"/>
        </w:rPr>
      </w:pPr>
      <w:r>
        <w:rPr>
          <w:rFonts w:ascii="Century Gothic" w:hAnsi="Century Gothic"/>
          <w:lang w:val="id-ID"/>
        </w:rPr>
        <w:t xml:space="preserve">       Jumlah angkatan kerja disuatu daerah mungkin saja lebih besar dari kesempatan kerja, sedangkan di daerah lainnya dapat terjadi keadaan sebaliknya. Keadaan tersebut dapat mengakibatkan perpindahan tenaga kerja dari suatu daerah ke daerah lain, bahkan dari suatu negara ke negara lainnya.</w:t>
      </w:r>
    </w:p>
    <w:p w:rsidR="00215FC9" w:rsidRDefault="00215FC9">
      <w:pPr>
        <w:pStyle w:val="BodyTextIndent3"/>
        <w:ind w:left="1440"/>
        <w:rPr>
          <w:rFonts w:ascii="Century Gothic" w:hAnsi="Century Gothic"/>
          <w:lang w:val="id-ID"/>
        </w:rPr>
      </w:pPr>
    </w:p>
    <w:p w:rsidR="00215FC9" w:rsidRDefault="00215FC9">
      <w:pPr>
        <w:pStyle w:val="BodyTextIndent3"/>
        <w:ind w:left="1440"/>
        <w:rPr>
          <w:rFonts w:ascii="Century Gothic" w:hAnsi="Century Gothic"/>
          <w:lang w:val="id-ID"/>
        </w:rPr>
      </w:pPr>
    </w:p>
    <w:p w:rsidR="00215FC9" w:rsidRDefault="00215FC9">
      <w:pPr>
        <w:pStyle w:val="BodyTextIndent3"/>
        <w:tabs>
          <w:tab w:val="left" w:pos="1260"/>
        </w:tabs>
        <w:rPr>
          <w:rFonts w:ascii="Century Gothic" w:hAnsi="Century Gothic"/>
          <w:lang w:val="id-ID"/>
        </w:rPr>
      </w:pPr>
      <w:r>
        <w:rPr>
          <w:rFonts w:ascii="Century Gothic" w:hAnsi="Century Gothic"/>
          <w:b/>
          <w:bCs/>
          <w:lang w:val="id-ID"/>
        </w:rPr>
        <w:t>III</w:t>
      </w:r>
      <w:r>
        <w:rPr>
          <w:rFonts w:ascii="Century Gothic" w:hAnsi="Century Gothic"/>
          <w:lang w:val="id-ID"/>
        </w:rPr>
        <w:t xml:space="preserve">. </w:t>
      </w:r>
      <w:r>
        <w:rPr>
          <w:rFonts w:ascii="Century Gothic" w:hAnsi="Century Gothic"/>
          <w:b/>
          <w:bCs/>
          <w:lang w:val="id-ID"/>
        </w:rPr>
        <w:t>DAMPAK-DAMPAK PENGANGGURAN TERHADAP PEREKONOMIAN</w:t>
      </w:r>
    </w:p>
    <w:p w:rsidR="00215FC9" w:rsidRDefault="00215FC9">
      <w:pPr>
        <w:pStyle w:val="BodyTextIndent3"/>
        <w:tabs>
          <w:tab w:val="left" w:pos="1260"/>
        </w:tabs>
        <w:rPr>
          <w:rFonts w:ascii="Century Gothic" w:hAnsi="Century Gothic"/>
          <w:lang w:val="id-ID"/>
        </w:rPr>
      </w:pPr>
    </w:p>
    <w:p w:rsidR="00215FC9" w:rsidRDefault="00215FC9">
      <w:pPr>
        <w:pStyle w:val="BodyTextIndent3"/>
        <w:tabs>
          <w:tab w:val="left" w:pos="1260"/>
        </w:tabs>
        <w:rPr>
          <w:rFonts w:ascii="Century Gothic" w:hAnsi="Century Gothic"/>
          <w:lang w:val="id-ID"/>
        </w:rPr>
      </w:pPr>
      <w:r>
        <w:rPr>
          <w:rFonts w:ascii="Century Gothic" w:hAnsi="Century Gothic"/>
          <w:lang w:val="id-ID"/>
        </w:rPr>
        <w:t xml:space="preserve">           Untuk mengetahui dampak pengganguran terhadap per-ekonomian kita perlu mengelompokkan pengaruh pengganguran terhadap dua aspek ekonomi , yaitu:</w:t>
      </w:r>
    </w:p>
    <w:p w:rsidR="00215FC9" w:rsidRDefault="00215FC9">
      <w:pPr>
        <w:pStyle w:val="BodyTextIndent3"/>
        <w:tabs>
          <w:tab w:val="left" w:pos="1260"/>
        </w:tabs>
        <w:rPr>
          <w:rFonts w:ascii="Century Gothic" w:hAnsi="Century Gothic"/>
          <w:lang w:val="id-ID"/>
        </w:rPr>
      </w:pPr>
    </w:p>
    <w:p w:rsidR="00215FC9" w:rsidRDefault="00215FC9">
      <w:pPr>
        <w:pStyle w:val="BodyTextIndent3"/>
        <w:numPr>
          <w:ilvl w:val="0"/>
          <w:numId w:val="16"/>
        </w:numPr>
        <w:tabs>
          <w:tab w:val="left" w:pos="1260"/>
        </w:tabs>
        <w:rPr>
          <w:rFonts w:ascii="Century Gothic" w:hAnsi="Century Gothic"/>
          <w:b/>
          <w:bCs/>
          <w:lang w:val="id-ID"/>
        </w:rPr>
      </w:pPr>
      <w:r>
        <w:rPr>
          <w:rFonts w:ascii="Century Gothic" w:hAnsi="Century Gothic"/>
          <w:b/>
          <w:bCs/>
          <w:lang w:val="id-ID"/>
        </w:rPr>
        <w:t>Dampak Pengangguran terhadap  Perekonomian suatu Negara</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Tujuan  akhir pembangunan ekonomi suatu negara pada dasarnya adalah meningkatkan kemakmuran masyarakat dan pertumbuhan ekonomi agar stabil dan dalam keadaan naik terus.</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 xml:space="preserve">Jika tingkat pengangguran di suatu negara relatif tinggi, hal tersebut akan menghambat pencapaian tujuan pembangunan ekonomi yang telah dicita-citakan. </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Hal ini terjadi karena pengganguran berdampak negatif terhadap kegiatan perekonomian, seperti yang dijelaskan di bawah ini:</w:t>
      </w:r>
    </w:p>
    <w:p w:rsidR="00215FC9" w:rsidRDefault="00215FC9">
      <w:pPr>
        <w:pStyle w:val="BodyTextIndent3"/>
        <w:numPr>
          <w:ilvl w:val="0"/>
          <w:numId w:val="18"/>
        </w:numPr>
        <w:tabs>
          <w:tab w:val="left" w:pos="1260"/>
        </w:tabs>
        <w:rPr>
          <w:rFonts w:ascii="Century Gothic" w:hAnsi="Century Gothic"/>
          <w:lang w:val="id-ID"/>
        </w:rPr>
      </w:pPr>
      <w:r>
        <w:rPr>
          <w:rFonts w:ascii="Century Gothic" w:hAnsi="Century Gothic"/>
          <w:lang w:val="id-ID"/>
        </w:rPr>
        <w:t>Pengangguran bisa menyebabkan masyarakat tidak dapat memaksimalkan tingkat kemakmuran yang dicapainya. Hal ini terjadi karena pengangguran bisa menyebabkan pendapatan nasional riil (nyata) yang dicapai masyarakat akan lebih rendah daripada pendapatan potensial (pendapatan yang seharusnya). Oleh karena itu, kemakmuran yang dicapai oleh masyarakat pun akan lebih rendah.</w:t>
      </w:r>
    </w:p>
    <w:p w:rsidR="00215FC9" w:rsidRDefault="00215FC9">
      <w:pPr>
        <w:pStyle w:val="BodyTextIndent3"/>
        <w:numPr>
          <w:ilvl w:val="0"/>
          <w:numId w:val="18"/>
        </w:numPr>
        <w:tabs>
          <w:tab w:val="left" w:pos="1260"/>
        </w:tabs>
        <w:rPr>
          <w:rFonts w:ascii="Century Gothic" w:hAnsi="Century Gothic"/>
          <w:lang w:val="id-ID"/>
        </w:rPr>
      </w:pPr>
      <w:r>
        <w:rPr>
          <w:rFonts w:ascii="Century Gothic" w:hAnsi="Century Gothic"/>
          <w:lang w:val="id-ID"/>
        </w:rPr>
        <w:t>Pengangguran akan menyebabkan pendapatan nasional yang berasal dari sector pajak berkurang. Hal ini terjadi karena pengangguran yang tinggi akan menyebabkan kegiatan perekonomian me-nurun  sehingga pendapatan masyarakat pun akan menurun. Dengan demikian, pajak yang harus dibayar dari masyarakat pun akan menurun. Jika penerimaan pajak menurun, dana untuk kegiatan ekonomi pemerintah juga akan berkurang sehingga kegiatan pembangunan pun akan terus menurun.</w:t>
      </w:r>
    </w:p>
    <w:p w:rsidR="00215FC9" w:rsidRDefault="00215FC9">
      <w:pPr>
        <w:pStyle w:val="BodyTextIndent3"/>
        <w:numPr>
          <w:ilvl w:val="0"/>
          <w:numId w:val="18"/>
        </w:numPr>
        <w:tabs>
          <w:tab w:val="left" w:pos="1260"/>
        </w:tabs>
        <w:rPr>
          <w:rFonts w:ascii="Century Gothic" w:hAnsi="Century Gothic"/>
          <w:lang w:val="id-ID"/>
        </w:rPr>
      </w:pPr>
      <w:r>
        <w:rPr>
          <w:rFonts w:ascii="Century Gothic" w:hAnsi="Century Gothic"/>
          <w:lang w:val="id-ID"/>
        </w:rPr>
        <w:t xml:space="preserve">Pengangguran tidak menggalakkan pertumbuhan ekonomi. Adanya pengangguran akan menye-babkan daya beli masyarakat akan berkurang sehingga permintaan terhadap barang-barang hasil produksi akan berkurang. Keadaan demikian tidak merangsang kalangan Investor (pengusaha) untuk </w:t>
      </w:r>
      <w:r>
        <w:rPr>
          <w:rFonts w:ascii="Century Gothic" w:hAnsi="Century Gothic"/>
          <w:lang w:val="id-ID"/>
        </w:rPr>
        <w:lastRenderedPageBreak/>
        <w:t>melakukan perluasan atau pendirian industri baru. Dengan demikian tingkat investasi menurun sehingga pertumbuhan ekonomipun tidak akan terpacu.</w:t>
      </w:r>
    </w:p>
    <w:p w:rsidR="00215FC9" w:rsidRDefault="00215FC9">
      <w:pPr>
        <w:pStyle w:val="BodyTextIndent3"/>
        <w:numPr>
          <w:ilvl w:val="0"/>
          <w:numId w:val="16"/>
        </w:numPr>
        <w:tabs>
          <w:tab w:val="left" w:pos="1260"/>
        </w:tabs>
        <w:rPr>
          <w:rFonts w:ascii="Century Gothic" w:hAnsi="Century Gothic"/>
          <w:b/>
          <w:bCs/>
          <w:lang w:val="id-ID"/>
        </w:rPr>
      </w:pPr>
      <w:r>
        <w:rPr>
          <w:rFonts w:ascii="Century Gothic" w:hAnsi="Century Gothic"/>
          <w:b/>
          <w:bCs/>
          <w:lang w:val="id-ID"/>
        </w:rPr>
        <w:t>Dampak pengangguran terhadap Individu yang Meng-alaminya dan Masyarakat</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Berikut ini merupakan dampak negatif pengangguran terhadap individu yang mengalaminya dan terhadap masyarakat pada umumnya:</w:t>
      </w:r>
    </w:p>
    <w:p w:rsidR="00215FC9" w:rsidRDefault="00215FC9">
      <w:pPr>
        <w:pStyle w:val="BodyTextIndent3"/>
        <w:numPr>
          <w:ilvl w:val="1"/>
          <w:numId w:val="16"/>
        </w:numPr>
        <w:tabs>
          <w:tab w:val="left" w:pos="1260"/>
        </w:tabs>
        <w:rPr>
          <w:rFonts w:ascii="Century Gothic" w:hAnsi="Century Gothic"/>
          <w:lang w:val="id-ID"/>
        </w:rPr>
      </w:pPr>
      <w:r>
        <w:rPr>
          <w:rFonts w:ascii="Century Gothic" w:hAnsi="Century Gothic"/>
          <w:lang w:val="id-ID"/>
        </w:rPr>
        <w:t xml:space="preserve">Pengangguran dapat menghilangkan mata pencaharian </w:t>
      </w:r>
    </w:p>
    <w:p w:rsidR="00215FC9" w:rsidRDefault="00215FC9">
      <w:pPr>
        <w:pStyle w:val="BodyTextIndent3"/>
        <w:numPr>
          <w:ilvl w:val="1"/>
          <w:numId w:val="16"/>
        </w:numPr>
        <w:tabs>
          <w:tab w:val="left" w:pos="1260"/>
        </w:tabs>
        <w:rPr>
          <w:rFonts w:ascii="Century Gothic" w:hAnsi="Century Gothic"/>
          <w:lang w:val="id-ID"/>
        </w:rPr>
      </w:pPr>
      <w:r>
        <w:rPr>
          <w:rFonts w:ascii="Century Gothic" w:hAnsi="Century Gothic"/>
          <w:lang w:val="id-ID"/>
        </w:rPr>
        <w:t>Pengangguran dapat menghilangkan ketrampilan</w:t>
      </w:r>
    </w:p>
    <w:p w:rsidR="00215FC9" w:rsidRDefault="00215FC9">
      <w:pPr>
        <w:pStyle w:val="BodyTextIndent3"/>
        <w:numPr>
          <w:ilvl w:val="1"/>
          <w:numId w:val="16"/>
        </w:numPr>
        <w:tabs>
          <w:tab w:val="left" w:pos="1260"/>
        </w:tabs>
        <w:rPr>
          <w:rFonts w:ascii="Century Gothic" w:hAnsi="Century Gothic"/>
          <w:lang w:val="id-ID"/>
        </w:rPr>
      </w:pPr>
      <w:r>
        <w:rPr>
          <w:rFonts w:ascii="Century Gothic" w:hAnsi="Century Gothic"/>
          <w:lang w:val="id-ID"/>
        </w:rPr>
        <w:t xml:space="preserve">Pengangguran akan menimbulkan ketidakstabilan social politik.  </w:t>
      </w:r>
    </w:p>
    <w:p w:rsidR="00215FC9" w:rsidRDefault="00215FC9">
      <w:pPr>
        <w:pStyle w:val="BodyTextIndent3"/>
        <w:tabs>
          <w:tab w:val="left" w:pos="1260"/>
        </w:tabs>
        <w:ind w:left="2160"/>
        <w:rPr>
          <w:rFonts w:ascii="Century Gothic" w:hAnsi="Century Gothic"/>
          <w:lang w:val="id-ID"/>
        </w:rPr>
      </w:pPr>
    </w:p>
    <w:p w:rsidR="00215FC9" w:rsidRDefault="00215FC9">
      <w:pPr>
        <w:pStyle w:val="BodyTextIndent3"/>
        <w:tabs>
          <w:tab w:val="left" w:pos="1260"/>
        </w:tabs>
        <w:ind w:left="2160" w:hanging="1440"/>
        <w:rPr>
          <w:rFonts w:ascii="Century Gothic" w:hAnsi="Century Gothic"/>
          <w:lang w:val="id-ID"/>
        </w:rPr>
      </w:pPr>
      <w:r>
        <w:rPr>
          <w:rFonts w:ascii="Century Gothic" w:hAnsi="Century Gothic"/>
          <w:lang w:val="id-ID"/>
        </w:rPr>
        <w:t xml:space="preserve">IV.     </w:t>
      </w:r>
      <w:r>
        <w:rPr>
          <w:rFonts w:ascii="Century Gothic" w:hAnsi="Century Gothic"/>
          <w:b/>
          <w:bCs/>
          <w:lang w:val="id-ID"/>
        </w:rPr>
        <w:t>KEBIJAKAN – KEBIJAKAN PENGANGGURAN</w:t>
      </w:r>
    </w:p>
    <w:p w:rsidR="00215FC9" w:rsidRDefault="00215FC9">
      <w:pPr>
        <w:pStyle w:val="BodyTextIndent3"/>
        <w:tabs>
          <w:tab w:val="left" w:pos="1260"/>
        </w:tabs>
        <w:ind w:left="2160" w:hanging="1440"/>
        <w:rPr>
          <w:rFonts w:ascii="Century Gothic" w:hAnsi="Century Gothic"/>
          <w:lang w:val="id-ID"/>
        </w:rPr>
      </w:pPr>
    </w:p>
    <w:p w:rsidR="00215FC9" w:rsidRDefault="00215FC9">
      <w:pPr>
        <w:pStyle w:val="BodyTextIndent3"/>
        <w:tabs>
          <w:tab w:val="left" w:pos="1260"/>
        </w:tabs>
        <w:ind w:left="1260" w:hanging="1440"/>
        <w:rPr>
          <w:rFonts w:ascii="Century Gothic" w:hAnsi="Century Gothic"/>
          <w:lang w:val="id-ID"/>
        </w:rPr>
      </w:pPr>
      <w:r>
        <w:rPr>
          <w:rFonts w:ascii="Century Gothic" w:hAnsi="Century Gothic"/>
          <w:lang w:val="id-ID"/>
        </w:rPr>
        <w:t xml:space="preserve">                             Adanya bermacam-macam pengangguran membutuh-kan cara-cara mengatasinya yang disesuaikan dengan jenis pengangguran yang terjadi, yaitu sbb :  </w:t>
      </w:r>
    </w:p>
    <w:p w:rsidR="00215FC9" w:rsidRDefault="00215FC9">
      <w:pPr>
        <w:pStyle w:val="BodyTextIndent3"/>
        <w:numPr>
          <w:ilvl w:val="0"/>
          <w:numId w:val="19"/>
        </w:numPr>
        <w:tabs>
          <w:tab w:val="left" w:pos="1260"/>
        </w:tabs>
        <w:rPr>
          <w:rFonts w:ascii="Century Gothic" w:hAnsi="Century Gothic"/>
          <w:lang w:val="id-ID"/>
        </w:rPr>
      </w:pPr>
      <w:r>
        <w:rPr>
          <w:rFonts w:ascii="Century Gothic" w:hAnsi="Century Gothic"/>
          <w:lang w:val="id-ID"/>
        </w:rPr>
        <w:t>Cara Mengatasi Pengangguran Struktural</w:t>
      </w:r>
    </w:p>
    <w:p w:rsidR="00215FC9" w:rsidRDefault="00215FC9">
      <w:pPr>
        <w:pStyle w:val="BodyTextIndent3"/>
        <w:tabs>
          <w:tab w:val="left" w:pos="1260"/>
        </w:tabs>
        <w:ind w:left="2040"/>
        <w:rPr>
          <w:rFonts w:ascii="Century Gothic" w:hAnsi="Century Gothic"/>
          <w:lang w:val="id-ID"/>
        </w:rPr>
      </w:pPr>
      <w:r>
        <w:rPr>
          <w:rFonts w:ascii="Century Gothic" w:hAnsi="Century Gothic"/>
          <w:lang w:val="id-ID"/>
        </w:rPr>
        <w:t>Untuk mengatasi pengangguran jenis ini, cara yang digunakan adalah :</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Peningkatan mobilitas modal dan tenaga kerja</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 xml:space="preserve">Segera memindahkan kelebihan tenaga kerja dari tempat dan sector yang kelebihan ke tempat dan sector ekonomi yang kekurangan </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 xml:space="preserve">Mengadakan pelatihan tenaga kerja untuk mengisi formasi kesempatan (lowongan) kerja yang kosong, dan </w:t>
      </w:r>
    </w:p>
    <w:p w:rsidR="00215FC9" w:rsidRDefault="00215FC9">
      <w:pPr>
        <w:pStyle w:val="BodyTextIndent3"/>
        <w:numPr>
          <w:ilvl w:val="1"/>
          <w:numId w:val="19"/>
        </w:numPr>
        <w:tabs>
          <w:tab w:val="left" w:pos="1260"/>
        </w:tabs>
        <w:rPr>
          <w:rFonts w:ascii="Century Gothic" w:hAnsi="Century Gothic"/>
          <w:lang w:val="id-ID"/>
        </w:rPr>
      </w:pPr>
      <w:r>
        <w:rPr>
          <w:rFonts w:ascii="Century Gothic" w:hAnsi="Century Gothic"/>
          <w:lang w:val="id-ID"/>
        </w:rPr>
        <w:t>Segera mendirikan industri padat karya di wilayah yang mengalami pengangguran.</w:t>
      </w:r>
    </w:p>
    <w:p w:rsidR="00215FC9" w:rsidRDefault="00215FC9">
      <w:pPr>
        <w:pStyle w:val="BodyTextIndent3"/>
        <w:numPr>
          <w:ilvl w:val="0"/>
          <w:numId w:val="19"/>
        </w:numPr>
        <w:tabs>
          <w:tab w:val="clear" w:pos="2040"/>
          <w:tab w:val="left" w:pos="1260"/>
          <w:tab w:val="num" w:pos="1800"/>
        </w:tabs>
        <w:ind w:left="1980"/>
        <w:rPr>
          <w:rFonts w:ascii="Century Gothic" w:hAnsi="Century Gothic"/>
          <w:lang w:val="id-ID"/>
        </w:rPr>
      </w:pPr>
      <w:r>
        <w:rPr>
          <w:rFonts w:ascii="Century Gothic" w:hAnsi="Century Gothic"/>
          <w:lang w:val="id-ID"/>
        </w:rPr>
        <w:t>Cara Mengatasi Pengangguran Friksional</w:t>
      </w:r>
    </w:p>
    <w:p w:rsidR="00215FC9" w:rsidRDefault="00215FC9">
      <w:pPr>
        <w:pStyle w:val="BodyTextIndent3"/>
        <w:tabs>
          <w:tab w:val="left" w:pos="1260"/>
        </w:tabs>
        <w:ind w:left="2040"/>
        <w:rPr>
          <w:rFonts w:ascii="Century Gothic" w:hAnsi="Century Gothic"/>
          <w:lang w:val="id-ID"/>
        </w:rPr>
      </w:pPr>
      <w:r>
        <w:rPr>
          <w:rFonts w:ascii="Century Gothic" w:hAnsi="Century Gothic"/>
          <w:lang w:val="id-ID"/>
        </w:rPr>
        <w:t>Untuk mengatasi pengangguran secara umum antara lain dapat digunakan cara-cara sbb:</w:t>
      </w:r>
    </w:p>
    <w:p w:rsidR="00215FC9" w:rsidRDefault="00215FC9">
      <w:pPr>
        <w:pStyle w:val="BodyTextIndent3"/>
        <w:numPr>
          <w:ilvl w:val="0"/>
          <w:numId w:val="20"/>
        </w:numPr>
        <w:tabs>
          <w:tab w:val="clear" w:pos="2760"/>
          <w:tab w:val="left" w:pos="1260"/>
          <w:tab w:val="left" w:pos="2520"/>
        </w:tabs>
        <w:ind w:hanging="240"/>
        <w:rPr>
          <w:rFonts w:ascii="Century Gothic" w:hAnsi="Century Gothic"/>
          <w:lang w:val="id-ID"/>
        </w:rPr>
      </w:pPr>
      <w:r>
        <w:rPr>
          <w:rFonts w:ascii="Century Gothic" w:hAnsi="Century Gothic"/>
          <w:lang w:val="id-ID"/>
        </w:rPr>
        <w:t>Perluasan kesempatan kerja dengan cara mendirikan industri-industri baru, terutama yang bersifat padat karya</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t>Deregulasi dan Debirokratisasi di berbagai bidang industri untuk merangsang timbulnya investasi baru</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t xml:space="preserve">Menggalakkan pengembangan sector  Informal, seperti </w:t>
      </w:r>
      <w:r>
        <w:rPr>
          <w:rFonts w:ascii="Century Gothic" w:hAnsi="Century Gothic"/>
          <w:b/>
          <w:bCs/>
          <w:i/>
          <w:iCs/>
          <w:lang w:val="id-ID"/>
        </w:rPr>
        <w:t>home indiustri</w:t>
      </w:r>
      <w:r>
        <w:rPr>
          <w:rFonts w:ascii="Century Gothic" w:hAnsi="Century Gothic"/>
          <w:lang w:val="id-ID"/>
        </w:rPr>
        <w:t xml:space="preserve"> </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lastRenderedPageBreak/>
        <w:t>Menggalakkan program transmigrasi untuk me-nyerap tenaga kerja di sector agraris dan sector formal lainnya</w:t>
      </w:r>
    </w:p>
    <w:p w:rsidR="00215FC9" w:rsidRDefault="00215FC9">
      <w:pPr>
        <w:pStyle w:val="BodyTextIndent3"/>
        <w:numPr>
          <w:ilvl w:val="0"/>
          <w:numId w:val="20"/>
        </w:numPr>
        <w:tabs>
          <w:tab w:val="left" w:pos="1260"/>
        </w:tabs>
        <w:rPr>
          <w:rFonts w:ascii="Century Gothic" w:hAnsi="Century Gothic"/>
          <w:lang w:val="id-ID"/>
        </w:rPr>
      </w:pPr>
      <w:r>
        <w:rPr>
          <w:rFonts w:ascii="Century Gothic" w:hAnsi="Century Gothic"/>
          <w:lang w:val="id-ID"/>
        </w:rPr>
        <w:t>Pembukaan proyek-proyek umum oleh peme-rintah, seperti pembangunan jembatan, jalan raya, PLTU, PLTA, dan lain-lain sehingga bisa menyerap tenaga kerja secara langsung maupun untuk merangsang investasi baru dari kalangan swasta.</w:t>
      </w:r>
    </w:p>
    <w:p w:rsidR="00215FC9" w:rsidRDefault="00215FC9">
      <w:pPr>
        <w:pStyle w:val="BodyTextIndent3"/>
        <w:numPr>
          <w:ilvl w:val="1"/>
          <w:numId w:val="20"/>
        </w:numPr>
        <w:tabs>
          <w:tab w:val="clear" w:pos="3480"/>
          <w:tab w:val="left" w:pos="1260"/>
          <w:tab w:val="num" w:pos="1800"/>
        </w:tabs>
        <w:ind w:left="1980" w:hanging="180"/>
        <w:rPr>
          <w:rFonts w:ascii="Century Gothic" w:hAnsi="Century Gothic"/>
          <w:lang w:val="id-ID"/>
        </w:rPr>
      </w:pPr>
      <w:r>
        <w:rPr>
          <w:rFonts w:ascii="Century Gothic" w:hAnsi="Century Gothic"/>
          <w:lang w:val="id-ID"/>
        </w:rPr>
        <w:t>Cara Mengatasi Pengangguran Musiman.</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 xml:space="preserve">       Jenis pengangguran ini bisa diatasi dengan cara :</w:t>
      </w:r>
    </w:p>
    <w:p w:rsidR="00215FC9" w:rsidRDefault="00215FC9">
      <w:pPr>
        <w:pStyle w:val="BodyTextIndent3"/>
        <w:numPr>
          <w:ilvl w:val="0"/>
          <w:numId w:val="22"/>
        </w:numPr>
        <w:tabs>
          <w:tab w:val="left" w:pos="1260"/>
        </w:tabs>
        <w:rPr>
          <w:rFonts w:ascii="Century Gothic" w:hAnsi="Century Gothic"/>
          <w:lang w:val="id-ID"/>
        </w:rPr>
      </w:pPr>
      <w:r>
        <w:rPr>
          <w:rFonts w:ascii="Century Gothic" w:hAnsi="Century Gothic"/>
          <w:lang w:val="id-ID"/>
        </w:rPr>
        <w:t>Pemberian informasi yang cepat jika ada lowongan kerja di sector lain, dan</w:t>
      </w:r>
    </w:p>
    <w:p w:rsidR="00215FC9" w:rsidRDefault="00215FC9">
      <w:pPr>
        <w:pStyle w:val="BodyTextIndent3"/>
        <w:numPr>
          <w:ilvl w:val="0"/>
          <w:numId w:val="22"/>
        </w:numPr>
        <w:tabs>
          <w:tab w:val="left" w:pos="1260"/>
        </w:tabs>
        <w:ind w:hanging="420"/>
        <w:rPr>
          <w:rFonts w:ascii="Century Gothic" w:hAnsi="Century Gothic"/>
          <w:lang w:val="id-ID"/>
        </w:rPr>
      </w:pPr>
      <w:r>
        <w:rPr>
          <w:rFonts w:ascii="Century Gothic" w:hAnsi="Century Gothic"/>
          <w:lang w:val="id-ID"/>
        </w:rPr>
        <w:t>Melakukan pelatihan di bidang keterampilan lain untuk memanfaatkan waktu ketika menunggu musim tertentu.</w:t>
      </w:r>
    </w:p>
    <w:p w:rsidR="00215FC9" w:rsidRDefault="00215FC9">
      <w:pPr>
        <w:pStyle w:val="BodyTextIndent3"/>
        <w:numPr>
          <w:ilvl w:val="0"/>
          <w:numId w:val="31"/>
        </w:numPr>
        <w:tabs>
          <w:tab w:val="clear" w:pos="1440"/>
          <w:tab w:val="left" w:pos="1260"/>
          <w:tab w:val="num" w:pos="1980"/>
        </w:tabs>
        <w:ind w:left="2700" w:hanging="900"/>
        <w:rPr>
          <w:rFonts w:ascii="Century Gothic" w:hAnsi="Century Gothic"/>
          <w:lang w:val="id-ID"/>
        </w:rPr>
      </w:pPr>
      <w:r>
        <w:rPr>
          <w:rFonts w:ascii="Century Gothic" w:hAnsi="Century Gothic"/>
          <w:lang w:val="id-ID"/>
        </w:rPr>
        <w:t>Cara mengatasi Pengangguran Siklus</w:t>
      </w:r>
    </w:p>
    <w:p w:rsidR="00215FC9" w:rsidRDefault="00215FC9">
      <w:pPr>
        <w:pStyle w:val="BodyTextIndent3"/>
        <w:tabs>
          <w:tab w:val="left" w:pos="1260"/>
        </w:tabs>
        <w:ind w:left="1800"/>
        <w:rPr>
          <w:rFonts w:ascii="Century Gothic" w:hAnsi="Century Gothic"/>
          <w:lang w:val="id-ID"/>
        </w:rPr>
      </w:pPr>
      <w:r>
        <w:rPr>
          <w:rFonts w:ascii="Century Gothic" w:hAnsi="Century Gothic"/>
          <w:lang w:val="id-ID"/>
        </w:rPr>
        <w:t xml:space="preserve">      Untuk mengatasi pengangguran jenis ini adalah :</w:t>
      </w:r>
    </w:p>
    <w:p w:rsidR="00215FC9" w:rsidRDefault="00215FC9">
      <w:pPr>
        <w:pStyle w:val="BodyTextIndent3"/>
        <w:numPr>
          <w:ilvl w:val="0"/>
          <w:numId w:val="32"/>
        </w:numPr>
        <w:tabs>
          <w:tab w:val="clear" w:pos="3360"/>
          <w:tab w:val="left" w:pos="1260"/>
          <w:tab w:val="left" w:pos="2700"/>
        </w:tabs>
        <w:ind w:left="2700"/>
        <w:rPr>
          <w:rFonts w:ascii="Century Gothic" w:hAnsi="Century Gothic"/>
          <w:lang w:val="id-ID"/>
        </w:rPr>
      </w:pPr>
      <w:r>
        <w:rPr>
          <w:rFonts w:ascii="Century Gothic" w:hAnsi="Century Gothic"/>
          <w:lang w:val="id-ID"/>
        </w:rPr>
        <w:t>Mengarahkan permintaan masyarakat terhadap barang dan jasa, dan</w:t>
      </w:r>
    </w:p>
    <w:p w:rsidR="00215FC9" w:rsidRDefault="00215FC9">
      <w:pPr>
        <w:pStyle w:val="BodyTextIndent3"/>
        <w:numPr>
          <w:ilvl w:val="0"/>
          <w:numId w:val="32"/>
        </w:numPr>
        <w:tabs>
          <w:tab w:val="clear" w:pos="3360"/>
          <w:tab w:val="left" w:pos="1260"/>
          <w:tab w:val="left" w:pos="2700"/>
        </w:tabs>
        <w:ind w:left="2880" w:hanging="540"/>
        <w:rPr>
          <w:rFonts w:ascii="Century Gothic" w:hAnsi="Century Gothic"/>
          <w:lang w:val="id-ID"/>
        </w:rPr>
      </w:pPr>
      <w:r>
        <w:rPr>
          <w:rFonts w:ascii="Century Gothic" w:hAnsi="Century Gothic"/>
          <w:lang w:val="id-ID"/>
        </w:rPr>
        <w:t>Meningkatkan daya beli Masyarakat.</w:t>
      </w:r>
    </w:p>
    <w:p w:rsidR="00215FC9" w:rsidRDefault="00215FC9">
      <w:pPr>
        <w:pStyle w:val="BodyTextIndent3"/>
        <w:tabs>
          <w:tab w:val="left" w:pos="1260"/>
        </w:tabs>
        <w:ind w:left="0"/>
        <w:rPr>
          <w:rFonts w:ascii="Century Gothic" w:hAnsi="Century Gothic"/>
          <w:lang w:val="id-ID"/>
        </w:rPr>
      </w:pPr>
    </w:p>
    <w:p w:rsidR="00215FC9" w:rsidRDefault="00215FC9">
      <w:pPr>
        <w:pStyle w:val="BodyTextIndent3"/>
        <w:tabs>
          <w:tab w:val="left" w:pos="1260"/>
        </w:tabs>
        <w:rPr>
          <w:rFonts w:ascii="Century Gothic" w:hAnsi="Century Gothic"/>
          <w:lang w:val="id-ID"/>
        </w:rPr>
      </w:pPr>
    </w:p>
    <w:p w:rsidR="00215FC9" w:rsidRDefault="00215FC9">
      <w:pPr>
        <w:pStyle w:val="BodyTextIndent3"/>
        <w:tabs>
          <w:tab w:val="left" w:pos="1260"/>
        </w:tabs>
        <w:ind w:left="0"/>
        <w:rPr>
          <w:rFonts w:ascii="Century Gothic" w:hAnsi="Century Gothic"/>
          <w:lang w:val="id-ID"/>
        </w:rPr>
      </w:pPr>
    </w:p>
    <w:p w:rsidR="00215FC9" w:rsidRDefault="00215FC9">
      <w:pPr>
        <w:pStyle w:val="BodyTextIndent3"/>
        <w:tabs>
          <w:tab w:val="left" w:pos="720"/>
        </w:tabs>
        <w:rPr>
          <w:rFonts w:ascii="Century Gothic" w:hAnsi="Century Gothic"/>
          <w:lang w:val="id-ID"/>
        </w:rPr>
      </w:pPr>
    </w:p>
    <w:p w:rsidR="00215FC9" w:rsidRDefault="00215FC9">
      <w:pPr>
        <w:pStyle w:val="BodyTextIndent3"/>
        <w:numPr>
          <w:ilvl w:val="0"/>
          <w:numId w:val="1"/>
        </w:numPr>
        <w:rPr>
          <w:rFonts w:ascii="Century Gothic" w:hAnsi="Century Gothic"/>
          <w:b/>
          <w:bCs/>
          <w:lang w:val="id-ID"/>
        </w:rPr>
      </w:pPr>
      <w:r>
        <w:rPr>
          <w:rFonts w:ascii="Century Gothic" w:hAnsi="Century Gothic"/>
          <w:b/>
          <w:bCs/>
          <w:lang w:val="id-ID"/>
        </w:rPr>
        <w:t>KEMISKINAN</w:t>
      </w:r>
    </w:p>
    <w:p w:rsidR="00215FC9" w:rsidRDefault="00215FC9">
      <w:pPr>
        <w:pStyle w:val="BodyTextIndent3"/>
        <w:ind w:left="360"/>
        <w:rPr>
          <w:rFonts w:ascii="Century Gothic" w:hAnsi="Century Gothic"/>
          <w:lang w:val="id-ID"/>
        </w:rPr>
      </w:pPr>
      <w:r>
        <w:rPr>
          <w:rFonts w:ascii="Century Gothic" w:hAnsi="Century Gothic"/>
          <w:lang w:val="id-ID"/>
        </w:rPr>
        <w:t xml:space="preserve">      </w:t>
      </w:r>
    </w:p>
    <w:p w:rsidR="00215FC9" w:rsidRDefault="00215FC9">
      <w:pPr>
        <w:ind w:left="720"/>
        <w:jc w:val="both"/>
        <w:rPr>
          <w:rFonts w:ascii="Century Gothic" w:hAnsi="Century Gothic"/>
          <w:lang w:val="id-ID"/>
        </w:rPr>
      </w:pPr>
      <w:r>
        <w:rPr>
          <w:rFonts w:ascii="Century Gothic" w:hAnsi="Century Gothic"/>
          <w:lang w:val="id-ID"/>
        </w:rPr>
        <w:t xml:space="preserve">        Kesenjangan ekonomi atau ketimpangan dalam distribusi pendapatan antara kelompok masyarakat berpendapatan tinggi dan kelompok masyarakat berpendapatan rendah serta  tingkat kemiskinan atau jumlah orang yang berada di bawah garis kemiskinan (poverty line) merupakan dua masalah besar di banyak negara-negara berkembang (LDCs), tidak terkecuali di Indonesia.</w:t>
      </w:r>
    </w:p>
    <w:p w:rsidR="00DD279B" w:rsidRDefault="00DD279B">
      <w:pPr>
        <w:ind w:left="720"/>
        <w:jc w:val="both"/>
        <w:rPr>
          <w:rFonts w:ascii="Century Gothic" w:hAnsi="Century Gothic"/>
          <w:lang w:val="id-ID"/>
        </w:rPr>
      </w:pPr>
    </w:p>
    <w:p w:rsidR="00215FC9" w:rsidRDefault="00215FC9">
      <w:pPr>
        <w:ind w:left="720"/>
        <w:jc w:val="both"/>
        <w:rPr>
          <w:rFonts w:ascii="Century Gothic" w:hAnsi="Century Gothic"/>
          <w:lang w:val="id-ID"/>
        </w:rPr>
      </w:pPr>
    </w:p>
    <w:p w:rsidR="00215FC9" w:rsidRDefault="00215FC9">
      <w:pPr>
        <w:pStyle w:val="Heading3"/>
      </w:pPr>
      <w:r>
        <w:t>JENIS-JENIS KEMISKINAN DAN DEFINISINYA</w:t>
      </w:r>
    </w:p>
    <w:p w:rsidR="00215FC9" w:rsidRDefault="00215FC9">
      <w:pPr>
        <w:ind w:left="1800"/>
        <w:jc w:val="both"/>
        <w:rPr>
          <w:rFonts w:ascii="Century Gothic" w:hAnsi="Century Gothic"/>
          <w:lang w:val="id-ID"/>
        </w:rPr>
      </w:pPr>
      <w:r>
        <w:rPr>
          <w:rFonts w:ascii="Century Gothic" w:hAnsi="Century Gothic"/>
          <w:lang w:val="id-ID"/>
        </w:rPr>
        <w:t>Besarnya kemiskinan dapat diukur dengan atau tanpa mengacu kepada garis kemiskinan. Konsep yang mengacu kepada garis kemiskinan disebut kemiskinan relatif, sedangkan konsep yang pengukurannya tidak didasarkan pada garis kemiskinan disebut kemiskinan absolut</w:t>
      </w:r>
    </w:p>
    <w:p w:rsidR="00215FC9" w:rsidRDefault="00215FC9">
      <w:pPr>
        <w:numPr>
          <w:ilvl w:val="2"/>
          <w:numId w:val="1"/>
        </w:numPr>
        <w:jc w:val="both"/>
        <w:rPr>
          <w:rFonts w:ascii="Century Gothic" w:hAnsi="Century Gothic"/>
          <w:lang w:val="id-ID"/>
        </w:rPr>
      </w:pPr>
      <w:r>
        <w:rPr>
          <w:rFonts w:ascii="Century Gothic" w:hAnsi="Century Gothic"/>
          <w:lang w:val="id-ID"/>
        </w:rPr>
        <w:t xml:space="preserve">Kemiskinan relatif adalah suatu ukuran mengenai kesenjangan di dalam distribusi pendapatan, </w:t>
      </w:r>
      <w:r>
        <w:rPr>
          <w:rFonts w:ascii="Century Gothic" w:hAnsi="Century Gothic"/>
          <w:lang w:val="id-ID"/>
        </w:rPr>
        <w:lastRenderedPageBreak/>
        <w:t>biasanya dapat didefinisikan didalam kaitannya dengan tingkat rata-rata dari distribusi yang dimaksud.</w:t>
      </w:r>
    </w:p>
    <w:p w:rsidR="00215FC9" w:rsidRDefault="00215FC9">
      <w:pPr>
        <w:numPr>
          <w:ilvl w:val="2"/>
          <w:numId w:val="1"/>
        </w:numPr>
        <w:jc w:val="both"/>
        <w:rPr>
          <w:rFonts w:ascii="Century Gothic" w:hAnsi="Century Gothic"/>
          <w:lang w:val="id-ID"/>
        </w:rPr>
      </w:pPr>
      <w:r>
        <w:rPr>
          <w:rFonts w:ascii="Century Gothic" w:hAnsi="Century Gothic"/>
          <w:lang w:val="id-ID"/>
        </w:rPr>
        <w:t>Kemiskinan absolut adalah derajat kemiskinan dibawah, dimana kebutuhan-kebutuhan minimum untuk bertahan hidup tidak dapat terpenuhi.</w:t>
      </w:r>
    </w:p>
    <w:p w:rsidR="00E9528B" w:rsidRDefault="00E9528B" w:rsidP="006C6E8D">
      <w:pPr>
        <w:pStyle w:val="Heading1"/>
        <w:numPr>
          <w:ilvl w:val="0"/>
          <w:numId w:val="0"/>
        </w:numPr>
        <w:ind w:left="720"/>
        <w:rPr>
          <w:lang w:val="id-ID"/>
        </w:rPr>
      </w:pPr>
    </w:p>
    <w:p w:rsidR="00E9528B" w:rsidRPr="006C6E8D" w:rsidRDefault="00E9528B" w:rsidP="006C6E8D">
      <w:pPr>
        <w:pStyle w:val="Heading1"/>
        <w:numPr>
          <w:ilvl w:val="0"/>
          <w:numId w:val="0"/>
        </w:numPr>
        <w:ind w:left="720"/>
        <w:rPr>
          <w:b w:val="0"/>
          <w:lang w:val="id-ID"/>
        </w:rPr>
      </w:pPr>
      <w:r w:rsidRPr="006C6E8D">
        <w:rPr>
          <w:b w:val="0"/>
          <w:lang w:val="id-ID"/>
        </w:rPr>
        <w:tab/>
        <w:t>Data tentang kemiskinan di kota dan desa (Badan  Pusat Statistik, Buku Statistik Indonesia 2013) :</w:t>
      </w:r>
    </w:p>
    <w:p w:rsidR="00E9528B" w:rsidRDefault="00E9528B" w:rsidP="006C6E8D">
      <w:pPr>
        <w:pStyle w:val="Heading1"/>
        <w:numPr>
          <w:ilvl w:val="0"/>
          <w:numId w:val="0"/>
        </w:numPr>
        <w:ind w:left="720"/>
        <w:rPr>
          <w:lang w:val="id-ID"/>
        </w:rPr>
      </w:pPr>
    </w:p>
    <w:tbl>
      <w:tblPr>
        <w:tblStyle w:val="TableGrid"/>
        <w:tblW w:w="0" w:type="auto"/>
        <w:tblInd w:w="817" w:type="dxa"/>
        <w:tblLook w:val="04A0" w:firstRow="1" w:lastRow="0" w:firstColumn="1" w:lastColumn="0" w:noHBand="0" w:noVBand="1"/>
      </w:tblPr>
      <w:tblGrid>
        <w:gridCol w:w="1692"/>
        <w:gridCol w:w="1108"/>
        <w:gridCol w:w="1170"/>
        <w:gridCol w:w="1027"/>
        <w:gridCol w:w="1184"/>
        <w:gridCol w:w="815"/>
        <w:gridCol w:w="817"/>
      </w:tblGrid>
      <w:tr w:rsidR="006C6E8D" w:rsidTr="006C6E8D">
        <w:tc>
          <w:tcPr>
            <w:tcW w:w="1693" w:type="dxa"/>
            <w:vMerge w:val="restart"/>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 xml:space="preserve">Tahun </w:t>
            </w:r>
          </w:p>
          <w:p w:rsidR="006C6E8D" w:rsidRDefault="006C6E8D" w:rsidP="00E410ED">
            <w:pPr>
              <w:jc w:val="center"/>
              <w:rPr>
                <w:rFonts w:ascii="Century Gothic" w:hAnsi="Century Gothic"/>
                <w:lang w:val="id-ID"/>
              </w:rPr>
            </w:pPr>
            <w:r>
              <w:rPr>
                <w:rFonts w:ascii="Century Gothic" w:hAnsi="Century Gothic"/>
                <w:lang w:val="id-ID"/>
              </w:rPr>
              <w:t>(September)</w:t>
            </w:r>
          </w:p>
        </w:tc>
        <w:tc>
          <w:tcPr>
            <w:tcW w:w="2316" w:type="dxa"/>
            <w:gridSpan w:val="2"/>
          </w:tcPr>
          <w:p w:rsidR="006C6E8D" w:rsidRDefault="006C6E8D" w:rsidP="00E410ED">
            <w:pPr>
              <w:jc w:val="center"/>
              <w:rPr>
                <w:rFonts w:ascii="Century Gothic" w:hAnsi="Century Gothic"/>
                <w:lang w:val="id-ID"/>
              </w:rPr>
            </w:pPr>
            <w:r>
              <w:rPr>
                <w:rFonts w:ascii="Century Gothic" w:hAnsi="Century Gothic"/>
                <w:lang w:val="id-ID"/>
              </w:rPr>
              <w:t>Garis kemiskinan/ Poverty line</w:t>
            </w:r>
          </w:p>
          <w:p w:rsidR="006C6E8D" w:rsidRDefault="006C6E8D" w:rsidP="00E410ED">
            <w:pPr>
              <w:jc w:val="center"/>
              <w:rPr>
                <w:rFonts w:ascii="Century Gothic" w:hAnsi="Century Gothic"/>
                <w:lang w:val="id-ID"/>
              </w:rPr>
            </w:pPr>
            <w:r>
              <w:rPr>
                <w:rFonts w:ascii="Century Gothic" w:hAnsi="Century Gothic"/>
                <w:lang w:val="id-ID"/>
              </w:rPr>
              <w:t>(Rupiah)</w:t>
            </w:r>
          </w:p>
        </w:tc>
        <w:tc>
          <w:tcPr>
            <w:tcW w:w="2398" w:type="dxa"/>
            <w:gridSpan w:val="2"/>
          </w:tcPr>
          <w:p w:rsidR="006C6E8D" w:rsidRDefault="006C6E8D" w:rsidP="00E410ED">
            <w:pPr>
              <w:jc w:val="center"/>
              <w:rPr>
                <w:rFonts w:ascii="Century Gothic" w:hAnsi="Century Gothic"/>
                <w:lang w:val="id-ID"/>
              </w:rPr>
            </w:pPr>
            <w:r>
              <w:rPr>
                <w:rFonts w:ascii="Century Gothic" w:hAnsi="Century Gothic"/>
                <w:lang w:val="id-ID"/>
              </w:rPr>
              <w:t>Jumlah</w:t>
            </w:r>
          </w:p>
          <w:p w:rsidR="006C6E8D" w:rsidRDefault="006C6E8D" w:rsidP="006C6E8D">
            <w:pPr>
              <w:jc w:val="center"/>
              <w:rPr>
                <w:rFonts w:ascii="Century Gothic" w:hAnsi="Century Gothic"/>
                <w:lang w:val="id-ID"/>
              </w:rPr>
            </w:pPr>
            <w:r>
              <w:rPr>
                <w:rFonts w:ascii="Century Gothic" w:hAnsi="Century Gothic"/>
                <w:lang w:val="id-ID"/>
              </w:rPr>
              <w:t>Penduduk Miskin</w:t>
            </w:r>
          </w:p>
          <w:p w:rsidR="006C6E8D" w:rsidRDefault="006C6E8D" w:rsidP="006C6E8D">
            <w:pPr>
              <w:jc w:val="center"/>
              <w:rPr>
                <w:rFonts w:ascii="Century Gothic" w:hAnsi="Century Gothic"/>
                <w:lang w:val="id-ID"/>
              </w:rPr>
            </w:pPr>
            <w:r>
              <w:rPr>
                <w:rFonts w:ascii="Century Gothic" w:hAnsi="Century Gothic"/>
                <w:lang w:val="id-ID"/>
              </w:rPr>
              <w:t>(juta)</w:t>
            </w:r>
          </w:p>
        </w:tc>
        <w:tc>
          <w:tcPr>
            <w:tcW w:w="1632" w:type="dxa"/>
            <w:gridSpan w:val="2"/>
          </w:tcPr>
          <w:p w:rsidR="006C6E8D" w:rsidRDefault="006C6E8D" w:rsidP="00E410ED">
            <w:pPr>
              <w:jc w:val="center"/>
              <w:rPr>
                <w:rFonts w:ascii="Century Gothic" w:hAnsi="Century Gothic"/>
                <w:lang w:val="id-ID"/>
              </w:rPr>
            </w:pPr>
            <w:r>
              <w:rPr>
                <w:rFonts w:ascii="Century Gothic" w:hAnsi="Century Gothic"/>
                <w:lang w:val="id-ID"/>
              </w:rPr>
              <w:t xml:space="preserve">% </w:t>
            </w:r>
          </w:p>
          <w:p w:rsidR="006C6E8D" w:rsidRDefault="006C6E8D" w:rsidP="00E410ED">
            <w:pPr>
              <w:jc w:val="center"/>
              <w:rPr>
                <w:rFonts w:ascii="Century Gothic" w:hAnsi="Century Gothic"/>
                <w:lang w:val="id-ID"/>
              </w:rPr>
            </w:pPr>
            <w:r>
              <w:rPr>
                <w:rFonts w:ascii="Century Gothic" w:hAnsi="Century Gothic"/>
                <w:lang w:val="id-ID"/>
              </w:rPr>
              <w:t>Penduduk Miskin</w:t>
            </w:r>
          </w:p>
          <w:p w:rsidR="006C6E8D" w:rsidRPr="00E9528B" w:rsidRDefault="006C6E8D" w:rsidP="00E410ED">
            <w:pPr>
              <w:jc w:val="center"/>
              <w:rPr>
                <w:rFonts w:ascii="Century Gothic" w:hAnsi="Century Gothic"/>
                <w:sz w:val="16"/>
                <w:szCs w:val="16"/>
                <w:lang w:val="id-ID"/>
              </w:rPr>
            </w:pPr>
          </w:p>
        </w:tc>
      </w:tr>
      <w:tr w:rsidR="006C6E8D" w:rsidTr="006C6E8D">
        <w:tc>
          <w:tcPr>
            <w:tcW w:w="1693" w:type="dxa"/>
            <w:vMerge/>
          </w:tcPr>
          <w:p w:rsidR="006C6E8D" w:rsidRDefault="006C6E8D" w:rsidP="00E410ED">
            <w:pPr>
              <w:jc w:val="center"/>
              <w:rPr>
                <w:rFonts w:ascii="Century Gothic" w:hAnsi="Century Gothic"/>
                <w:lang w:val="id-ID"/>
              </w:rPr>
            </w:pPr>
          </w:p>
        </w:tc>
        <w:tc>
          <w:tcPr>
            <w:tcW w:w="1117" w:type="dxa"/>
            <w:tcBorders>
              <w:righ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Desa</w:t>
            </w:r>
          </w:p>
        </w:tc>
        <w:tc>
          <w:tcPr>
            <w:tcW w:w="1199" w:type="dxa"/>
            <w:tcBorders>
              <w:lef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Kota</w:t>
            </w:r>
          </w:p>
        </w:tc>
        <w:tc>
          <w:tcPr>
            <w:tcW w:w="1095" w:type="dxa"/>
            <w:tcBorders>
              <w:righ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Desa</w:t>
            </w:r>
          </w:p>
        </w:tc>
        <w:tc>
          <w:tcPr>
            <w:tcW w:w="1303" w:type="dxa"/>
            <w:tcBorders>
              <w:left w:val="single" w:sz="4" w:space="0" w:color="auto"/>
            </w:tcBorders>
          </w:tcPr>
          <w:p w:rsidR="006C6E8D" w:rsidRDefault="006C6E8D" w:rsidP="00E410ED">
            <w:pPr>
              <w:jc w:val="center"/>
              <w:rPr>
                <w:rFonts w:ascii="Century Gothic" w:hAnsi="Century Gothic"/>
                <w:lang w:val="id-ID"/>
              </w:rPr>
            </w:pPr>
            <w:r>
              <w:rPr>
                <w:rFonts w:ascii="Century Gothic" w:hAnsi="Century Gothic"/>
                <w:lang w:val="id-ID"/>
              </w:rPr>
              <w:t>Desa</w:t>
            </w:r>
          </w:p>
          <w:p w:rsidR="006C6E8D" w:rsidRDefault="006C6E8D" w:rsidP="00E410ED">
            <w:pPr>
              <w:jc w:val="center"/>
              <w:rPr>
                <w:rFonts w:ascii="Century Gothic" w:hAnsi="Century Gothic"/>
                <w:lang w:val="id-ID"/>
              </w:rPr>
            </w:pPr>
            <w:r>
              <w:rPr>
                <w:rFonts w:ascii="Century Gothic" w:hAnsi="Century Gothic"/>
                <w:lang w:val="id-ID"/>
              </w:rPr>
              <w:t xml:space="preserve"> +</w:t>
            </w:r>
          </w:p>
          <w:p w:rsidR="006C6E8D" w:rsidRDefault="006C6E8D" w:rsidP="00E410ED">
            <w:pPr>
              <w:jc w:val="center"/>
              <w:rPr>
                <w:rFonts w:ascii="Century Gothic" w:hAnsi="Century Gothic"/>
                <w:lang w:val="id-ID"/>
              </w:rPr>
            </w:pPr>
            <w:r>
              <w:rPr>
                <w:rFonts w:ascii="Century Gothic" w:hAnsi="Century Gothic"/>
                <w:lang w:val="id-ID"/>
              </w:rPr>
              <w:t xml:space="preserve"> Kota</w:t>
            </w:r>
          </w:p>
          <w:p w:rsidR="006C6E8D" w:rsidRPr="006C6E8D" w:rsidRDefault="006C6E8D" w:rsidP="00E410ED">
            <w:pPr>
              <w:jc w:val="center"/>
              <w:rPr>
                <w:rFonts w:ascii="Century Gothic" w:hAnsi="Century Gothic"/>
                <w:sz w:val="16"/>
                <w:szCs w:val="16"/>
                <w:lang w:val="id-ID"/>
              </w:rPr>
            </w:pPr>
          </w:p>
        </w:tc>
        <w:tc>
          <w:tcPr>
            <w:tcW w:w="815" w:type="dxa"/>
            <w:tcBorders>
              <w:right w:val="single" w:sz="4" w:space="0" w:color="auto"/>
            </w:tcBorders>
          </w:tcPr>
          <w:p w:rsidR="006C6E8D" w:rsidRDefault="006C6E8D" w:rsidP="00E410ED">
            <w:pPr>
              <w:jc w:val="center"/>
              <w:rPr>
                <w:rFonts w:ascii="Century Gothic" w:hAnsi="Century Gothic"/>
                <w:lang w:val="id-ID"/>
              </w:rPr>
            </w:pPr>
          </w:p>
          <w:p w:rsidR="006C6E8D" w:rsidRDefault="006C6E8D" w:rsidP="00E410ED">
            <w:pPr>
              <w:jc w:val="center"/>
              <w:rPr>
                <w:rFonts w:ascii="Century Gothic" w:hAnsi="Century Gothic"/>
                <w:lang w:val="id-ID"/>
              </w:rPr>
            </w:pPr>
            <w:r>
              <w:rPr>
                <w:rFonts w:ascii="Century Gothic" w:hAnsi="Century Gothic"/>
                <w:lang w:val="id-ID"/>
              </w:rPr>
              <w:t>Desa</w:t>
            </w:r>
          </w:p>
        </w:tc>
        <w:tc>
          <w:tcPr>
            <w:tcW w:w="817" w:type="dxa"/>
            <w:tcBorders>
              <w:left w:val="single" w:sz="4" w:space="0" w:color="auto"/>
            </w:tcBorders>
          </w:tcPr>
          <w:p w:rsidR="006C6E8D" w:rsidRDefault="006C6E8D" w:rsidP="00E410ED">
            <w:pPr>
              <w:jc w:val="center"/>
              <w:rPr>
                <w:rFonts w:ascii="Century Gothic" w:hAnsi="Century Gothic"/>
                <w:lang w:val="id-ID"/>
              </w:rPr>
            </w:pPr>
            <w:r>
              <w:rPr>
                <w:rFonts w:ascii="Century Gothic" w:hAnsi="Century Gothic"/>
                <w:lang w:val="id-ID"/>
              </w:rPr>
              <w:t>Desa + Kota</w:t>
            </w:r>
          </w:p>
        </w:tc>
      </w:tr>
      <w:tr w:rsidR="00E9528B" w:rsidTr="006C6E8D">
        <w:tc>
          <w:tcPr>
            <w:tcW w:w="1693" w:type="dxa"/>
          </w:tcPr>
          <w:p w:rsidR="00E9528B" w:rsidRDefault="00E9528B" w:rsidP="00E410ED">
            <w:pPr>
              <w:jc w:val="center"/>
              <w:rPr>
                <w:rFonts w:ascii="Century Gothic" w:hAnsi="Century Gothic"/>
                <w:lang w:val="id-ID"/>
              </w:rPr>
            </w:pPr>
            <w:r>
              <w:rPr>
                <w:rFonts w:ascii="Century Gothic" w:hAnsi="Century Gothic"/>
                <w:lang w:val="id-ID"/>
              </w:rPr>
              <w:t>2011</w:t>
            </w:r>
          </w:p>
        </w:tc>
        <w:tc>
          <w:tcPr>
            <w:tcW w:w="1117" w:type="dxa"/>
            <w:tcBorders>
              <w:right w:val="single" w:sz="4" w:space="0" w:color="auto"/>
            </w:tcBorders>
          </w:tcPr>
          <w:p w:rsidR="00E9528B" w:rsidRDefault="00E9528B" w:rsidP="00E410ED">
            <w:pPr>
              <w:jc w:val="right"/>
              <w:rPr>
                <w:rFonts w:ascii="Century Gothic" w:hAnsi="Century Gothic"/>
                <w:lang w:val="id-ID"/>
              </w:rPr>
            </w:pPr>
            <w:r>
              <w:rPr>
                <w:rFonts w:ascii="Century Gothic" w:hAnsi="Century Gothic"/>
                <w:lang w:val="id-ID"/>
              </w:rPr>
              <w:t>263.594</w:t>
            </w:r>
          </w:p>
        </w:tc>
        <w:tc>
          <w:tcPr>
            <w:tcW w:w="1199" w:type="dxa"/>
            <w:tcBorders>
              <w:lef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223.181</w:t>
            </w:r>
          </w:p>
        </w:tc>
        <w:tc>
          <w:tcPr>
            <w:tcW w:w="1095" w:type="dxa"/>
            <w:tcBorders>
              <w:righ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18,94</w:t>
            </w:r>
          </w:p>
        </w:tc>
        <w:tc>
          <w:tcPr>
            <w:tcW w:w="1303" w:type="dxa"/>
            <w:tcBorders>
              <w:lef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29,89</w:t>
            </w:r>
          </w:p>
        </w:tc>
        <w:tc>
          <w:tcPr>
            <w:tcW w:w="815" w:type="dxa"/>
            <w:tcBorders>
              <w:righ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15,59</w:t>
            </w:r>
          </w:p>
        </w:tc>
        <w:tc>
          <w:tcPr>
            <w:tcW w:w="817" w:type="dxa"/>
            <w:tcBorders>
              <w:left w:val="single" w:sz="4" w:space="0" w:color="auto"/>
            </w:tcBorders>
          </w:tcPr>
          <w:p w:rsidR="00E9528B" w:rsidRDefault="006C6E8D" w:rsidP="00E410ED">
            <w:pPr>
              <w:jc w:val="right"/>
              <w:rPr>
                <w:rFonts w:ascii="Century Gothic" w:hAnsi="Century Gothic"/>
                <w:lang w:val="id-ID"/>
              </w:rPr>
            </w:pPr>
            <w:r>
              <w:rPr>
                <w:rFonts w:ascii="Century Gothic" w:hAnsi="Century Gothic"/>
                <w:lang w:val="id-ID"/>
              </w:rPr>
              <w:t>12,36</w:t>
            </w:r>
          </w:p>
        </w:tc>
      </w:tr>
      <w:tr w:rsidR="00E9528B" w:rsidTr="006C6E8D">
        <w:tc>
          <w:tcPr>
            <w:tcW w:w="1693" w:type="dxa"/>
          </w:tcPr>
          <w:p w:rsidR="00E9528B" w:rsidRDefault="00E9528B" w:rsidP="00E410ED">
            <w:pPr>
              <w:jc w:val="center"/>
              <w:rPr>
                <w:rFonts w:ascii="Century Gothic" w:hAnsi="Century Gothic"/>
                <w:lang w:val="id-ID"/>
              </w:rPr>
            </w:pPr>
            <w:r>
              <w:rPr>
                <w:rFonts w:ascii="Century Gothic" w:hAnsi="Century Gothic"/>
                <w:lang w:val="id-ID"/>
              </w:rPr>
              <w:t>2012</w:t>
            </w:r>
          </w:p>
        </w:tc>
        <w:tc>
          <w:tcPr>
            <w:tcW w:w="1117" w:type="dxa"/>
            <w:tcBorders>
              <w:right w:val="single" w:sz="4" w:space="0" w:color="auto"/>
            </w:tcBorders>
          </w:tcPr>
          <w:p w:rsidR="00E9528B" w:rsidRDefault="006C6E8D" w:rsidP="00E410ED">
            <w:pPr>
              <w:jc w:val="both"/>
              <w:rPr>
                <w:rFonts w:ascii="Century Gothic" w:hAnsi="Century Gothic"/>
                <w:lang w:val="id-ID"/>
              </w:rPr>
            </w:pPr>
            <w:r>
              <w:rPr>
                <w:rFonts w:ascii="Century Gothic" w:hAnsi="Century Gothic"/>
                <w:lang w:val="id-ID"/>
              </w:rPr>
              <w:t>277.382</w:t>
            </w:r>
          </w:p>
        </w:tc>
        <w:tc>
          <w:tcPr>
            <w:tcW w:w="1199" w:type="dxa"/>
            <w:tcBorders>
              <w:left w:val="single" w:sz="4" w:space="0" w:color="auto"/>
            </w:tcBorders>
          </w:tcPr>
          <w:p w:rsidR="00E9528B" w:rsidRDefault="006C6E8D" w:rsidP="00E410ED">
            <w:pPr>
              <w:jc w:val="both"/>
              <w:rPr>
                <w:rFonts w:ascii="Century Gothic" w:hAnsi="Century Gothic"/>
                <w:lang w:val="id-ID"/>
              </w:rPr>
            </w:pPr>
            <w:r>
              <w:rPr>
                <w:rFonts w:ascii="Century Gothic" w:hAnsi="Century Gothic"/>
                <w:lang w:val="id-ID"/>
              </w:rPr>
              <w:t>240.441</w:t>
            </w:r>
          </w:p>
        </w:tc>
        <w:tc>
          <w:tcPr>
            <w:tcW w:w="1095" w:type="dxa"/>
            <w:tcBorders>
              <w:righ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18,09</w:t>
            </w:r>
          </w:p>
        </w:tc>
        <w:tc>
          <w:tcPr>
            <w:tcW w:w="1303" w:type="dxa"/>
            <w:tcBorders>
              <w:lef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28,59</w:t>
            </w:r>
          </w:p>
        </w:tc>
        <w:tc>
          <w:tcPr>
            <w:tcW w:w="815" w:type="dxa"/>
            <w:tcBorders>
              <w:righ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14,70</w:t>
            </w:r>
          </w:p>
        </w:tc>
        <w:tc>
          <w:tcPr>
            <w:tcW w:w="817" w:type="dxa"/>
            <w:tcBorders>
              <w:left w:val="single" w:sz="4" w:space="0" w:color="auto"/>
            </w:tcBorders>
          </w:tcPr>
          <w:p w:rsidR="00E9528B" w:rsidRDefault="006C6E8D" w:rsidP="006C6E8D">
            <w:pPr>
              <w:jc w:val="right"/>
              <w:rPr>
                <w:rFonts w:ascii="Century Gothic" w:hAnsi="Century Gothic"/>
                <w:lang w:val="id-ID"/>
              </w:rPr>
            </w:pPr>
            <w:r>
              <w:rPr>
                <w:rFonts w:ascii="Century Gothic" w:hAnsi="Century Gothic"/>
                <w:lang w:val="id-ID"/>
              </w:rPr>
              <w:t>11,66</w:t>
            </w:r>
          </w:p>
        </w:tc>
      </w:tr>
      <w:tr w:rsidR="006C6E8D" w:rsidTr="002A5467">
        <w:tc>
          <w:tcPr>
            <w:tcW w:w="8039" w:type="dxa"/>
            <w:gridSpan w:val="7"/>
          </w:tcPr>
          <w:p w:rsidR="006C6E8D" w:rsidRDefault="006C6E8D" w:rsidP="00E410ED">
            <w:pPr>
              <w:jc w:val="both"/>
              <w:rPr>
                <w:rFonts w:ascii="Century Gothic" w:hAnsi="Century Gothic"/>
                <w:lang w:val="id-ID"/>
              </w:rPr>
            </w:pPr>
          </w:p>
          <w:p w:rsidR="006C6E8D" w:rsidRDefault="006C6E8D" w:rsidP="00E410ED">
            <w:pPr>
              <w:jc w:val="both"/>
              <w:rPr>
                <w:rFonts w:ascii="Century Gothic" w:hAnsi="Century Gothic"/>
                <w:lang w:val="id-ID"/>
              </w:rPr>
            </w:pPr>
            <w:r>
              <w:rPr>
                <w:rFonts w:ascii="Century Gothic" w:hAnsi="Century Gothic"/>
                <w:lang w:val="id-ID"/>
              </w:rPr>
              <w:t>Penduduk miskin adalah penduduk yang memiliki rata-rata pengeluaran per kapita per bulan di bawah Garis Kemiskinan</w:t>
            </w:r>
          </w:p>
        </w:tc>
      </w:tr>
    </w:tbl>
    <w:p w:rsidR="00E9528B" w:rsidRDefault="00E9528B" w:rsidP="00E9528B">
      <w:pPr>
        <w:jc w:val="both"/>
        <w:rPr>
          <w:rFonts w:ascii="Century Gothic" w:hAnsi="Century Gothic"/>
          <w:lang w:val="id-ID"/>
        </w:rPr>
      </w:pPr>
    </w:p>
    <w:p w:rsidR="006852C9" w:rsidRDefault="006852C9" w:rsidP="006852C9">
      <w:pPr>
        <w:ind w:left="709" w:hanging="709"/>
        <w:jc w:val="both"/>
        <w:rPr>
          <w:rFonts w:ascii="Century Gothic" w:hAnsi="Century Gothic"/>
          <w:lang w:val="id-ID"/>
        </w:rPr>
      </w:pPr>
      <w:r>
        <w:rPr>
          <w:rFonts w:ascii="Century Gothic" w:hAnsi="Century Gothic"/>
          <w:lang w:val="id-ID"/>
        </w:rPr>
        <w:t xml:space="preserve">          </w:t>
      </w:r>
      <w:r>
        <w:rPr>
          <w:rFonts w:ascii="Century Gothic" w:hAnsi="Century Gothic"/>
          <w:lang w:val="id-ID"/>
        </w:rPr>
        <w:tab/>
      </w:r>
      <w:r>
        <w:rPr>
          <w:rFonts w:ascii="Century Gothic" w:hAnsi="Century Gothic"/>
          <w:lang w:val="id-ID"/>
        </w:rPr>
        <w:tab/>
      </w:r>
      <w:r>
        <w:rPr>
          <w:rFonts w:ascii="Century Gothic" w:hAnsi="Century Gothic"/>
          <w:lang w:val="id-ID"/>
        </w:rPr>
        <w:tab/>
        <w:t>Tentang distribusi pendapatan atau ketidakmerataan pendapatan (inequality of income) diantara penduduk diukur dengan kurva Lorenz yang menghasilkan indeks disebut Gini ratio atau Gini coefficient of inequality. Lihat Bahan 3e.</w:t>
      </w:r>
    </w:p>
    <w:p w:rsidR="00215FC9" w:rsidRDefault="00215FC9">
      <w:pPr>
        <w:jc w:val="both"/>
        <w:rPr>
          <w:lang w:val="id-ID"/>
        </w:rPr>
      </w:pPr>
    </w:p>
    <w:p w:rsidR="00215FC9" w:rsidRDefault="00215FC9">
      <w:pPr>
        <w:pStyle w:val="Heading3"/>
      </w:pPr>
      <w:r>
        <w:t>FAKTOR-FAKTOR PENYEBAB KEMISKINAN</w:t>
      </w:r>
    </w:p>
    <w:p w:rsidR="00215FC9" w:rsidRDefault="00215FC9">
      <w:pPr>
        <w:ind w:left="1800"/>
        <w:jc w:val="both"/>
        <w:rPr>
          <w:rFonts w:ascii="Century Gothic" w:hAnsi="Century Gothic"/>
          <w:lang w:val="id-ID"/>
        </w:rPr>
      </w:pPr>
      <w:r>
        <w:rPr>
          <w:rFonts w:ascii="Century Gothic" w:hAnsi="Century Gothic"/>
          <w:lang w:val="id-ID"/>
        </w:rPr>
        <w:t>Tidak sulit mencari faktor-faktor penyebab kemiskinan, tetapi dari faktor-faktor tersebut sangat sulit memastikan mana yang merupakan penyebab sebenarnya serta mana yang berpengaruh langsung dan tidak langsung terhadap perubahan kemiskinan</w:t>
      </w:r>
    </w:p>
    <w:p w:rsidR="00215FC9" w:rsidRDefault="00215FC9">
      <w:pPr>
        <w:numPr>
          <w:ilvl w:val="2"/>
          <w:numId w:val="39"/>
        </w:numPr>
        <w:jc w:val="both"/>
        <w:rPr>
          <w:rFonts w:ascii="Century Gothic" w:hAnsi="Century Gothic"/>
          <w:lang w:val="id-ID"/>
        </w:rPr>
      </w:pPr>
      <w:r>
        <w:rPr>
          <w:rFonts w:ascii="Century Gothic" w:hAnsi="Century Gothic"/>
          <w:lang w:val="id-ID"/>
        </w:rPr>
        <w:t>Tingkat dan laju pertumbuhan output</w:t>
      </w:r>
    </w:p>
    <w:p w:rsidR="00215FC9" w:rsidRDefault="00215FC9">
      <w:pPr>
        <w:numPr>
          <w:ilvl w:val="2"/>
          <w:numId w:val="39"/>
        </w:numPr>
        <w:jc w:val="both"/>
        <w:rPr>
          <w:rFonts w:ascii="Century Gothic" w:hAnsi="Century Gothic"/>
          <w:lang w:val="id-ID"/>
        </w:rPr>
      </w:pPr>
      <w:r>
        <w:rPr>
          <w:rFonts w:ascii="Century Gothic" w:hAnsi="Century Gothic"/>
          <w:lang w:val="id-ID"/>
        </w:rPr>
        <w:t>Tingkat upah neto</w:t>
      </w:r>
    </w:p>
    <w:p w:rsidR="00215FC9" w:rsidRDefault="00215FC9">
      <w:pPr>
        <w:numPr>
          <w:ilvl w:val="2"/>
          <w:numId w:val="39"/>
        </w:numPr>
        <w:jc w:val="both"/>
        <w:rPr>
          <w:rFonts w:ascii="Century Gothic" w:hAnsi="Century Gothic"/>
          <w:lang w:val="id-ID"/>
        </w:rPr>
      </w:pPr>
      <w:r>
        <w:rPr>
          <w:rFonts w:ascii="Century Gothic" w:hAnsi="Century Gothic"/>
          <w:lang w:val="id-ID"/>
        </w:rPr>
        <w:t>Distribusi pendapatan</w:t>
      </w:r>
    </w:p>
    <w:p w:rsidR="00215FC9" w:rsidRDefault="00215FC9">
      <w:pPr>
        <w:numPr>
          <w:ilvl w:val="2"/>
          <w:numId w:val="39"/>
        </w:numPr>
        <w:jc w:val="both"/>
        <w:rPr>
          <w:rFonts w:ascii="Century Gothic" w:hAnsi="Century Gothic"/>
          <w:lang w:val="id-ID"/>
        </w:rPr>
      </w:pPr>
      <w:r>
        <w:rPr>
          <w:rFonts w:ascii="Century Gothic" w:hAnsi="Century Gothic"/>
          <w:lang w:val="id-ID"/>
        </w:rPr>
        <w:t>Kesempatan kerja</w:t>
      </w:r>
    </w:p>
    <w:p w:rsidR="00215FC9" w:rsidRDefault="00215FC9">
      <w:pPr>
        <w:numPr>
          <w:ilvl w:val="2"/>
          <w:numId w:val="39"/>
        </w:numPr>
        <w:jc w:val="both"/>
        <w:rPr>
          <w:rFonts w:ascii="Century Gothic" w:hAnsi="Century Gothic"/>
          <w:lang w:val="id-ID"/>
        </w:rPr>
      </w:pPr>
      <w:r>
        <w:rPr>
          <w:rFonts w:ascii="Century Gothic" w:hAnsi="Century Gothic"/>
          <w:lang w:val="id-ID"/>
        </w:rPr>
        <w:t>Tingkat inflasi</w:t>
      </w:r>
    </w:p>
    <w:p w:rsidR="00215FC9" w:rsidRDefault="00215FC9">
      <w:pPr>
        <w:numPr>
          <w:ilvl w:val="2"/>
          <w:numId w:val="39"/>
        </w:numPr>
        <w:jc w:val="both"/>
        <w:rPr>
          <w:rFonts w:ascii="Century Gothic" w:hAnsi="Century Gothic"/>
          <w:lang w:val="id-ID"/>
        </w:rPr>
      </w:pPr>
      <w:r>
        <w:rPr>
          <w:rFonts w:ascii="Century Gothic" w:hAnsi="Century Gothic"/>
          <w:lang w:val="id-ID"/>
        </w:rPr>
        <w:t>Pajak dan subsidi</w:t>
      </w:r>
    </w:p>
    <w:p w:rsidR="00215FC9" w:rsidRDefault="00215FC9">
      <w:pPr>
        <w:numPr>
          <w:ilvl w:val="2"/>
          <w:numId w:val="39"/>
        </w:numPr>
        <w:jc w:val="both"/>
        <w:rPr>
          <w:rFonts w:ascii="Century Gothic" w:hAnsi="Century Gothic"/>
          <w:lang w:val="id-ID"/>
        </w:rPr>
      </w:pPr>
      <w:r>
        <w:rPr>
          <w:rFonts w:ascii="Century Gothic" w:hAnsi="Century Gothic"/>
          <w:lang w:val="id-ID"/>
        </w:rPr>
        <w:t>Investasi</w:t>
      </w:r>
    </w:p>
    <w:p w:rsidR="00215FC9" w:rsidRDefault="00215FC9">
      <w:pPr>
        <w:numPr>
          <w:ilvl w:val="2"/>
          <w:numId w:val="39"/>
        </w:numPr>
        <w:jc w:val="both"/>
        <w:rPr>
          <w:rFonts w:ascii="Century Gothic" w:hAnsi="Century Gothic"/>
          <w:lang w:val="id-ID"/>
        </w:rPr>
      </w:pPr>
      <w:r>
        <w:rPr>
          <w:rFonts w:ascii="Century Gothic" w:hAnsi="Century Gothic"/>
          <w:lang w:val="id-ID"/>
        </w:rPr>
        <w:t>Alokasi serta kualitas SDA</w:t>
      </w:r>
    </w:p>
    <w:p w:rsidR="00215FC9" w:rsidRDefault="00215FC9">
      <w:pPr>
        <w:numPr>
          <w:ilvl w:val="2"/>
          <w:numId w:val="39"/>
        </w:numPr>
        <w:jc w:val="both"/>
        <w:rPr>
          <w:rFonts w:ascii="Century Gothic" w:hAnsi="Century Gothic"/>
          <w:lang w:val="id-ID"/>
        </w:rPr>
      </w:pPr>
      <w:r>
        <w:rPr>
          <w:rFonts w:ascii="Century Gothic" w:hAnsi="Century Gothic"/>
          <w:lang w:val="id-ID"/>
        </w:rPr>
        <w:t>Ketersediaan fasilitas umum</w:t>
      </w:r>
    </w:p>
    <w:p w:rsidR="00215FC9" w:rsidRDefault="00215FC9">
      <w:pPr>
        <w:numPr>
          <w:ilvl w:val="2"/>
          <w:numId w:val="39"/>
        </w:numPr>
        <w:jc w:val="both"/>
        <w:rPr>
          <w:rFonts w:ascii="Century Gothic" w:hAnsi="Century Gothic"/>
          <w:lang w:val="id-ID"/>
        </w:rPr>
      </w:pPr>
      <w:r>
        <w:rPr>
          <w:rFonts w:ascii="Century Gothic" w:hAnsi="Century Gothic"/>
          <w:lang w:val="id-ID"/>
        </w:rPr>
        <w:t>Penggunaan teknologi</w:t>
      </w:r>
    </w:p>
    <w:p w:rsidR="00215FC9" w:rsidRDefault="00215FC9">
      <w:pPr>
        <w:numPr>
          <w:ilvl w:val="2"/>
          <w:numId w:val="39"/>
        </w:numPr>
        <w:jc w:val="both"/>
        <w:rPr>
          <w:rFonts w:ascii="Century Gothic" w:hAnsi="Century Gothic"/>
          <w:lang w:val="id-ID"/>
        </w:rPr>
      </w:pPr>
      <w:r>
        <w:rPr>
          <w:rFonts w:ascii="Century Gothic" w:hAnsi="Century Gothic"/>
          <w:lang w:val="id-ID"/>
        </w:rPr>
        <w:lastRenderedPageBreak/>
        <w:t>Tingkat dan jenis pendidikan</w:t>
      </w:r>
    </w:p>
    <w:p w:rsidR="00215FC9" w:rsidRDefault="00215FC9">
      <w:pPr>
        <w:numPr>
          <w:ilvl w:val="2"/>
          <w:numId w:val="39"/>
        </w:numPr>
        <w:jc w:val="both"/>
        <w:rPr>
          <w:rFonts w:ascii="Century Gothic" w:hAnsi="Century Gothic"/>
          <w:lang w:val="id-ID"/>
        </w:rPr>
      </w:pPr>
      <w:r>
        <w:rPr>
          <w:rFonts w:ascii="Century Gothic" w:hAnsi="Century Gothic"/>
          <w:lang w:val="id-ID"/>
        </w:rPr>
        <w:t>Kondisi fisik dan alam</w:t>
      </w:r>
    </w:p>
    <w:p w:rsidR="00215FC9" w:rsidRDefault="00215FC9">
      <w:pPr>
        <w:numPr>
          <w:ilvl w:val="2"/>
          <w:numId w:val="39"/>
        </w:numPr>
        <w:jc w:val="both"/>
        <w:rPr>
          <w:rFonts w:ascii="Century Gothic" w:hAnsi="Century Gothic"/>
          <w:lang w:val="id-ID"/>
        </w:rPr>
      </w:pPr>
      <w:r>
        <w:rPr>
          <w:rFonts w:ascii="Century Gothic" w:hAnsi="Century Gothic"/>
          <w:lang w:val="id-ID"/>
        </w:rPr>
        <w:t>Politik</w:t>
      </w:r>
    </w:p>
    <w:p w:rsidR="00215FC9" w:rsidRDefault="00215FC9">
      <w:pPr>
        <w:numPr>
          <w:ilvl w:val="2"/>
          <w:numId w:val="39"/>
        </w:numPr>
        <w:jc w:val="both"/>
        <w:rPr>
          <w:rFonts w:ascii="Century Gothic" w:hAnsi="Century Gothic"/>
          <w:lang w:val="id-ID"/>
        </w:rPr>
      </w:pPr>
      <w:r>
        <w:rPr>
          <w:rFonts w:ascii="Century Gothic" w:hAnsi="Century Gothic"/>
          <w:lang w:val="id-ID"/>
        </w:rPr>
        <w:t>Bencana alam</w:t>
      </w:r>
    </w:p>
    <w:p w:rsidR="00215FC9" w:rsidRDefault="00215FC9">
      <w:pPr>
        <w:numPr>
          <w:ilvl w:val="2"/>
          <w:numId w:val="39"/>
        </w:numPr>
        <w:jc w:val="both"/>
        <w:rPr>
          <w:rFonts w:ascii="Century Gothic" w:hAnsi="Century Gothic"/>
          <w:lang w:val="id-ID"/>
        </w:rPr>
      </w:pPr>
      <w:r>
        <w:rPr>
          <w:rFonts w:ascii="Century Gothic" w:hAnsi="Century Gothic"/>
          <w:lang w:val="id-ID"/>
        </w:rPr>
        <w:t>Peperangan</w:t>
      </w:r>
    </w:p>
    <w:p w:rsidR="00215FC9" w:rsidRDefault="00215FC9">
      <w:pPr>
        <w:ind w:left="720"/>
        <w:jc w:val="both"/>
        <w:rPr>
          <w:rFonts w:ascii="Century Gothic" w:hAnsi="Century Gothic"/>
          <w:lang w:val="id-ID"/>
        </w:rPr>
      </w:pPr>
    </w:p>
    <w:p w:rsidR="00215FC9" w:rsidRDefault="00215FC9">
      <w:pPr>
        <w:ind w:left="720"/>
        <w:jc w:val="both"/>
        <w:rPr>
          <w:rFonts w:ascii="Century Gothic" w:hAnsi="Century Gothic"/>
          <w:lang w:val="id-ID"/>
        </w:rPr>
      </w:pPr>
    </w:p>
    <w:p w:rsidR="00215FC9" w:rsidRDefault="00215FC9">
      <w:pPr>
        <w:numPr>
          <w:ilvl w:val="1"/>
          <w:numId w:val="1"/>
        </w:numPr>
        <w:jc w:val="both"/>
        <w:rPr>
          <w:rFonts w:ascii="Century Gothic" w:hAnsi="Century Gothic"/>
          <w:b/>
          <w:bCs/>
          <w:lang w:val="id-ID"/>
        </w:rPr>
      </w:pPr>
      <w:r>
        <w:rPr>
          <w:rFonts w:ascii="Century Gothic" w:hAnsi="Century Gothic"/>
          <w:b/>
          <w:bCs/>
          <w:lang w:val="id-ID"/>
        </w:rPr>
        <w:t>KEBIJAKAN ANTIKEMISKINAN</w:t>
      </w:r>
    </w:p>
    <w:p w:rsidR="00215FC9" w:rsidRDefault="00215FC9">
      <w:pPr>
        <w:ind w:left="1800"/>
        <w:jc w:val="both"/>
        <w:rPr>
          <w:rFonts w:ascii="Century Gothic" w:hAnsi="Century Gothic"/>
          <w:lang w:val="id-ID"/>
        </w:rPr>
      </w:pPr>
      <w:r>
        <w:rPr>
          <w:rFonts w:ascii="Century Gothic" w:hAnsi="Century Gothic"/>
          <w:lang w:val="id-ID"/>
        </w:rPr>
        <w:t>Untuk menghilangkan atau mengurangi kemiskinan di tanah air diperlukan suatu strategi dan bentuk intervensi yang tepat, dalam arti cost effectiveness-nya tinggi.</w:t>
      </w:r>
    </w:p>
    <w:p w:rsidR="00215FC9" w:rsidRDefault="00215FC9">
      <w:pPr>
        <w:ind w:left="1800"/>
        <w:jc w:val="both"/>
        <w:rPr>
          <w:rFonts w:ascii="Century Gothic" w:hAnsi="Century Gothic"/>
          <w:lang w:val="id-ID"/>
        </w:rPr>
      </w:pPr>
      <w:r>
        <w:rPr>
          <w:rFonts w:ascii="Century Gothic" w:hAnsi="Century Gothic"/>
          <w:lang w:val="id-ID"/>
        </w:rPr>
        <w:t>Ada tiga pilar utama strategi pengurangan kemiskinan, yakni :</w:t>
      </w:r>
    </w:p>
    <w:p w:rsidR="00215FC9" w:rsidRDefault="00215FC9">
      <w:pPr>
        <w:numPr>
          <w:ilvl w:val="1"/>
          <w:numId w:val="31"/>
        </w:numPr>
        <w:jc w:val="both"/>
        <w:rPr>
          <w:rFonts w:ascii="Century Gothic" w:hAnsi="Century Gothic"/>
          <w:lang w:val="id-ID"/>
        </w:rPr>
      </w:pPr>
      <w:r>
        <w:rPr>
          <w:rFonts w:ascii="Century Gothic" w:hAnsi="Century Gothic"/>
          <w:lang w:val="id-ID"/>
        </w:rPr>
        <w:t>pertumuhan ekonomi yang berkelanjutan dan yang prokemiskinan</w:t>
      </w:r>
    </w:p>
    <w:p w:rsidR="00215FC9" w:rsidRDefault="00215FC9">
      <w:pPr>
        <w:numPr>
          <w:ilvl w:val="1"/>
          <w:numId w:val="31"/>
        </w:numPr>
        <w:jc w:val="both"/>
        <w:rPr>
          <w:rFonts w:ascii="Century Gothic" w:hAnsi="Century Gothic"/>
          <w:lang w:val="id-ID"/>
        </w:rPr>
      </w:pPr>
      <w:r>
        <w:rPr>
          <w:rFonts w:ascii="Century Gothic" w:hAnsi="Century Gothic"/>
          <w:lang w:val="id-ID"/>
        </w:rPr>
        <w:t>Pemerintahan yang baik (good governance)</w:t>
      </w:r>
    </w:p>
    <w:p w:rsidR="00215FC9" w:rsidRDefault="00215FC9">
      <w:pPr>
        <w:numPr>
          <w:ilvl w:val="1"/>
          <w:numId w:val="31"/>
        </w:numPr>
        <w:jc w:val="both"/>
        <w:rPr>
          <w:rFonts w:ascii="Century Gothic" w:hAnsi="Century Gothic"/>
          <w:lang w:val="id-ID"/>
        </w:rPr>
      </w:pPr>
      <w:r>
        <w:rPr>
          <w:rFonts w:ascii="Century Gothic" w:hAnsi="Century Gothic"/>
          <w:lang w:val="id-ID"/>
        </w:rPr>
        <w:t>Pembangunan sosial</w:t>
      </w:r>
    </w:p>
    <w:p w:rsidR="00215FC9" w:rsidRDefault="00215FC9">
      <w:pPr>
        <w:ind w:left="1800"/>
        <w:jc w:val="both"/>
        <w:rPr>
          <w:rFonts w:ascii="Century Gothic" w:hAnsi="Century Gothic"/>
          <w:lang w:val="id-ID"/>
        </w:rPr>
      </w:pPr>
    </w:p>
    <w:p w:rsidR="00215FC9" w:rsidRDefault="00215FC9">
      <w:pPr>
        <w:ind w:left="1800"/>
        <w:jc w:val="both"/>
        <w:rPr>
          <w:rFonts w:ascii="Century Gothic" w:hAnsi="Century Gothic"/>
          <w:lang w:val="id-ID"/>
        </w:rPr>
      </w:pPr>
      <w:r>
        <w:rPr>
          <w:rFonts w:ascii="Century Gothic" w:hAnsi="Century Gothic"/>
          <w:lang w:val="id-ID"/>
        </w:rPr>
        <w:t>Untuk mendukung strategi tersebut diperlukan intervensi-intervensi pemerintah yang sesuai dengan sasaran atau tujuan yang bila di bagi menurut waktu yaitu :</w:t>
      </w:r>
    </w:p>
    <w:p w:rsidR="00215FC9" w:rsidRDefault="00215FC9">
      <w:pPr>
        <w:numPr>
          <w:ilvl w:val="2"/>
          <w:numId w:val="31"/>
        </w:numPr>
        <w:jc w:val="both"/>
        <w:rPr>
          <w:rFonts w:ascii="Century Gothic" w:hAnsi="Century Gothic"/>
          <w:lang w:val="id-ID"/>
        </w:rPr>
      </w:pPr>
      <w:r>
        <w:rPr>
          <w:rFonts w:ascii="Century Gothic" w:hAnsi="Century Gothic"/>
          <w:lang w:val="id-ID"/>
        </w:rPr>
        <w:t>Intervensi jangka pendek, terutama pembangunan sektor pertanian dan ekonomi pedesaan</w:t>
      </w:r>
    </w:p>
    <w:p w:rsidR="00215FC9" w:rsidRDefault="00215FC9">
      <w:pPr>
        <w:numPr>
          <w:ilvl w:val="2"/>
          <w:numId w:val="31"/>
        </w:numPr>
        <w:jc w:val="both"/>
        <w:rPr>
          <w:rFonts w:ascii="Century Gothic" w:hAnsi="Century Gothic"/>
          <w:lang w:val="id-ID"/>
        </w:rPr>
      </w:pPr>
      <w:r>
        <w:rPr>
          <w:rFonts w:ascii="Century Gothic" w:hAnsi="Century Gothic"/>
          <w:lang w:val="id-ID"/>
        </w:rPr>
        <w:t>Intervensi jangka menengah dan panjang</w:t>
      </w:r>
    </w:p>
    <w:p w:rsidR="00215FC9" w:rsidRDefault="00215FC9">
      <w:pPr>
        <w:numPr>
          <w:ilvl w:val="3"/>
          <w:numId w:val="31"/>
        </w:numPr>
        <w:jc w:val="both"/>
        <w:rPr>
          <w:rFonts w:ascii="Century Gothic" w:hAnsi="Century Gothic"/>
          <w:lang w:val="id-ID"/>
        </w:rPr>
      </w:pPr>
      <w:r>
        <w:rPr>
          <w:rFonts w:ascii="Century Gothic" w:hAnsi="Century Gothic"/>
          <w:lang w:val="id-ID"/>
        </w:rPr>
        <w:t>Pembangunan sektor swasta</w:t>
      </w:r>
    </w:p>
    <w:p w:rsidR="00215FC9" w:rsidRDefault="00215FC9">
      <w:pPr>
        <w:numPr>
          <w:ilvl w:val="3"/>
          <w:numId w:val="31"/>
        </w:numPr>
        <w:jc w:val="both"/>
        <w:rPr>
          <w:rFonts w:ascii="Century Gothic" w:hAnsi="Century Gothic"/>
          <w:lang w:val="id-ID"/>
        </w:rPr>
      </w:pPr>
      <w:r>
        <w:rPr>
          <w:rFonts w:ascii="Century Gothic" w:hAnsi="Century Gothic"/>
          <w:lang w:val="id-ID"/>
        </w:rPr>
        <w:t>Kerjasama regional</w:t>
      </w:r>
    </w:p>
    <w:p w:rsidR="00215FC9" w:rsidRDefault="00215FC9">
      <w:pPr>
        <w:numPr>
          <w:ilvl w:val="3"/>
          <w:numId w:val="31"/>
        </w:numPr>
        <w:jc w:val="both"/>
        <w:rPr>
          <w:rFonts w:ascii="Century Gothic" w:hAnsi="Century Gothic"/>
          <w:lang w:val="id-ID"/>
        </w:rPr>
      </w:pPr>
      <w:r>
        <w:rPr>
          <w:rFonts w:ascii="Century Gothic" w:hAnsi="Century Gothic"/>
          <w:lang w:val="id-ID"/>
        </w:rPr>
        <w:t>APBN dan administrasi</w:t>
      </w:r>
    </w:p>
    <w:p w:rsidR="00215FC9" w:rsidRDefault="00215FC9">
      <w:pPr>
        <w:numPr>
          <w:ilvl w:val="3"/>
          <w:numId w:val="31"/>
        </w:numPr>
        <w:jc w:val="both"/>
        <w:rPr>
          <w:rFonts w:ascii="Century Gothic" w:hAnsi="Century Gothic"/>
          <w:lang w:val="id-ID"/>
        </w:rPr>
      </w:pPr>
      <w:r>
        <w:rPr>
          <w:rFonts w:ascii="Century Gothic" w:hAnsi="Century Gothic"/>
          <w:lang w:val="id-ID"/>
        </w:rPr>
        <w:t>Desentralisasi</w:t>
      </w:r>
    </w:p>
    <w:p w:rsidR="00215FC9" w:rsidRDefault="00215FC9">
      <w:pPr>
        <w:numPr>
          <w:ilvl w:val="3"/>
          <w:numId w:val="31"/>
        </w:numPr>
        <w:jc w:val="both"/>
        <w:rPr>
          <w:rFonts w:ascii="Century Gothic" w:hAnsi="Century Gothic"/>
          <w:lang w:val="id-ID"/>
        </w:rPr>
      </w:pPr>
      <w:r>
        <w:rPr>
          <w:rFonts w:ascii="Century Gothic" w:hAnsi="Century Gothic"/>
          <w:lang w:val="id-ID"/>
        </w:rPr>
        <w:t>Pendidikan dan Kesehatan</w:t>
      </w:r>
    </w:p>
    <w:p w:rsidR="00215FC9" w:rsidRDefault="00215FC9">
      <w:pPr>
        <w:numPr>
          <w:ilvl w:val="3"/>
          <w:numId w:val="31"/>
        </w:numPr>
        <w:jc w:val="both"/>
        <w:rPr>
          <w:rFonts w:ascii="Century Gothic" w:hAnsi="Century Gothic"/>
          <w:lang w:val="id-ID"/>
        </w:rPr>
      </w:pPr>
      <w:r>
        <w:rPr>
          <w:rFonts w:ascii="Century Gothic" w:hAnsi="Century Gothic"/>
          <w:lang w:val="id-ID"/>
        </w:rPr>
        <w:t>Penyediaan air bersih dan Pembangunan perkotaan</w:t>
      </w:r>
    </w:p>
    <w:sectPr w:rsidR="00215FC9" w:rsidSect="000A2B7C">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154" w:rsidRDefault="000D0154" w:rsidP="003C4C80">
      <w:r>
        <w:separator/>
      </w:r>
    </w:p>
  </w:endnote>
  <w:endnote w:type="continuationSeparator" w:id="0">
    <w:p w:rsidR="000D0154" w:rsidRDefault="000D0154" w:rsidP="003C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8436"/>
      <w:docPartObj>
        <w:docPartGallery w:val="Page Numbers (Bottom of Page)"/>
        <w:docPartUnique/>
      </w:docPartObj>
    </w:sdtPr>
    <w:sdtEndPr/>
    <w:sdtContent>
      <w:p w:rsidR="003C4C80" w:rsidRDefault="0089662C">
        <w:pPr>
          <w:pStyle w:val="Footer"/>
          <w:jc w:val="right"/>
        </w:pPr>
        <w:r>
          <w:fldChar w:fldCharType="begin"/>
        </w:r>
        <w:r>
          <w:instrText xml:space="preserve"> PAGE   \* MERGEFORMAT </w:instrText>
        </w:r>
        <w:r>
          <w:fldChar w:fldCharType="separate"/>
        </w:r>
        <w:r w:rsidR="00657F32">
          <w:rPr>
            <w:noProof/>
          </w:rPr>
          <w:t>8</w:t>
        </w:r>
        <w:r>
          <w:rPr>
            <w:noProof/>
          </w:rPr>
          <w:fldChar w:fldCharType="end"/>
        </w:r>
        <w:r w:rsidR="00E12DB9">
          <w:rPr>
            <w:lang w:val="id-ID"/>
          </w:rPr>
          <w:t>-EM</w:t>
        </w:r>
      </w:p>
    </w:sdtContent>
  </w:sdt>
  <w:p w:rsidR="003C4C80" w:rsidRDefault="003C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54" w:rsidRDefault="000D0154" w:rsidP="003C4C80">
      <w:r>
        <w:separator/>
      </w:r>
    </w:p>
  </w:footnote>
  <w:footnote w:type="continuationSeparator" w:id="0">
    <w:p w:rsidR="000D0154" w:rsidRDefault="000D0154" w:rsidP="003C4C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2F7"/>
    <w:multiLevelType w:val="hybridMultilevel"/>
    <w:tmpl w:val="66624694"/>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2A9351F"/>
    <w:multiLevelType w:val="hybridMultilevel"/>
    <w:tmpl w:val="39C4686C"/>
    <w:lvl w:ilvl="0" w:tplc="04090019">
      <w:start w:val="1"/>
      <w:numFmt w:val="lowerLetter"/>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nsid w:val="04A5587E"/>
    <w:multiLevelType w:val="hybridMultilevel"/>
    <w:tmpl w:val="4A4A471A"/>
    <w:lvl w:ilvl="0" w:tplc="0409000F">
      <w:start w:val="1"/>
      <w:numFmt w:val="decimal"/>
      <w:lvlText w:val="%1."/>
      <w:lvlJc w:val="left"/>
      <w:pPr>
        <w:tabs>
          <w:tab w:val="num" w:pos="2760"/>
        </w:tabs>
        <w:ind w:left="2760" w:hanging="360"/>
      </w:pPr>
    </w:lvl>
    <w:lvl w:ilvl="1" w:tplc="04090009">
      <w:start w:val="1"/>
      <w:numFmt w:val="bullet"/>
      <w:lvlText w:val=""/>
      <w:lvlJc w:val="left"/>
      <w:pPr>
        <w:tabs>
          <w:tab w:val="num" w:pos="3480"/>
        </w:tabs>
        <w:ind w:left="3480" w:hanging="360"/>
      </w:pPr>
      <w:rPr>
        <w:rFonts w:ascii="Wingdings" w:hAnsi="Wingdings" w:hint="default"/>
      </w:rPr>
    </w:lvl>
    <w:lvl w:ilvl="2" w:tplc="0409000F">
      <w:start w:val="1"/>
      <w:numFmt w:val="decimal"/>
      <w:lvlText w:val="%3."/>
      <w:lvlJc w:val="left"/>
      <w:pPr>
        <w:tabs>
          <w:tab w:val="num" w:pos="4380"/>
        </w:tabs>
        <w:ind w:left="4380" w:hanging="36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3">
    <w:nsid w:val="0B2417CA"/>
    <w:multiLevelType w:val="hybridMultilevel"/>
    <w:tmpl w:val="876CDC4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E230A9E"/>
    <w:multiLevelType w:val="hybridMultilevel"/>
    <w:tmpl w:val="EDF8E70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642903"/>
    <w:multiLevelType w:val="hybridMultilevel"/>
    <w:tmpl w:val="1C18425A"/>
    <w:lvl w:ilvl="0" w:tplc="04090009">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B9A4393A">
      <w:start w:val="1"/>
      <w:numFmt w:val="lowerLetter"/>
      <w:lvlText w:val="%3."/>
      <w:lvlJc w:val="right"/>
      <w:pPr>
        <w:tabs>
          <w:tab w:val="num" w:pos="2304"/>
        </w:tabs>
        <w:ind w:left="2304" w:hanging="144"/>
      </w:pPr>
      <w:rPr>
        <w:rFonts w:hint="default"/>
      </w:rPr>
    </w:lvl>
    <w:lvl w:ilvl="3" w:tplc="04090003">
      <w:start w:val="1"/>
      <w:numFmt w:val="bullet"/>
      <w:lvlText w:val="o"/>
      <w:lvlJc w:val="left"/>
      <w:pPr>
        <w:tabs>
          <w:tab w:val="num" w:pos="3600"/>
        </w:tabs>
        <w:ind w:left="3600" w:hanging="360"/>
      </w:pPr>
      <w:rPr>
        <w:rFonts w:ascii="Courier New" w:hAnsi="Courier New"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30F5750"/>
    <w:multiLevelType w:val="hybridMultilevel"/>
    <w:tmpl w:val="2C3C8656"/>
    <w:lvl w:ilvl="0" w:tplc="0409000F">
      <w:start w:val="1"/>
      <w:numFmt w:val="decimal"/>
      <w:lvlText w:val="%1."/>
      <w:lvlJc w:val="left"/>
      <w:pPr>
        <w:tabs>
          <w:tab w:val="num" w:pos="1440"/>
        </w:tabs>
        <w:ind w:left="144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AE028EA"/>
    <w:multiLevelType w:val="hybridMultilevel"/>
    <w:tmpl w:val="AA9E1450"/>
    <w:lvl w:ilvl="0" w:tplc="6B4C9D82">
      <w:start w:val="2"/>
      <w:numFmt w:val="upperRoman"/>
      <w:lvlText w:val="%1."/>
      <w:lvlJc w:val="righ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59625E"/>
    <w:multiLevelType w:val="hybridMultilevel"/>
    <w:tmpl w:val="FCB8A3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BE26BF8"/>
    <w:multiLevelType w:val="hybridMultilevel"/>
    <w:tmpl w:val="7BDABDD2"/>
    <w:lvl w:ilvl="0" w:tplc="54AE00F2">
      <w:start w:val="1"/>
      <w:numFmt w:val="upperLetter"/>
      <w:pStyle w:val="Heading1"/>
      <w:lvlText w:val="%1."/>
      <w:lvlJc w:val="left"/>
      <w:pPr>
        <w:tabs>
          <w:tab w:val="num" w:pos="720"/>
        </w:tabs>
        <w:ind w:left="720" w:hanging="360"/>
      </w:pPr>
    </w:lvl>
    <w:lvl w:ilvl="1" w:tplc="B5BC72D8">
      <w:start w:val="1"/>
      <w:numFmt w:val="upperRoman"/>
      <w:pStyle w:val="Heading3"/>
      <w:lvlText w:val="%2."/>
      <w:lvlJc w:val="left"/>
      <w:pPr>
        <w:tabs>
          <w:tab w:val="num" w:pos="1800"/>
        </w:tabs>
        <w:ind w:left="1800" w:hanging="720"/>
      </w:pPr>
      <w:rPr>
        <w:rFonts w:hint="default"/>
      </w:rPr>
    </w:lvl>
    <w:lvl w:ilvl="2" w:tplc="3A2C119A">
      <w:start w:val="1"/>
      <w:numFmt w:val="bullet"/>
      <w:lvlText w:val=""/>
      <w:lvlJc w:val="left"/>
      <w:pPr>
        <w:tabs>
          <w:tab w:val="num" w:pos="2340"/>
        </w:tabs>
        <w:ind w:left="2340" w:hanging="360"/>
      </w:pPr>
      <w:rPr>
        <w:rFonts w:ascii="Wingdings" w:hAnsi="Wingdings" w:hint="default"/>
      </w:rPr>
    </w:lvl>
    <w:lvl w:ilvl="3" w:tplc="351CC76A">
      <w:start w:val="2"/>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13519B"/>
    <w:multiLevelType w:val="hybridMultilevel"/>
    <w:tmpl w:val="CF0ECCF2"/>
    <w:lvl w:ilvl="0" w:tplc="0409000F">
      <w:start w:val="1"/>
      <w:numFmt w:val="decimal"/>
      <w:lvlText w:val="%1."/>
      <w:lvlJc w:val="left"/>
      <w:pPr>
        <w:tabs>
          <w:tab w:val="num" w:pos="2640"/>
        </w:tabs>
        <w:ind w:left="2640" w:hanging="360"/>
      </w:pPr>
    </w:lvl>
    <w:lvl w:ilvl="1" w:tplc="04090019" w:tentative="1">
      <w:start w:val="1"/>
      <w:numFmt w:val="lowerLetter"/>
      <w:lvlText w:val="%2."/>
      <w:lvlJc w:val="left"/>
      <w:pPr>
        <w:tabs>
          <w:tab w:val="num" w:pos="3360"/>
        </w:tabs>
        <w:ind w:left="3360" w:hanging="360"/>
      </w:pPr>
    </w:lvl>
    <w:lvl w:ilvl="2" w:tplc="0409001B" w:tentative="1">
      <w:start w:val="1"/>
      <w:numFmt w:val="lowerRoman"/>
      <w:lvlText w:val="%3."/>
      <w:lvlJc w:val="right"/>
      <w:pPr>
        <w:tabs>
          <w:tab w:val="num" w:pos="4080"/>
        </w:tabs>
        <w:ind w:left="4080" w:hanging="180"/>
      </w:pPr>
    </w:lvl>
    <w:lvl w:ilvl="3" w:tplc="0409000F" w:tentative="1">
      <w:start w:val="1"/>
      <w:numFmt w:val="decimal"/>
      <w:lvlText w:val="%4."/>
      <w:lvlJc w:val="left"/>
      <w:pPr>
        <w:tabs>
          <w:tab w:val="num" w:pos="4800"/>
        </w:tabs>
        <w:ind w:left="4800" w:hanging="360"/>
      </w:pPr>
    </w:lvl>
    <w:lvl w:ilvl="4" w:tplc="04090019" w:tentative="1">
      <w:start w:val="1"/>
      <w:numFmt w:val="lowerLetter"/>
      <w:lvlText w:val="%5."/>
      <w:lvlJc w:val="left"/>
      <w:pPr>
        <w:tabs>
          <w:tab w:val="num" w:pos="5520"/>
        </w:tabs>
        <w:ind w:left="5520" w:hanging="360"/>
      </w:pPr>
    </w:lvl>
    <w:lvl w:ilvl="5" w:tplc="0409001B" w:tentative="1">
      <w:start w:val="1"/>
      <w:numFmt w:val="lowerRoman"/>
      <w:lvlText w:val="%6."/>
      <w:lvlJc w:val="right"/>
      <w:pPr>
        <w:tabs>
          <w:tab w:val="num" w:pos="6240"/>
        </w:tabs>
        <w:ind w:left="6240" w:hanging="180"/>
      </w:pPr>
    </w:lvl>
    <w:lvl w:ilvl="6" w:tplc="0409000F" w:tentative="1">
      <w:start w:val="1"/>
      <w:numFmt w:val="decimal"/>
      <w:lvlText w:val="%7."/>
      <w:lvlJc w:val="left"/>
      <w:pPr>
        <w:tabs>
          <w:tab w:val="num" w:pos="6960"/>
        </w:tabs>
        <w:ind w:left="6960" w:hanging="360"/>
      </w:pPr>
    </w:lvl>
    <w:lvl w:ilvl="7" w:tplc="04090019" w:tentative="1">
      <w:start w:val="1"/>
      <w:numFmt w:val="lowerLetter"/>
      <w:lvlText w:val="%8."/>
      <w:lvlJc w:val="left"/>
      <w:pPr>
        <w:tabs>
          <w:tab w:val="num" w:pos="7680"/>
        </w:tabs>
        <w:ind w:left="7680" w:hanging="360"/>
      </w:pPr>
    </w:lvl>
    <w:lvl w:ilvl="8" w:tplc="0409001B" w:tentative="1">
      <w:start w:val="1"/>
      <w:numFmt w:val="lowerRoman"/>
      <w:lvlText w:val="%9."/>
      <w:lvlJc w:val="right"/>
      <w:pPr>
        <w:tabs>
          <w:tab w:val="num" w:pos="8400"/>
        </w:tabs>
        <w:ind w:left="8400" w:hanging="180"/>
      </w:pPr>
    </w:lvl>
  </w:abstractNum>
  <w:abstractNum w:abstractNumId="11">
    <w:nsid w:val="2389737A"/>
    <w:multiLevelType w:val="hybridMultilevel"/>
    <w:tmpl w:val="B76C3A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75E0C5D"/>
    <w:multiLevelType w:val="hybridMultilevel"/>
    <w:tmpl w:val="FCCE1FEC"/>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8101807"/>
    <w:multiLevelType w:val="hybridMultilevel"/>
    <w:tmpl w:val="0C8CD49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E412F20"/>
    <w:multiLevelType w:val="hybridMultilevel"/>
    <w:tmpl w:val="4EF2EF2E"/>
    <w:lvl w:ilvl="0" w:tplc="86586AAA">
      <w:start w:val="2"/>
      <w:numFmt w:val="upperRoman"/>
      <w:lvlText w:val="%1."/>
      <w:lvlJc w:val="righ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2C4089"/>
    <w:multiLevelType w:val="hybridMultilevel"/>
    <w:tmpl w:val="0CFA45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2081348"/>
    <w:multiLevelType w:val="hybridMultilevel"/>
    <w:tmpl w:val="DCF2E170"/>
    <w:lvl w:ilvl="0" w:tplc="04090005">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3240"/>
        </w:tabs>
        <w:ind w:left="3240" w:hanging="360"/>
      </w:p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333230E0"/>
    <w:multiLevelType w:val="hybridMultilevel"/>
    <w:tmpl w:val="63FE5BD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1162F9"/>
    <w:multiLevelType w:val="hybridMultilevel"/>
    <w:tmpl w:val="807814F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15662B"/>
    <w:multiLevelType w:val="hybridMultilevel"/>
    <w:tmpl w:val="B8E23A18"/>
    <w:lvl w:ilvl="0" w:tplc="04090009">
      <w:start w:val="1"/>
      <w:numFmt w:val="bullet"/>
      <w:lvlText w:val=""/>
      <w:lvlJc w:val="left"/>
      <w:pPr>
        <w:tabs>
          <w:tab w:val="num" w:pos="2040"/>
        </w:tabs>
        <w:ind w:left="2040" w:hanging="360"/>
      </w:pPr>
      <w:rPr>
        <w:rFonts w:ascii="Wingdings" w:hAnsi="Wingdings" w:hint="default"/>
      </w:rPr>
    </w:lvl>
    <w:lvl w:ilvl="1" w:tplc="0409000F">
      <w:start w:val="1"/>
      <w:numFmt w:val="decimal"/>
      <w:lvlText w:val="%2."/>
      <w:lvlJc w:val="left"/>
      <w:pPr>
        <w:tabs>
          <w:tab w:val="num" w:pos="2760"/>
        </w:tabs>
        <w:ind w:left="2760" w:hanging="360"/>
      </w:pPr>
    </w:lvl>
    <w:lvl w:ilvl="2" w:tplc="04090009">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20">
    <w:nsid w:val="46740076"/>
    <w:multiLevelType w:val="hybridMultilevel"/>
    <w:tmpl w:val="9C50227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68945EB"/>
    <w:multiLevelType w:val="hybridMultilevel"/>
    <w:tmpl w:val="F5C637A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BF51AE"/>
    <w:multiLevelType w:val="hybridMultilevel"/>
    <w:tmpl w:val="9C7CABA6"/>
    <w:lvl w:ilvl="0" w:tplc="04090019">
      <w:start w:val="1"/>
      <w:numFmt w:val="lowerLetter"/>
      <w:lvlText w:val="%1."/>
      <w:lvlJc w:val="left"/>
      <w:pPr>
        <w:tabs>
          <w:tab w:val="num" w:pos="1440"/>
        </w:tabs>
        <w:ind w:left="1440" w:hanging="360"/>
      </w:pPr>
    </w:lvl>
    <w:lvl w:ilvl="1" w:tplc="96C8E50C">
      <w:start w:val="2"/>
      <w:numFmt w:val="upp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72C1A0D"/>
    <w:multiLevelType w:val="hybridMultilevel"/>
    <w:tmpl w:val="50D0A714"/>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A6C4C19"/>
    <w:multiLevelType w:val="hybridMultilevel"/>
    <w:tmpl w:val="1A046DE0"/>
    <w:lvl w:ilvl="0" w:tplc="0409000F">
      <w:start w:val="1"/>
      <w:numFmt w:val="decimal"/>
      <w:lvlText w:val="%1."/>
      <w:lvlJc w:val="left"/>
      <w:pPr>
        <w:tabs>
          <w:tab w:val="num" w:pos="2760"/>
        </w:tabs>
        <w:ind w:left="2760" w:hanging="360"/>
      </w:pPr>
    </w:lvl>
    <w:lvl w:ilvl="1" w:tplc="04090009">
      <w:start w:val="1"/>
      <w:numFmt w:val="bullet"/>
      <w:lvlText w:val=""/>
      <w:lvlJc w:val="left"/>
      <w:pPr>
        <w:tabs>
          <w:tab w:val="num" w:pos="3480"/>
        </w:tabs>
        <w:ind w:left="3480" w:hanging="360"/>
      </w:pPr>
      <w:rPr>
        <w:rFonts w:ascii="Wingdings" w:hAnsi="Wingdings" w:hint="default"/>
      </w:rPr>
    </w:lvl>
    <w:lvl w:ilvl="2" w:tplc="0409001B" w:tentative="1">
      <w:start w:val="1"/>
      <w:numFmt w:val="lowerRoman"/>
      <w:lvlText w:val="%3."/>
      <w:lvlJc w:val="right"/>
      <w:pPr>
        <w:tabs>
          <w:tab w:val="num" w:pos="4200"/>
        </w:tabs>
        <w:ind w:left="4200" w:hanging="180"/>
      </w:pPr>
    </w:lvl>
    <w:lvl w:ilvl="3" w:tplc="0409000F" w:tentative="1">
      <w:start w:val="1"/>
      <w:numFmt w:val="decimal"/>
      <w:lvlText w:val="%4."/>
      <w:lvlJc w:val="left"/>
      <w:pPr>
        <w:tabs>
          <w:tab w:val="num" w:pos="4920"/>
        </w:tabs>
        <w:ind w:left="4920" w:hanging="360"/>
      </w:pPr>
    </w:lvl>
    <w:lvl w:ilvl="4" w:tplc="04090019" w:tentative="1">
      <w:start w:val="1"/>
      <w:numFmt w:val="lowerLetter"/>
      <w:lvlText w:val="%5."/>
      <w:lvlJc w:val="left"/>
      <w:pPr>
        <w:tabs>
          <w:tab w:val="num" w:pos="5640"/>
        </w:tabs>
        <w:ind w:left="5640" w:hanging="360"/>
      </w:pPr>
    </w:lvl>
    <w:lvl w:ilvl="5" w:tplc="0409001B" w:tentative="1">
      <w:start w:val="1"/>
      <w:numFmt w:val="lowerRoman"/>
      <w:lvlText w:val="%6."/>
      <w:lvlJc w:val="right"/>
      <w:pPr>
        <w:tabs>
          <w:tab w:val="num" w:pos="6360"/>
        </w:tabs>
        <w:ind w:left="6360" w:hanging="180"/>
      </w:pPr>
    </w:lvl>
    <w:lvl w:ilvl="6" w:tplc="0409000F" w:tentative="1">
      <w:start w:val="1"/>
      <w:numFmt w:val="decimal"/>
      <w:lvlText w:val="%7."/>
      <w:lvlJc w:val="left"/>
      <w:pPr>
        <w:tabs>
          <w:tab w:val="num" w:pos="7080"/>
        </w:tabs>
        <w:ind w:left="7080" w:hanging="360"/>
      </w:pPr>
    </w:lvl>
    <w:lvl w:ilvl="7" w:tplc="04090019" w:tentative="1">
      <w:start w:val="1"/>
      <w:numFmt w:val="lowerLetter"/>
      <w:lvlText w:val="%8."/>
      <w:lvlJc w:val="left"/>
      <w:pPr>
        <w:tabs>
          <w:tab w:val="num" w:pos="7800"/>
        </w:tabs>
        <w:ind w:left="7800" w:hanging="360"/>
      </w:pPr>
    </w:lvl>
    <w:lvl w:ilvl="8" w:tplc="0409001B" w:tentative="1">
      <w:start w:val="1"/>
      <w:numFmt w:val="lowerRoman"/>
      <w:lvlText w:val="%9."/>
      <w:lvlJc w:val="right"/>
      <w:pPr>
        <w:tabs>
          <w:tab w:val="num" w:pos="8520"/>
        </w:tabs>
        <w:ind w:left="8520" w:hanging="180"/>
      </w:pPr>
    </w:lvl>
  </w:abstractNum>
  <w:abstractNum w:abstractNumId="25">
    <w:nsid w:val="4CD13E1F"/>
    <w:multiLevelType w:val="hybridMultilevel"/>
    <w:tmpl w:val="F69C630A"/>
    <w:lvl w:ilvl="0" w:tplc="04090019">
      <w:start w:val="1"/>
      <w:numFmt w:val="lowerLetter"/>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2FA0D85"/>
    <w:multiLevelType w:val="hybridMultilevel"/>
    <w:tmpl w:val="C3CAB5B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842600"/>
    <w:multiLevelType w:val="hybridMultilevel"/>
    <w:tmpl w:val="2C3C865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B4C2EF1"/>
    <w:multiLevelType w:val="hybridMultilevel"/>
    <w:tmpl w:val="3B60429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5C614E5E"/>
    <w:multiLevelType w:val="hybridMultilevel"/>
    <w:tmpl w:val="723025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E4B32EF"/>
    <w:multiLevelType w:val="hybridMultilevel"/>
    <w:tmpl w:val="6964792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F4658BC"/>
    <w:multiLevelType w:val="hybridMultilevel"/>
    <w:tmpl w:val="D700B45A"/>
    <w:lvl w:ilvl="0" w:tplc="54D02CAA">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923D7A"/>
    <w:multiLevelType w:val="hybridMultilevel"/>
    <w:tmpl w:val="79DECD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A8C4719"/>
    <w:multiLevelType w:val="hybridMultilevel"/>
    <w:tmpl w:val="92A6608C"/>
    <w:lvl w:ilvl="0" w:tplc="04090009">
      <w:start w:val="1"/>
      <w:numFmt w:val="bullet"/>
      <w:lvlText w:val=""/>
      <w:lvlJc w:val="left"/>
      <w:pPr>
        <w:tabs>
          <w:tab w:val="num" w:pos="2560"/>
        </w:tabs>
        <w:ind w:left="2560" w:hanging="360"/>
      </w:pPr>
      <w:rPr>
        <w:rFonts w:ascii="Wingdings" w:hAnsi="Wingdings" w:hint="default"/>
      </w:rPr>
    </w:lvl>
    <w:lvl w:ilvl="1" w:tplc="04090003" w:tentative="1">
      <w:start w:val="1"/>
      <w:numFmt w:val="bullet"/>
      <w:lvlText w:val="o"/>
      <w:lvlJc w:val="left"/>
      <w:pPr>
        <w:tabs>
          <w:tab w:val="num" w:pos="3280"/>
        </w:tabs>
        <w:ind w:left="3280" w:hanging="360"/>
      </w:pPr>
      <w:rPr>
        <w:rFonts w:ascii="Courier New" w:hAnsi="Courier New" w:hint="default"/>
      </w:rPr>
    </w:lvl>
    <w:lvl w:ilvl="2" w:tplc="04090005" w:tentative="1">
      <w:start w:val="1"/>
      <w:numFmt w:val="bullet"/>
      <w:lvlText w:val=""/>
      <w:lvlJc w:val="left"/>
      <w:pPr>
        <w:tabs>
          <w:tab w:val="num" w:pos="4000"/>
        </w:tabs>
        <w:ind w:left="4000" w:hanging="360"/>
      </w:pPr>
      <w:rPr>
        <w:rFonts w:ascii="Wingdings" w:hAnsi="Wingdings" w:hint="default"/>
      </w:rPr>
    </w:lvl>
    <w:lvl w:ilvl="3" w:tplc="04090001" w:tentative="1">
      <w:start w:val="1"/>
      <w:numFmt w:val="bullet"/>
      <w:lvlText w:val=""/>
      <w:lvlJc w:val="left"/>
      <w:pPr>
        <w:tabs>
          <w:tab w:val="num" w:pos="4720"/>
        </w:tabs>
        <w:ind w:left="4720" w:hanging="360"/>
      </w:pPr>
      <w:rPr>
        <w:rFonts w:ascii="Symbol" w:hAnsi="Symbol" w:hint="default"/>
      </w:rPr>
    </w:lvl>
    <w:lvl w:ilvl="4" w:tplc="04090003" w:tentative="1">
      <w:start w:val="1"/>
      <w:numFmt w:val="bullet"/>
      <w:lvlText w:val="o"/>
      <w:lvlJc w:val="left"/>
      <w:pPr>
        <w:tabs>
          <w:tab w:val="num" w:pos="5440"/>
        </w:tabs>
        <w:ind w:left="5440" w:hanging="360"/>
      </w:pPr>
      <w:rPr>
        <w:rFonts w:ascii="Courier New" w:hAnsi="Courier New" w:hint="default"/>
      </w:rPr>
    </w:lvl>
    <w:lvl w:ilvl="5" w:tplc="04090005" w:tentative="1">
      <w:start w:val="1"/>
      <w:numFmt w:val="bullet"/>
      <w:lvlText w:val=""/>
      <w:lvlJc w:val="left"/>
      <w:pPr>
        <w:tabs>
          <w:tab w:val="num" w:pos="6160"/>
        </w:tabs>
        <w:ind w:left="6160" w:hanging="360"/>
      </w:pPr>
      <w:rPr>
        <w:rFonts w:ascii="Wingdings" w:hAnsi="Wingdings" w:hint="default"/>
      </w:rPr>
    </w:lvl>
    <w:lvl w:ilvl="6" w:tplc="04090001" w:tentative="1">
      <w:start w:val="1"/>
      <w:numFmt w:val="bullet"/>
      <w:lvlText w:val=""/>
      <w:lvlJc w:val="left"/>
      <w:pPr>
        <w:tabs>
          <w:tab w:val="num" w:pos="6880"/>
        </w:tabs>
        <w:ind w:left="6880" w:hanging="360"/>
      </w:pPr>
      <w:rPr>
        <w:rFonts w:ascii="Symbol" w:hAnsi="Symbol" w:hint="default"/>
      </w:rPr>
    </w:lvl>
    <w:lvl w:ilvl="7" w:tplc="04090003" w:tentative="1">
      <w:start w:val="1"/>
      <w:numFmt w:val="bullet"/>
      <w:lvlText w:val="o"/>
      <w:lvlJc w:val="left"/>
      <w:pPr>
        <w:tabs>
          <w:tab w:val="num" w:pos="7600"/>
        </w:tabs>
        <w:ind w:left="7600" w:hanging="360"/>
      </w:pPr>
      <w:rPr>
        <w:rFonts w:ascii="Courier New" w:hAnsi="Courier New" w:hint="default"/>
      </w:rPr>
    </w:lvl>
    <w:lvl w:ilvl="8" w:tplc="04090005" w:tentative="1">
      <w:start w:val="1"/>
      <w:numFmt w:val="bullet"/>
      <w:lvlText w:val=""/>
      <w:lvlJc w:val="left"/>
      <w:pPr>
        <w:tabs>
          <w:tab w:val="num" w:pos="8320"/>
        </w:tabs>
        <w:ind w:left="8320" w:hanging="360"/>
      </w:pPr>
      <w:rPr>
        <w:rFonts w:ascii="Wingdings" w:hAnsi="Wingdings" w:hint="default"/>
      </w:rPr>
    </w:lvl>
  </w:abstractNum>
  <w:abstractNum w:abstractNumId="34">
    <w:nsid w:val="6D55209A"/>
    <w:multiLevelType w:val="hybridMultilevel"/>
    <w:tmpl w:val="F62C88C0"/>
    <w:lvl w:ilvl="0" w:tplc="0409000F">
      <w:start w:val="1"/>
      <w:numFmt w:val="decimal"/>
      <w:lvlText w:val="%1."/>
      <w:lvlJc w:val="left"/>
      <w:pPr>
        <w:tabs>
          <w:tab w:val="num" w:pos="3360"/>
        </w:tabs>
        <w:ind w:left="3360" w:hanging="360"/>
      </w:pPr>
    </w:lvl>
    <w:lvl w:ilvl="1" w:tplc="04090015">
      <w:start w:val="1"/>
      <w:numFmt w:val="upp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35">
    <w:nsid w:val="744723DA"/>
    <w:multiLevelType w:val="hybridMultilevel"/>
    <w:tmpl w:val="33689B4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5812E24"/>
    <w:multiLevelType w:val="hybridMultilevel"/>
    <w:tmpl w:val="C6F2E0A4"/>
    <w:lvl w:ilvl="0" w:tplc="04090011">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92D1713"/>
    <w:multiLevelType w:val="hybridMultilevel"/>
    <w:tmpl w:val="C0983EF6"/>
    <w:lvl w:ilvl="0" w:tplc="04090009">
      <w:start w:val="1"/>
      <w:numFmt w:val="bullet"/>
      <w:lvlText w:val=""/>
      <w:lvlJc w:val="left"/>
      <w:pPr>
        <w:tabs>
          <w:tab w:val="num" w:pos="2560"/>
        </w:tabs>
        <w:ind w:left="2560" w:hanging="360"/>
      </w:pPr>
      <w:rPr>
        <w:rFonts w:ascii="Wingdings" w:hAnsi="Wingdings" w:hint="default"/>
      </w:rPr>
    </w:lvl>
    <w:lvl w:ilvl="1" w:tplc="04090003" w:tentative="1">
      <w:start w:val="1"/>
      <w:numFmt w:val="bullet"/>
      <w:lvlText w:val="o"/>
      <w:lvlJc w:val="left"/>
      <w:pPr>
        <w:tabs>
          <w:tab w:val="num" w:pos="3280"/>
        </w:tabs>
        <w:ind w:left="3280" w:hanging="360"/>
      </w:pPr>
      <w:rPr>
        <w:rFonts w:ascii="Courier New" w:hAnsi="Courier New" w:hint="default"/>
      </w:rPr>
    </w:lvl>
    <w:lvl w:ilvl="2" w:tplc="04090005" w:tentative="1">
      <w:start w:val="1"/>
      <w:numFmt w:val="bullet"/>
      <w:lvlText w:val=""/>
      <w:lvlJc w:val="left"/>
      <w:pPr>
        <w:tabs>
          <w:tab w:val="num" w:pos="4000"/>
        </w:tabs>
        <w:ind w:left="4000" w:hanging="360"/>
      </w:pPr>
      <w:rPr>
        <w:rFonts w:ascii="Wingdings" w:hAnsi="Wingdings" w:hint="default"/>
      </w:rPr>
    </w:lvl>
    <w:lvl w:ilvl="3" w:tplc="04090001" w:tentative="1">
      <w:start w:val="1"/>
      <w:numFmt w:val="bullet"/>
      <w:lvlText w:val=""/>
      <w:lvlJc w:val="left"/>
      <w:pPr>
        <w:tabs>
          <w:tab w:val="num" w:pos="4720"/>
        </w:tabs>
        <w:ind w:left="4720" w:hanging="360"/>
      </w:pPr>
      <w:rPr>
        <w:rFonts w:ascii="Symbol" w:hAnsi="Symbol" w:hint="default"/>
      </w:rPr>
    </w:lvl>
    <w:lvl w:ilvl="4" w:tplc="04090003" w:tentative="1">
      <w:start w:val="1"/>
      <w:numFmt w:val="bullet"/>
      <w:lvlText w:val="o"/>
      <w:lvlJc w:val="left"/>
      <w:pPr>
        <w:tabs>
          <w:tab w:val="num" w:pos="5440"/>
        </w:tabs>
        <w:ind w:left="5440" w:hanging="360"/>
      </w:pPr>
      <w:rPr>
        <w:rFonts w:ascii="Courier New" w:hAnsi="Courier New" w:hint="default"/>
      </w:rPr>
    </w:lvl>
    <w:lvl w:ilvl="5" w:tplc="04090005" w:tentative="1">
      <w:start w:val="1"/>
      <w:numFmt w:val="bullet"/>
      <w:lvlText w:val=""/>
      <w:lvlJc w:val="left"/>
      <w:pPr>
        <w:tabs>
          <w:tab w:val="num" w:pos="6160"/>
        </w:tabs>
        <w:ind w:left="6160" w:hanging="360"/>
      </w:pPr>
      <w:rPr>
        <w:rFonts w:ascii="Wingdings" w:hAnsi="Wingdings" w:hint="default"/>
      </w:rPr>
    </w:lvl>
    <w:lvl w:ilvl="6" w:tplc="04090001" w:tentative="1">
      <w:start w:val="1"/>
      <w:numFmt w:val="bullet"/>
      <w:lvlText w:val=""/>
      <w:lvlJc w:val="left"/>
      <w:pPr>
        <w:tabs>
          <w:tab w:val="num" w:pos="6880"/>
        </w:tabs>
        <w:ind w:left="6880" w:hanging="360"/>
      </w:pPr>
      <w:rPr>
        <w:rFonts w:ascii="Symbol" w:hAnsi="Symbol" w:hint="default"/>
      </w:rPr>
    </w:lvl>
    <w:lvl w:ilvl="7" w:tplc="04090003" w:tentative="1">
      <w:start w:val="1"/>
      <w:numFmt w:val="bullet"/>
      <w:lvlText w:val="o"/>
      <w:lvlJc w:val="left"/>
      <w:pPr>
        <w:tabs>
          <w:tab w:val="num" w:pos="7600"/>
        </w:tabs>
        <w:ind w:left="7600" w:hanging="360"/>
      </w:pPr>
      <w:rPr>
        <w:rFonts w:ascii="Courier New" w:hAnsi="Courier New" w:hint="default"/>
      </w:rPr>
    </w:lvl>
    <w:lvl w:ilvl="8" w:tplc="04090005" w:tentative="1">
      <w:start w:val="1"/>
      <w:numFmt w:val="bullet"/>
      <w:lvlText w:val=""/>
      <w:lvlJc w:val="left"/>
      <w:pPr>
        <w:tabs>
          <w:tab w:val="num" w:pos="8320"/>
        </w:tabs>
        <w:ind w:left="8320" w:hanging="360"/>
      </w:pPr>
      <w:rPr>
        <w:rFonts w:ascii="Wingdings" w:hAnsi="Wingdings" w:hint="default"/>
      </w:rPr>
    </w:lvl>
  </w:abstractNum>
  <w:abstractNum w:abstractNumId="38">
    <w:nsid w:val="79714140"/>
    <w:multiLevelType w:val="hybridMultilevel"/>
    <w:tmpl w:val="CD0AA6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36"/>
  </w:num>
  <w:num w:numId="3">
    <w:abstractNumId w:val="21"/>
  </w:num>
  <w:num w:numId="4">
    <w:abstractNumId w:val="22"/>
  </w:num>
  <w:num w:numId="5">
    <w:abstractNumId w:val="18"/>
  </w:num>
  <w:num w:numId="6">
    <w:abstractNumId w:val="1"/>
  </w:num>
  <w:num w:numId="7">
    <w:abstractNumId w:val="4"/>
  </w:num>
  <w:num w:numId="8">
    <w:abstractNumId w:val="10"/>
  </w:num>
  <w:num w:numId="9">
    <w:abstractNumId w:val="38"/>
  </w:num>
  <w:num w:numId="10">
    <w:abstractNumId w:val="3"/>
  </w:num>
  <w:num w:numId="11">
    <w:abstractNumId w:val="28"/>
  </w:num>
  <w:num w:numId="12">
    <w:abstractNumId w:val="29"/>
  </w:num>
  <w:num w:numId="13">
    <w:abstractNumId w:val="27"/>
  </w:num>
  <w:num w:numId="14">
    <w:abstractNumId w:val="6"/>
  </w:num>
  <w:num w:numId="15">
    <w:abstractNumId w:val="20"/>
  </w:num>
  <w:num w:numId="16">
    <w:abstractNumId w:val="25"/>
  </w:num>
  <w:num w:numId="17">
    <w:abstractNumId w:val="35"/>
  </w:num>
  <w:num w:numId="18">
    <w:abstractNumId w:val="16"/>
  </w:num>
  <w:num w:numId="19">
    <w:abstractNumId w:val="19"/>
  </w:num>
  <w:num w:numId="20">
    <w:abstractNumId w:val="2"/>
  </w:num>
  <w:num w:numId="21">
    <w:abstractNumId w:val="11"/>
  </w:num>
  <w:num w:numId="22">
    <w:abstractNumId w:val="24"/>
  </w:num>
  <w:num w:numId="23">
    <w:abstractNumId w:val="32"/>
  </w:num>
  <w:num w:numId="24">
    <w:abstractNumId w:val="26"/>
  </w:num>
  <w:num w:numId="25">
    <w:abstractNumId w:val="30"/>
  </w:num>
  <w:num w:numId="26">
    <w:abstractNumId w:val="15"/>
  </w:num>
  <w:num w:numId="27">
    <w:abstractNumId w:val="37"/>
  </w:num>
  <w:num w:numId="28">
    <w:abstractNumId w:val="33"/>
  </w:num>
  <w:num w:numId="29">
    <w:abstractNumId w:val="13"/>
  </w:num>
  <w:num w:numId="30">
    <w:abstractNumId w:val="8"/>
  </w:num>
  <w:num w:numId="31">
    <w:abstractNumId w:val="5"/>
  </w:num>
  <w:num w:numId="32">
    <w:abstractNumId w:val="34"/>
  </w:num>
  <w:num w:numId="33">
    <w:abstractNumId w:val="17"/>
  </w:num>
  <w:num w:numId="34">
    <w:abstractNumId w:val="12"/>
  </w:num>
  <w:num w:numId="35">
    <w:abstractNumId w:val="0"/>
  </w:num>
  <w:num w:numId="36">
    <w:abstractNumId w:val="23"/>
  </w:num>
  <w:num w:numId="37">
    <w:abstractNumId w:val="7"/>
  </w:num>
  <w:num w:numId="38">
    <w:abstractNumId w:val="1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04B"/>
    <w:rsid w:val="00065FBE"/>
    <w:rsid w:val="000A2B7C"/>
    <w:rsid w:val="000D0154"/>
    <w:rsid w:val="00143F75"/>
    <w:rsid w:val="001E14F8"/>
    <w:rsid w:val="002015DC"/>
    <w:rsid w:val="00215FC9"/>
    <w:rsid w:val="003163A7"/>
    <w:rsid w:val="0033489E"/>
    <w:rsid w:val="003C4C80"/>
    <w:rsid w:val="00560C5D"/>
    <w:rsid w:val="00657F32"/>
    <w:rsid w:val="006852C9"/>
    <w:rsid w:val="006C6E8D"/>
    <w:rsid w:val="0081004B"/>
    <w:rsid w:val="0089662C"/>
    <w:rsid w:val="008A6334"/>
    <w:rsid w:val="00913503"/>
    <w:rsid w:val="00935751"/>
    <w:rsid w:val="009D0FC5"/>
    <w:rsid w:val="00CB2EEA"/>
    <w:rsid w:val="00DD279B"/>
    <w:rsid w:val="00E07523"/>
    <w:rsid w:val="00E12DB9"/>
    <w:rsid w:val="00E9528B"/>
    <w:rsid w:val="00EE79F9"/>
    <w:rsid w:val="00F2278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D8729B-B8D0-472E-8BDD-20888B38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7C"/>
    <w:rPr>
      <w:sz w:val="24"/>
      <w:szCs w:val="24"/>
      <w:lang w:val="en-US" w:eastAsia="en-US"/>
    </w:rPr>
  </w:style>
  <w:style w:type="paragraph" w:styleId="Heading1">
    <w:name w:val="heading 1"/>
    <w:basedOn w:val="Normal"/>
    <w:next w:val="Normal"/>
    <w:qFormat/>
    <w:rsid w:val="000A2B7C"/>
    <w:pPr>
      <w:keepNext/>
      <w:numPr>
        <w:numId w:val="1"/>
      </w:numPr>
      <w:outlineLvl w:val="0"/>
    </w:pPr>
    <w:rPr>
      <w:rFonts w:ascii="Century Gothic" w:hAnsi="Century Gothic"/>
      <w:b/>
      <w:bCs/>
    </w:rPr>
  </w:style>
  <w:style w:type="paragraph" w:styleId="Heading2">
    <w:name w:val="heading 2"/>
    <w:basedOn w:val="Normal"/>
    <w:next w:val="Normal"/>
    <w:qFormat/>
    <w:rsid w:val="000A2B7C"/>
    <w:pPr>
      <w:keepNext/>
      <w:ind w:left="720"/>
      <w:outlineLvl w:val="1"/>
    </w:pPr>
    <w:rPr>
      <w:rFonts w:ascii="Century Gothic" w:hAnsi="Century Gothic"/>
      <w:b/>
      <w:bCs/>
    </w:rPr>
  </w:style>
  <w:style w:type="paragraph" w:styleId="Heading3">
    <w:name w:val="heading 3"/>
    <w:basedOn w:val="Normal"/>
    <w:next w:val="Normal"/>
    <w:qFormat/>
    <w:rsid w:val="000A2B7C"/>
    <w:pPr>
      <w:keepNext/>
      <w:numPr>
        <w:ilvl w:val="1"/>
        <w:numId w:val="1"/>
      </w:numPr>
      <w:jc w:val="both"/>
      <w:outlineLvl w:val="2"/>
    </w:pPr>
    <w:rPr>
      <w:rFonts w:ascii="Century Gothic" w:hAnsi="Century Gothic"/>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2B7C"/>
    <w:pPr>
      <w:ind w:left="720" w:hanging="720"/>
    </w:pPr>
  </w:style>
  <w:style w:type="paragraph" w:styleId="BodyTextIndent2">
    <w:name w:val="Body Text Indent 2"/>
    <w:basedOn w:val="Normal"/>
    <w:rsid w:val="000A2B7C"/>
    <w:pPr>
      <w:ind w:left="720"/>
    </w:pPr>
  </w:style>
  <w:style w:type="paragraph" w:styleId="BodyTextIndent3">
    <w:name w:val="Body Text Indent 3"/>
    <w:basedOn w:val="Normal"/>
    <w:rsid w:val="000A2B7C"/>
    <w:pPr>
      <w:ind w:left="720"/>
      <w:jc w:val="both"/>
    </w:pPr>
  </w:style>
  <w:style w:type="paragraph" w:styleId="Title">
    <w:name w:val="Title"/>
    <w:basedOn w:val="Normal"/>
    <w:qFormat/>
    <w:rsid w:val="000A2B7C"/>
    <w:pPr>
      <w:jc w:val="center"/>
    </w:pPr>
    <w:rPr>
      <w:rFonts w:ascii="Century Gothic" w:hAnsi="Century Gothic"/>
      <w:b/>
      <w:bCs/>
      <w:sz w:val="32"/>
    </w:rPr>
  </w:style>
  <w:style w:type="paragraph" w:styleId="BalloonText">
    <w:name w:val="Balloon Text"/>
    <w:basedOn w:val="Normal"/>
    <w:link w:val="BalloonTextChar"/>
    <w:uiPriority w:val="99"/>
    <w:semiHidden/>
    <w:unhideWhenUsed/>
    <w:rsid w:val="003C4C80"/>
    <w:rPr>
      <w:rFonts w:ascii="Tahoma" w:hAnsi="Tahoma" w:cs="Tahoma"/>
      <w:sz w:val="16"/>
      <w:szCs w:val="16"/>
    </w:rPr>
  </w:style>
  <w:style w:type="character" w:customStyle="1" w:styleId="BalloonTextChar">
    <w:name w:val="Balloon Text Char"/>
    <w:basedOn w:val="DefaultParagraphFont"/>
    <w:link w:val="BalloonText"/>
    <w:uiPriority w:val="99"/>
    <w:semiHidden/>
    <w:rsid w:val="003C4C80"/>
    <w:rPr>
      <w:rFonts w:ascii="Tahoma" w:hAnsi="Tahoma" w:cs="Tahoma"/>
      <w:sz w:val="16"/>
      <w:szCs w:val="16"/>
      <w:lang w:val="en-US" w:eastAsia="en-US"/>
    </w:rPr>
  </w:style>
  <w:style w:type="paragraph" w:styleId="Header">
    <w:name w:val="header"/>
    <w:basedOn w:val="Normal"/>
    <w:link w:val="HeaderChar"/>
    <w:uiPriority w:val="99"/>
    <w:semiHidden/>
    <w:unhideWhenUsed/>
    <w:rsid w:val="003C4C80"/>
    <w:pPr>
      <w:tabs>
        <w:tab w:val="center" w:pos="4513"/>
        <w:tab w:val="right" w:pos="9026"/>
      </w:tabs>
    </w:pPr>
  </w:style>
  <w:style w:type="character" w:customStyle="1" w:styleId="HeaderChar">
    <w:name w:val="Header Char"/>
    <w:basedOn w:val="DefaultParagraphFont"/>
    <w:link w:val="Header"/>
    <w:uiPriority w:val="99"/>
    <w:semiHidden/>
    <w:rsid w:val="003C4C80"/>
    <w:rPr>
      <w:sz w:val="24"/>
      <w:szCs w:val="24"/>
      <w:lang w:val="en-US" w:eastAsia="en-US"/>
    </w:rPr>
  </w:style>
  <w:style w:type="paragraph" w:styleId="Footer">
    <w:name w:val="footer"/>
    <w:basedOn w:val="Normal"/>
    <w:link w:val="FooterChar"/>
    <w:uiPriority w:val="99"/>
    <w:unhideWhenUsed/>
    <w:rsid w:val="003C4C80"/>
    <w:pPr>
      <w:tabs>
        <w:tab w:val="center" w:pos="4513"/>
        <w:tab w:val="right" w:pos="9026"/>
      </w:tabs>
    </w:pPr>
  </w:style>
  <w:style w:type="character" w:customStyle="1" w:styleId="FooterChar">
    <w:name w:val="Footer Char"/>
    <w:basedOn w:val="DefaultParagraphFont"/>
    <w:link w:val="Footer"/>
    <w:uiPriority w:val="99"/>
    <w:rsid w:val="003C4C80"/>
    <w:rPr>
      <w:sz w:val="24"/>
      <w:szCs w:val="24"/>
      <w:lang w:val="en-US" w:eastAsia="en-US"/>
    </w:rPr>
  </w:style>
  <w:style w:type="table" w:styleId="TableGrid">
    <w:name w:val="Table Grid"/>
    <w:basedOn w:val="TableNormal"/>
    <w:uiPriority w:val="59"/>
    <w:rsid w:val="008A63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PENGANGGURAN DAN KEMISKINAN</vt:lpstr>
    </vt:vector>
  </TitlesOfParts>
  <Company>pondok labu</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PENGANGGURAN DAN KEMISKINAN</dc:title>
  <dc:creator>rifqi</dc:creator>
  <cp:lastModifiedBy>Erman Munzir</cp:lastModifiedBy>
  <cp:revision>3</cp:revision>
  <cp:lastPrinted>2004-06-08T08:43:00Z</cp:lastPrinted>
  <dcterms:created xsi:type="dcterms:W3CDTF">2015-01-28T08:21:00Z</dcterms:created>
  <dcterms:modified xsi:type="dcterms:W3CDTF">2015-01-28T08:24:00Z</dcterms:modified>
</cp:coreProperties>
</file>