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1" w:rsidRPr="0004181E" w:rsidRDefault="00E13AE1" w:rsidP="00E13AE1">
      <w:pPr>
        <w:pStyle w:val="ListParagraph"/>
        <w:ind w:left="426"/>
        <w:jc w:val="both"/>
        <w:rPr>
          <w:rFonts w:ascii="Arial" w:hAnsi="Arial" w:cs="Arial"/>
          <w:b/>
          <w:lang w:val="en-US"/>
        </w:rPr>
      </w:pPr>
      <w:r w:rsidRPr="0004181E">
        <w:rPr>
          <w:rFonts w:ascii="Arial" w:hAnsi="Arial" w:cs="Arial"/>
          <w:b/>
          <w:lang w:val="en-US"/>
        </w:rPr>
        <w:t xml:space="preserve">PENYIDIKAN </w:t>
      </w:r>
    </w:p>
    <w:p w:rsidR="00E13AE1" w:rsidRPr="0004181E" w:rsidRDefault="00E13AE1" w:rsidP="00E13AE1">
      <w:pPr>
        <w:pStyle w:val="ListParagraph"/>
        <w:ind w:left="426"/>
        <w:jc w:val="both"/>
        <w:rPr>
          <w:rFonts w:ascii="Arial" w:hAnsi="Arial" w:cs="Arial"/>
          <w:b/>
          <w:lang w:val="en-US"/>
        </w:rPr>
      </w:pPr>
    </w:p>
    <w:p w:rsidR="00E13AE1" w:rsidRPr="0004181E" w:rsidRDefault="00E13AE1" w:rsidP="00E13AE1">
      <w:pPr>
        <w:pStyle w:val="ListParagraph"/>
        <w:ind w:left="426"/>
        <w:jc w:val="both"/>
        <w:rPr>
          <w:rFonts w:ascii="Arial" w:hAnsi="Arial" w:cs="Arial"/>
          <w:b/>
          <w:lang w:val="en-US"/>
        </w:rPr>
      </w:pPr>
      <w:r w:rsidRPr="0004181E">
        <w:rPr>
          <w:rFonts w:ascii="Arial" w:hAnsi="Arial" w:cs="Arial"/>
          <w:b/>
          <w:lang w:val="en-US"/>
        </w:rPr>
        <w:t>PEMERIKSAAN TERSANGKA</w:t>
      </w: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Pemeriksaan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inquisitoir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dimana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menganggap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pemeriksaan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Pasal</w:t>
      </w:r>
      <w:proofErr w:type="spellEnd"/>
      <w:r>
        <w:rPr>
          <w:rFonts w:ascii="Arial" w:hAnsi="Arial" w:cs="Arial"/>
          <w:lang w:val="en-US"/>
        </w:rPr>
        <w:t xml:space="preserve"> 422 KUHP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mengatakan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seseorang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sarana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pengakuan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maupun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mendapatkan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diancam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penjara</w:t>
      </w:r>
      <w:proofErr w:type="spellEnd"/>
      <w:r>
        <w:rPr>
          <w:rFonts w:ascii="Arial" w:hAnsi="Arial" w:cs="Arial"/>
          <w:lang w:val="en-US"/>
        </w:rPr>
        <w:t xml:space="preserve"> paling lama </w:t>
      </w:r>
      <w:proofErr w:type="spellStart"/>
      <w:r>
        <w:rPr>
          <w:rFonts w:ascii="Arial" w:hAnsi="Arial" w:cs="Arial"/>
          <w:lang w:val="en-US"/>
        </w:rPr>
        <w:t>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Yang </w:t>
      </w:r>
      <w:proofErr w:type="spellStart"/>
      <w:r>
        <w:rPr>
          <w:rFonts w:ascii="Arial" w:hAnsi="Arial" w:cs="Arial"/>
          <w:lang w:val="en-US"/>
        </w:rPr>
        <w:t>dihukum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menurut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pasal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polisi</w:t>
      </w:r>
      <w:proofErr w:type="spellEnd"/>
      <w:r>
        <w:rPr>
          <w:rFonts w:ascii="Arial" w:hAnsi="Arial" w:cs="Arial"/>
          <w:lang w:val="en-US"/>
        </w:rPr>
        <w:t xml:space="preserve">) yang </w:t>
      </w:r>
      <w:proofErr w:type="spellStart"/>
      <w:r>
        <w:rPr>
          <w:rFonts w:ascii="Arial" w:hAnsi="Arial" w:cs="Arial"/>
          <w:lang w:val="en-US"/>
        </w:rPr>
        <w:t>diwajibkan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menyidik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kekerasan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saksi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guna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pengakuan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Adapun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bentuk-bentuk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menempeleng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memukul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mendupak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menempatkan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kamar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bersinar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menempatkan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kamar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tangga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gelap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bising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menyiksa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lain-lain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pasal</w:t>
      </w:r>
      <w:proofErr w:type="spellEnd"/>
      <w:r>
        <w:rPr>
          <w:rFonts w:ascii="Arial" w:hAnsi="Arial" w:cs="Arial"/>
          <w:lang w:val="en-US"/>
        </w:rPr>
        <w:t xml:space="preserve"> 422 KUHP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melindungi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hak-hak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manusia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E13AE1" w:rsidRPr="0004181E" w:rsidRDefault="00E13AE1" w:rsidP="00E13AE1">
      <w:pPr>
        <w:pStyle w:val="ListParagraph"/>
        <w:ind w:left="426"/>
        <w:jc w:val="both"/>
        <w:rPr>
          <w:rFonts w:ascii="Arial" w:hAnsi="Arial" w:cs="Arial"/>
          <w:b/>
          <w:lang w:val="en-US"/>
        </w:rPr>
      </w:pPr>
      <w:r w:rsidRPr="0004181E">
        <w:rPr>
          <w:rFonts w:ascii="Arial" w:hAnsi="Arial" w:cs="Arial"/>
          <w:b/>
          <w:lang w:val="en-US"/>
        </w:rPr>
        <w:t>PENGHENTIAN PENYIDIKAN</w:t>
      </w: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Penghentian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melanjutkan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kasus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ditanganinya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sesuai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ketentuan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hukum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berlaku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tetapi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kadang-kadang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menentukan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apakah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dihentikan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sekedar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alasan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Kesulitan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timbul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KUHAP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mengatur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berapa</w:t>
      </w:r>
      <w:proofErr w:type="spellEnd"/>
      <w:r>
        <w:rPr>
          <w:rFonts w:ascii="Arial" w:hAnsi="Arial" w:cs="Arial"/>
          <w:lang w:val="en-US"/>
        </w:rPr>
        <w:t xml:space="preserve"> lama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akan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berlangsung</w:t>
      </w:r>
      <w:proofErr w:type="spellEnd"/>
      <w:r>
        <w:rPr>
          <w:rFonts w:ascii="Arial" w:hAnsi="Arial" w:cs="Arial"/>
          <w:lang w:val="en-US"/>
        </w:rPr>
        <w:t>.</w:t>
      </w: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Pemeriksaan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langsung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ketentuan</w:t>
      </w:r>
      <w:proofErr w:type="spellEnd"/>
      <w:r>
        <w:rPr>
          <w:rFonts w:ascii="Arial" w:hAnsi="Arial" w:cs="Arial"/>
          <w:lang w:val="en-US"/>
        </w:rPr>
        <w:t xml:space="preserve"> KUHAP.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tetapi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sebelum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diperiksa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penyidik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dahulu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diperiksa</w:t>
      </w:r>
      <w:proofErr w:type="spellEnd"/>
      <w:r>
        <w:rPr>
          <w:rFonts w:ascii="Arial" w:hAnsi="Arial" w:cs="Arial"/>
          <w:lang w:val="en-US"/>
        </w:rPr>
        <w:t xml:space="preserve"> Non Pro </w:t>
      </w:r>
      <w:proofErr w:type="spellStart"/>
      <w:r>
        <w:rPr>
          <w:rFonts w:ascii="Arial" w:hAnsi="Arial" w:cs="Arial"/>
          <w:lang w:val="en-US"/>
        </w:rPr>
        <w:t>Justicia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Dimana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didampingi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Penasehat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malahan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adakalanya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beberapa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penangkapan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penahanan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dibenarkan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kunjungan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Penasehat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Hukum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keluarganya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   </w:t>
      </w: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</w:p>
    <w:p w:rsidR="00E13AE1" w:rsidRDefault="00E13AE1" w:rsidP="00E13AE1">
      <w:pPr>
        <w:pStyle w:val="ListParagraph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</w:p>
    <w:p w:rsidR="00E13AE1" w:rsidRDefault="00E13AE1" w:rsidP="00E13AE1">
      <w:pPr>
        <w:pStyle w:val="ListParagraph"/>
        <w:ind w:left="786"/>
        <w:jc w:val="both"/>
        <w:rPr>
          <w:rFonts w:ascii="Arial" w:hAnsi="Arial" w:cs="Arial"/>
          <w:lang w:val="en-US"/>
        </w:rPr>
      </w:pPr>
    </w:p>
    <w:p w:rsidR="00E13AE1" w:rsidRPr="003C65A7" w:rsidRDefault="00E13AE1" w:rsidP="00E13AE1">
      <w:pPr>
        <w:pStyle w:val="ListParagraph"/>
        <w:ind w:left="78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C35590" w:rsidRDefault="00C35590"/>
    <w:sectPr w:rsidR="00C35590" w:rsidSect="001E1C2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60"/>
      <w:docPartObj>
        <w:docPartGallery w:val="Page Numbers (Bottom of Page)"/>
        <w:docPartUnique/>
      </w:docPartObj>
    </w:sdtPr>
    <w:sdtEndPr/>
    <w:sdtContent>
      <w:p w:rsidR="00F5136A" w:rsidRDefault="00E13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36A" w:rsidRDefault="00E13AE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3AE1"/>
    <w:rsid w:val="00C35590"/>
    <w:rsid w:val="00E1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2012-11-12T10:08:00Z</dcterms:created>
  <dcterms:modified xsi:type="dcterms:W3CDTF">2012-11-12T10:08:00Z</dcterms:modified>
</cp:coreProperties>
</file>