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09"/>
        <w:gridCol w:w="709"/>
        <w:gridCol w:w="1843"/>
        <w:gridCol w:w="236"/>
        <w:gridCol w:w="1748"/>
        <w:gridCol w:w="2268"/>
        <w:gridCol w:w="2694"/>
        <w:gridCol w:w="1275"/>
        <w:gridCol w:w="284"/>
        <w:gridCol w:w="283"/>
        <w:gridCol w:w="1276"/>
      </w:tblGrid>
      <w:tr w:rsidR="004755F4" w:rsidRPr="00B006E9" w:rsidTr="003877AF">
        <w:tc>
          <w:tcPr>
            <w:tcW w:w="1418" w:type="dxa"/>
            <w:gridSpan w:val="2"/>
            <w:tcBorders>
              <w:bottom w:val="nil"/>
            </w:tcBorders>
            <w:shd w:val="clear" w:color="auto" w:fill="CCFFFF"/>
          </w:tcPr>
          <w:p w:rsidR="004755F4" w:rsidRPr="00B006E9" w:rsidRDefault="000318E4" w:rsidP="003877AF">
            <w:pPr>
              <w:rPr>
                <w:rFonts w:ascii="Segoe UI" w:hAnsi="Segoe UI" w:cs="Segoe UI"/>
                <w:noProof/>
                <w:sz w:val="12"/>
                <w:szCs w:val="12"/>
              </w:rPr>
            </w:pPr>
            <w:r>
              <w:rPr>
                <w:noProof/>
              </w:rPr>
              <w:drawing>
                <wp:anchor distT="0" distB="0" distL="114300" distR="114300" simplePos="0" relativeHeight="251660288" behindDoc="0" locked="0" layoutInCell="1" allowOverlap="1" wp14:anchorId="04579572" wp14:editId="2F0CE073">
                  <wp:simplePos x="0" y="0"/>
                  <wp:positionH relativeFrom="column">
                    <wp:posOffset>-48895</wp:posOffset>
                  </wp:positionH>
                  <wp:positionV relativeFrom="paragraph">
                    <wp:posOffset>44450</wp:posOffset>
                  </wp:positionV>
                  <wp:extent cx="831215" cy="723900"/>
                  <wp:effectExtent l="0" t="0" r="6985" b="0"/>
                  <wp:wrapNone/>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5F4">
              <w:rPr>
                <w:rFonts w:ascii="Segoe UI" w:hAnsi="Segoe UI" w:cs="Segoe UI"/>
                <w:noProof/>
                <w:sz w:val="12"/>
                <w:szCs w:val="12"/>
              </w:rPr>
              <mc:AlternateContent>
                <mc:Choice Requires="wps">
                  <w:drawing>
                    <wp:anchor distT="0" distB="0" distL="114300" distR="114300" simplePos="0" relativeHeight="251659264" behindDoc="0" locked="0" layoutInCell="1" allowOverlap="1" wp14:anchorId="20D5BEEE" wp14:editId="430A7C83">
                      <wp:simplePos x="0" y="0"/>
                      <wp:positionH relativeFrom="column">
                        <wp:posOffset>-67</wp:posOffset>
                      </wp:positionH>
                      <wp:positionV relativeFrom="paragraph">
                        <wp:posOffset>43815</wp:posOffset>
                      </wp:positionV>
                      <wp:extent cx="783771" cy="641268"/>
                      <wp:effectExtent l="0" t="0" r="1651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771" cy="641268"/>
                              </a:xfrm>
                              <a:prstGeom prst="rect">
                                <a:avLst/>
                              </a:prstGeom>
                              <a:solidFill>
                                <a:srgbClr val="FFFFFF"/>
                              </a:solidFill>
                              <a:ln w="9525">
                                <a:solidFill>
                                  <a:srgbClr val="000000"/>
                                </a:solidFill>
                                <a:miter lim="800000"/>
                                <a:headEnd/>
                                <a:tailEnd/>
                              </a:ln>
                            </wps:spPr>
                            <wps:txbx>
                              <w:txbxContent>
                                <w:p w:rsidR="003877AF" w:rsidRDefault="003877AF" w:rsidP="004755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45pt;width:61.7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">
                      <v:textbox>
                        <w:txbxContent>
                          <w:p w:rsidR="004755F4" w:rsidRDefault="004755F4" w:rsidP="004755F4"/>
                        </w:txbxContent>
                      </v:textbox>
                    </v:shape>
                  </w:pict>
                </mc:Fallback>
              </mc:AlternateContent>
            </w:r>
          </w:p>
        </w:tc>
        <w:tc>
          <w:tcPr>
            <w:tcW w:w="11907" w:type="dxa"/>
            <w:gridSpan w:val="9"/>
            <w:tcBorders>
              <w:bottom w:val="nil"/>
            </w:tcBorders>
            <w:shd w:val="clear" w:color="auto" w:fill="CCFFFF"/>
          </w:tcPr>
          <w:p w:rsidR="004755F4" w:rsidRPr="00B006E9" w:rsidRDefault="004755F4" w:rsidP="003877AF">
            <w:pPr>
              <w:rPr>
                <w:rFonts w:ascii="Segoe UI" w:hAnsi="Segoe UI" w:cs="Segoe UI"/>
                <w:sz w:val="12"/>
                <w:szCs w:val="12"/>
                <w:lang w:val="sv-SE"/>
              </w:rPr>
            </w:pPr>
          </w:p>
        </w:tc>
      </w:tr>
      <w:tr w:rsidR="004755F4" w:rsidRPr="000A7333" w:rsidTr="003877AF">
        <w:tc>
          <w:tcPr>
            <w:tcW w:w="1418" w:type="dxa"/>
            <w:gridSpan w:val="2"/>
            <w:tcBorders>
              <w:top w:val="nil"/>
              <w:bottom w:val="nil"/>
            </w:tcBorders>
            <w:shd w:val="clear" w:color="auto" w:fill="CCFFFF"/>
          </w:tcPr>
          <w:p w:rsidR="004755F4" w:rsidRPr="000A7333" w:rsidRDefault="004755F4" w:rsidP="003877AF">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4755F4" w:rsidRPr="004755F4" w:rsidRDefault="004755F4" w:rsidP="003877AF">
            <w:pPr>
              <w:jc w:val="center"/>
              <w:rPr>
                <w:rFonts w:ascii="Segoe UI" w:hAnsi="Segoe UI" w:cs="Segoe UI"/>
                <w:b/>
                <w:sz w:val="22"/>
                <w:szCs w:val="22"/>
              </w:rPr>
            </w:pPr>
            <w:r w:rsidRPr="000A7333">
              <w:rPr>
                <w:rFonts w:ascii="Segoe UI" w:hAnsi="Segoe UI" w:cs="Segoe UI"/>
                <w:b/>
                <w:sz w:val="22"/>
                <w:szCs w:val="22"/>
                <w:lang w:val="id-ID"/>
              </w:rPr>
              <w:t xml:space="preserve">RENCANA PEMBELAJARAN SEMESTER </w:t>
            </w:r>
            <w:r>
              <w:rPr>
                <w:rFonts w:ascii="Segoe UI" w:hAnsi="Segoe UI" w:cs="Segoe UI"/>
                <w:b/>
                <w:sz w:val="22"/>
                <w:szCs w:val="22"/>
                <w:lang w:val="id-ID"/>
              </w:rPr>
              <w:t>GANJIL 2</w:t>
            </w:r>
            <w:r>
              <w:rPr>
                <w:rFonts w:ascii="Segoe UI" w:hAnsi="Segoe UI" w:cs="Segoe UI"/>
                <w:b/>
                <w:sz w:val="22"/>
                <w:szCs w:val="22"/>
              </w:rPr>
              <w:t>016/2017</w:t>
            </w:r>
          </w:p>
        </w:tc>
      </w:tr>
      <w:tr w:rsidR="004755F4" w:rsidRPr="000A7333" w:rsidTr="003877AF">
        <w:tc>
          <w:tcPr>
            <w:tcW w:w="1418" w:type="dxa"/>
            <w:gridSpan w:val="2"/>
            <w:tcBorders>
              <w:top w:val="nil"/>
              <w:bottom w:val="nil"/>
            </w:tcBorders>
            <w:shd w:val="clear" w:color="auto" w:fill="CCFFFF"/>
          </w:tcPr>
          <w:p w:rsidR="004755F4" w:rsidRPr="000A7333" w:rsidRDefault="004755F4" w:rsidP="003877AF">
            <w:pPr>
              <w:jc w:val="center"/>
              <w:rPr>
                <w:rFonts w:ascii="Segoe UI" w:hAnsi="Segoe UI" w:cs="Segoe UI"/>
                <w:b/>
                <w:sz w:val="22"/>
                <w:szCs w:val="22"/>
                <w:lang w:val="id-ID"/>
              </w:rPr>
            </w:pPr>
          </w:p>
        </w:tc>
        <w:tc>
          <w:tcPr>
            <w:tcW w:w="11907" w:type="dxa"/>
            <w:gridSpan w:val="9"/>
            <w:tcBorders>
              <w:top w:val="nil"/>
              <w:bottom w:val="nil"/>
            </w:tcBorders>
            <w:shd w:val="clear" w:color="auto" w:fill="CCFFFF"/>
          </w:tcPr>
          <w:p w:rsidR="004755F4" w:rsidRPr="000A7333" w:rsidRDefault="004755F4" w:rsidP="009239D6">
            <w:pPr>
              <w:jc w:val="center"/>
              <w:rPr>
                <w:rFonts w:ascii="Segoe UI" w:hAnsi="Segoe UI" w:cs="Segoe UI"/>
                <w:b/>
                <w:sz w:val="22"/>
                <w:szCs w:val="22"/>
                <w:lang w:val="id-ID"/>
              </w:rPr>
            </w:pPr>
            <w:r w:rsidRPr="000A7333">
              <w:rPr>
                <w:rFonts w:ascii="Segoe UI" w:hAnsi="Segoe UI" w:cs="Segoe UI"/>
                <w:b/>
                <w:sz w:val="22"/>
                <w:szCs w:val="22"/>
                <w:lang w:val="id-ID"/>
              </w:rPr>
              <w:t xml:space="preserve">PROGRAM STUDI </w:t>
            </w:r>
            <w:r w:rsidR="006E2CA6">
              <w:rPr>
                <w:rFonts w:ascii="Segoe UI" w:hAnsi="Segoe UI" w:cs="Segoe UI"/>
                <w:b/>
                <w:color w:val="D9D9D9"/>
                <w:sz w:val="22"/>
                <w:szCs w:val="22"/>
              </w:rPr>
              <w:t xml:space="preserve"> ILMU HUKUM </w:t>
            </w:r>
            <w:r>
              <w:rPr>
                <w:rFonts w:ascii="Segoe UI" w:hAnsi="Segoe UI" w:cs="Segoe UI"/>
                <w:b/>
                <w:sz w:val="22"/>
                <w:szCs w:val="22"/>
                <w:lang w:val="id-ID"/>
              </w:rPr>
              <w:t>FAKULTAS</w:t>
            </w:r>
            <w:r w:rsidRPr="000A7333">
              <w:rPr>
                <w:rFonts w:ascii="Segoe UI" w:hAnsi="Segoe UI" w:cs="Segoe UI"/>
                <w:b/>
                <w:sz w:val="22"/>
                <w:szCs w:val="22"/>
                <w:lang w:val="id-ID"/>
              </w:rPr>
              <w:t xml:space="preserve"> </w:t>
            </w:r>
            <w:r w:rsidR="006E2CA6">
              <w:rPr>
                <w:rFonts w:ascii="Segoe UI" w:hAnsi="Segoe UI" w:cs="Segoe UI"/>
                <w:b/>
                <w:color w:val="D9D9D9"/>
                <w:sz w:val="22"/>
                <w:szCs w:val="22"/>
              </w:rPr>
              <w:t>HUKUM</w:t>
            </w:r>
            <w:r>
              <w:rPr>
                <w:rFonts w:ascii="Segoe UI" w:hAnsi="Segoe UI" w:cs="Segoe UI"/>
                <w:b/>
                <w:sz w:val="22"/>
                <w:szCs w:val="22"/>
                <w:lang w:val="id-ID"/>
              </w:rPr>
              <w:t xml:space="preserve"> </w:t>
            </w:r>
          </w:p>
        </w:tc>
      </w:tr>
      <w:tr w:rsidR="004755F4" w:rsidRPr="000A7333" w:rsidTr="003877AF">
        <w:tc>
          <w:tcPr>
            <w:tcW w:w="1418" w:type="dxa"/>
            <w:gridSpan w:val="2"/>
            <w:tcBorders>
              <w:top w:val="nil"/>
              <w:bottom w:val="nil"/>
            </w:tcBorders>
            <w:shd w:val="clear" w:color="auto" w:fill="CCFFFF"/>
          </w:tcPr>
          <w:p w:rsidR="004755F4" w:rsidRPr="000A7333" w:rsidRDefault="004755F4" w:rsidP="003877AF">
            <w:pPr>
              <w:jc w:val="center"/>
              <w:rPr>
                <w:rFonts w:ascii="Segoe UI" w:hAnsi="Segoe UI" w:cs="Segoe UI"/>
                <w:b/>
                <w:sz w:val="22"/>
                <w:szCs w:val="22"/>
                <w:lang w:val="sv-SE"/>
              </w:rPr>
            </w:pPr>
          </w:p>
        </w:tc>
        <w:tc>
          <w:tcPr>
            <w:tcW w:w="11907" w:type="dxa"/>
            <w:gridSpan w:val="9"/>
            <w:tcBorders>
              <w:top w:val="nil"/>
              <w:bottom w:val="nil"/>
            </w:tcBorders>
            <w:shd w:val="clear" w:color="auto" w:fill="CCFFFF"/>
          </w:tcPr>
          <w:p w:rsidR="004755F4" w:rsidRPr="000A7333" w:rsidRDefault="004755F4" w:rsidP="003877AF">
            <w:pPr>
              <w:jc w:val="center"/>
              <w:rPr>
                <w:rFonts w:ascii="Segoe UI" w:hAnsi="Segoe UI" w:cs="Segoe UI"/>
                <w:b/>
                <w:sz w:val="22"/>
                <w:szCs w:val="22"/>
                <w:lang w:val="sv-SE"/>
              </w:rPr>
            </w:pPr>
            <w:r w:rsidRPr="000A7333">
              <w:rPr>
                <w:rFonts w:ascii="Segoe UI" w:hAnsi="Segoe UI" w:cs="Segoe UI"/>
                <w:b/>
                <w:sz w:val="22"/>
                <w:szCs w:val="22"/>
                <w:lang w:val="sv-SE"/>
              </w:rPr>
              <w:t>UNIVERSITAS ESA UNGGUL</w:t>
            </w:r>
          </w:p>
        </w:tc>
      </w:tr>
      <w:tr w:rsidR="004755F4" w:rsidRPr="00B006E9" w:rsidTr="003877AF">
        <w:tc>
          <w:tcPr>
            <w:tcW w:w="13325" w:type="dxa"/>
            <w:gridSpan w:val="11"/>
            <w:tcBorders>
              <w:top w:val="nil"/>
              <w:bottom w:val="dotted" w:sz="4" w:space="0" w:color="auto"/>
            </w:tcBorders>
            <w:shd w:val="clear" w:color="auto" w:fill="CCFFFF"/>
          </w:tcPr>
          <w:p w:rsidR="004755F4" w:rsidRPr="00B006E9" w:rsidRDefault="004755F4" w:rsidP="003877AF">
            <w:pPr>
              <w:jc w:val="center"/>
              <w:rPr>
                <w:rFonts w:ascii="Segoe UI" w:hAnsi="Segoe UI" w:cs="Segoe UI"/>
                <w:sz w:val="8"/>
                <w:szCs w:val="8"/>
                <w:lang w:val="sv-SE"/>
              </w:rPr>
            </w:pPr>
          </w:p>
        </w:tc>
      </w:tr>
      <w:tr w:rsidR="004755F4" w:rsidRPr="000A7333" w:rsidTr="003877AF">
        <w:tc>
          <w:tcPr>
            <w:tcW w:w="3261" w:type="dxa"/>
            <w:gridSpan w:val="3"/>
            <w:tcBorders>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Mata kuliah</w:t>
            </w:r>
          </w:p>
        </w:tc>
        <w:tc>
          <w:tcPr>
            <w:tcW w:w="236" w:type="dxa"/>
            <w:tcBorders>
              <w:left w:val="nil"/>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right w:val="nil"/>
            </w:tcBorders>
            <w:shd w:val="clear" w:color="auto" w:fill="auto"/>
          </w:tcPr>
          <w:p w:rsidR="004755F4" w:rsidRPr="000A7333" w:rsidRDefault="004755F4" w:rsidP="003877AF">
            <w:pPr>
              <w:rPr>
                <w:rFonts w:ascii="Segoe UI" w:hAnsi="Segoe UI" w:cs="Segoe UI"/>
                <w:sz w:val="22"/>
                <w:szCs w:val="22"/>
                <w:lang w:val="sv-SE"/>
              </w:rPr>
            </w:pPr>
            <w:r>
              <w:rPr>
                <w:rFonts w:ascii="Segoe UI" w:hAnsi="Segoe UI" w:cs="Segoe UI"/>
                <w:sz w:val="22"/>
                <w:szCs w:val="22"/>
                <w:lang w:val="sv-SE"/>
              </w:rPr>
              <w:t>Pengantar Hukum Pajak</w:t>
            </w:r>
          </w:p>
        </w:tc>
        <w:tc>
          <w:tcPr>
            <w:tcW w:w="1559" w:type="dxa"/>
            <w:gridSpan w:val="2"/>
            <w:tcBorders>
              <w:left w:val="nil"/>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sv-SE"/>
              </w:rPr>
              <w:t>Kode</w:t>
            </w:r>
            <w:r w:rsidRPr="000A7333">
              <w:rPr>
                <w:rFonts w:ascii="Segoe UI" w:hAnsi="Segoe UI" w:cs="Segoe UI"/>
                <w:b/>
                <w:sz w:val="22"/>
                <w:szCs w:val="22"/>
                <w:lang w:val="id-ID"/>
              </w:rPr>
              <w:t xml:space="preserve"> MK</w:t>
            </w:r>
          </w:p>
        </w:tc>
        <w:tc>
          <w:tcPr>
            <w:tcW w:w="283" w:type="dxa"/>
            <w:tcBorders>
              <w:left w:val="nil"/>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w:t>
            </w:r>
            <w:r w:rsidR="00A32912">
              <w:rPr>
                <w:rFonts w:ascii="Segoe UI" w:hAnsi="Segoe UI" w:cs="Segoe UI"/>
                <w:b/>
                <w:sz w:val="22"/>
                <w:szCs w:val="22"/>
                <w:lang w:val="sv-SE"/>
              </w:rPr>
              <w:t xml:space="preserve">   </w:t>
            </w:r>
          </w:p>
        </w:tc>
        <w:tc>
          <w:tcPr>
            <w:tcW w:w="1276" w:type="dxa"/>
            <w:tcBorders>
              <w:left w:val="nil"/>
            </w:tcBorders>
            <w:shd w:val="clear" w:color="auto" w:fill="auto"/>
          </w:tcPr>
          <w:p w:rsidR="004755F4" w:rsidRPr="00A32912" w:rsidRDefault="00A32912" w:rsidP="003877AF">
            <w:pPr>
              <w:rPr>
                <w:rFonts w:ascii="Segoe UI" w:hAnsi="Segoe UI" w:cs="Segoe UI"/>
                <w:sz w:val="22"/>
                <w:szCs w:val="22"/>
              </w:rPr>
            </w:pPr>
            <w:r>
              <w:rPr>
                <w:rFonts w:ascii="Segoe UI" w:hAnsi="Segoe UI" w:cs="Segoe UI"/>
                <w:sz w:val="22"/>
                <w:szCs w:val="22"/>
              </w:rPr>
              <w:t>HKM- 404</w:t>
            </w:r>
          </w:p>
        </w:tc>
      </w:tr>
      <w:tr w:rsidR="004755F4" w:rsidRPr="000A7333" w:rsidTr="003877AF">
        <w:tc>
          <w:tcPr>
            <w:tcW w:w="3261" w:type="dxa"/>
            <w:gridSpan w:val="3"/>
            <w:tcBorders>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id-ID"/>
              </w:rPr>
              <w:t>Mata kuliah prasyarat</w:t>
            </w:r>
          </w:p>
        </w:tc>
        <w:tc>
          <w:tcPr>
            <w:tcW w:w="236" w:type="dxa"/>
            <w:tcBorders>
              <w:left w:val="nil"/>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id-ID"/>
              </w:rPr>
              <w:t>:</w:t>
            </w:r>
          </w:p>
        </w:tc>
        <w:tc>
          <w:tcPr>
            <w:tcW w:w="6710" w:type="dxa"/>
            <w:gridSpan w:val="3"/>
            <w:tcBorders>
              <w:left w:val="nil"/>
              <w:bottom w:val="dotted" w:sz="4" w:space="0" w:color="auto"/>
              <w:right w:val="nil"/>
            </w:tcBorders>
            <w:shd w:val="clear" w:color="auto" w:fill="auto"/>
          </w:tcPr>
          <w:p w:rsidR="004755F4" w:rsidRPr="00DD10A3" w:rsidRDefault="00DD10A3" w:rsidP="003877AF">
            <w:pPr>
              <w:rPr>
                <w:rFonts w:ascii="Segoe UI" w:hAnsi="Segoe UI" w:cs="Segoe UI"/>
                <w:sz w:val="22"/>
                <w:szCs w:val="22"/>
              </w:rPr>
            </w:pPr>
            <w:r>
              <w:rPr>
                <w:rFonts w:ascii="Segoe UI" w:hAnsi="Segoe UI" w:cs="Segoe UI"/>
                <w:sz w:val="22"/>
                <w:szCs w:val="22"/>
              </w:rPr>
              <w:t>--</w:t>
            </w:r>
          </w:p>
        </w:tc>
        <w:tc>
          <w:tcPr>
            <w:tcW w:w="1559" w:type="dxa"/>
            <w:gridSpan w:val="2"/>
            <w:tcBorders>
              <w:left w:val="nil"/>
              <w:bottom w:val="dotted" w:sz="4" w:space="0" w:color="auto"/>
              <w:right w:val="nil"/>
            </w:tcBorders>
            <w:shd w:val="clear" w:color="auto" w:fill="auto"/>
          </w:tcPr>
          <w:p w:rsidR="004755F4" w:rsidRPr="00064196" w:rsidRDefault="004755F4" w:rsidP="003877AF">
            <w:pPr>
              <w:rPr>
                <w:rFonts w:ascii="Segoe UI" w:hAnsi="Segoe UI" w:cs="Segoe UI"/>
                <w:b/>
                <w:sz w:val="22"/>
                <w:szCs w:val="22"/>
                <w:lang w:val="id-ID"/>
              </w:rPr>
            </w:pPr>
            <w:r w:rsidRPr="000A7333">
              <w:rPr>
                <w:rFonts w:ascii="Segoe UI" w:hAnsi="Segoe UI" w:cs="Segoe UI"/>
                <w:b/>
                <w:sz w:val="22"/>
                <w:szCs w:val="22"/>
                <w:lang w:val="sv-SE"/>
              </w:rPr>
              <w:t>Bobot</w:t>
            </w:r>
            <w:r>
              <w:rPr>
                <w:rFonts w:ascii="Segoe UI" w:hAnsi="Segoe UI" w:cs="Segoe UI"/>
                <w:b/>
                <w:sz w:val="22"/>
                <w:szCs w:val="22"/>
                <w:lang w:val="id-ID"/>
              </w:rPr>
              <w:t xml:space="preserve"> MK</w:t>
            </w:r>
          </w:p>
        </w:tc>
        <w:tc>
          <w:tcPr>
            <w:tcW w:w="283" w:type="dxa"/>
            <w:tcBorders>
              <w:left w:val="nil"/>
              <w:bottom w:val="dotted" w:sz="4" w:space="0" w:color="auto"/>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w:t>
            </w:r>
          </w:p>
        </w:tc>
        <w:tc>
          <w:tcPr>
            <w:tcW w:w="1276" w:type="dxa"/>
            <w:tcBorders>
              <w:left w:val="nil"/>
              <w:bottom w:val="dotted" w:sz="4" w:space="0" w:color="auto"/>
            </w:tcBorders>
            <w:shd w:val="clear" w:color="auto" w:fill="auto"/>
          </w:tcPr>
          <w:p w:rsidR="004755F4" w:rsidRPr="003B2FAC" w:rsidRDefault="003B2FAC" w:rsidP="003877AF">
            <w:pPr>
              <w:rPr>
                <w:rFonts w:ascii="Segoe UI" w:hAnsi="Segoe UI" w:cs="Segoe UI"/>
                <w:sz w:val="22"/>
                <w:szCs w:val="22"/>
              </w:rPr>
            </w:pPr>
            <w:r>
              <w:rPr>
                <w:rFonts w:ascii="Segoe UI" w:hAnsi="Segoe UI" w:cs="Segoe UI"/>
                <w:sz w:val="22"/>
                <w:szCs w:val="22"/>
              </w:rPr>
              <w:t>2 SKS</w:t>
            </w:r>
          </w:p>
        </w:tc>
      </w:tr>
      <w:tr w:rsidR="004755F4" w:rsidRPr="000A7333" w:rsidTr="003877AF">
        <w:tc>
          <w:tcPr>
            <w:tcW w:w="3261" w:type="dxa"/>
            <w:gridSpan w:val="3"/>
            <w:tcBorders>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id-ID"/>
              </w:rPr>
              <w:t>Dosen Pengampu</w:t>
            </w:r>
          </w:p>
        </w:tc>
        <w:tc>
          <w:tcPr>
            <w:tcW w:w="236" w:type="dxa"/>
            <w:tcBorders>
              <w:left w:val="nil"/>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w:t>
            </w:r>
          </w:p>
        </w:tc>
        <w:tc>
          <w:tcPr>
            <w:tcW w:w="6710" w:type="dxa"/>
            <w:gridSpan w:val="3"/>
            <w:tcBorders>
              <w:left w:val="nil"/>
              <w:bottom w:val="dotted" w:sz="4" w:space="0" w:color="auto"/>
              <w:right w:val="nil"/>
            </w:tcBorders>
            <w:shd w:val="clear" w:color="auto" w:fill="auto"/>
          </w:tcPr>
          <w:p w:rsidR="004755F4" w:rsidRPr="00DD10A3" w:rsidRDefault="00DD10A3" w:rsidP="003877AF">
            <w:pPr>
              <w:rPr>
                <w:rFonts w:ascii="Segoe UI" w:hAnsi="Segoe UI" w:cs="Segoe UI"/>
                <w:sz w:val="22"/>
                <w:szCs w:val="22"/>
              </w:rPr>
            </w:pPr>
            <w:r>
              <w:rPr>
                <w:rFonts w:ascii="Segoe UI" w:hAnsi="Segoe UI" w:cs="Segoe UI"/>
                <w:sz w:val="22"/>
                <w:szCs w:val="22"/>
              </w:rPr>
              <w:t>Rusnadi, SH, MH</w:t>
            </w:r>
          </w:p>
        </w:tc>
        <w:tc>
          <w:tcPr>
            <w:tcW w:w="1559" w:type="dxa"/>
            <w:gridSpan w:val="2"/>
            <w:tcBorders>
              <w:left w:val="nil"/>
              <w:bottom w:val="dotted" w:sz="4" w:space="0" w:color="auto"/>
              <w:right w:val="nil"/>
            </w:tcBorders>
            <w:shd w:val="clear" w:color="auto" w:fill="auto"/>
          </w:tcPr>
          <w:p w:rsidR="004755F4" w:rsidRPr="000A7333" w:rsidRDefault="004755F4" w:rsidP="003877AF">
            <w:pPr>
              <w:rPr>
                <w:rFonts w:ascii="Segoe UI" w:hAnsi="Segoe UI" w:cs="Segoe UI"/>
                <w:b/>
                <w:sz w:val="22"/>
                <w:szCs w:val="22"/>
                <w:lang w:val="id-ID"/>
              </w:rPr>
            </w:pPr>
            <w:r>
              <w:rPr>
                <w:rFonts w:ascii="Segoe UI" w:hAnsi="Segoe UI" w:cs="Segoe UI"/>
                <w:b/>
                <w:sz w:val="22"/>
                <w:szCs w:val="22"/>
                <w:lang w:val="id-ID"/>
              </w:rPr>
              <w:t>Kode Dosen</w:t>
            </w:r>
          </w:p>
        </w:tc>
        <w:tc>
          <w:tcPr>
            <w:tcW w:w="283" w:type="dxa"/>
            <w:tcBorders>
              <w:left w:val="nil"/>
              <w:bottom w:val="dotted" w:sz="4" w:space="0" w:color="auto"/>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id-ID"/>
              </w:rPr>
              <w:t>:</w:t>
            </w:r>
          </w:p>
        </w:tc>
        <w:tc>
          <w:tcPr>
            <w:tcW w:w="1276" w:type="dxa"/>
            <w:tcBorders>
              <w:left w:val="nil"/>
              <w:bottom w:val="dotted" w:sz="4" w:space="0" w:color="auto"/>
            </w:tcBorders>
            <w:shd w:val="clear" w:color="auto" w:fill="auto"/>
          </w:tcPr>
          <w:p w:rsidR="004755F4" w:rsidRPr="003B2FAC" w:rsidRDefault="003B2FAC" w:rsidP="003877AF">
            <w:pPr>
              <w:rPr>
                <w:rFonts w:ascii="Segoe UI" w:hAnsi="Segoe UI" w:cs="Segoe UI"/>
                <w:sz w:val="22"/>
                <w:szCs w:val="22"/>
              </w:rPr>
            </w:pPr>
            <w:r>
              <w:rPr>
                <w:rFonts w:ascii="Segoe UI" w:hAnsi="Segoe UI" w:cs="Segoe UI"/>
                <w:sz w:val="22"/>
                <w:szCs w:val="22"/>
              </w:rPr>
              <w:t>7000</w:t>
            </w:r>
          </w:p>
        </w:tc>
      </w:tr>
      <w:tr w:rsidR="004755F4" w:rsidRPr="000A7333" w:rsidTr="003877AF">
        <w:tc>
          <w:tcPr>
            <w:tcW w:w="3261" w:type="dxa"/>
            <w:gridSpan w:val="3"/>
            <w:tcBorders>
              <w:right w:val="nil"/>
            </w:tcBorders>
            <w:shd w:val="clear" w:color="auto" w:fill="auto"/>
          </w:tcPr>
          <w:p w:rsidR="004755F4" w:rsidRPr="000A7333" w:rsidRDefault="004755F4" w:rsidP="003877AF">
            <w:pPr>
              <w:rPr>
                <w:rFonts w:ascii="Segoe UI" w:hAnsi="Segoe UI" w:cs="Segoe UI"/>
                <w:b/>
                <w:sz w:val="22"/>
                <w:szCs w:val="22"/>
                <w:lang w:val="id-ID"/>
              </w:rPr>
            </w:pPr>
            <w:r>
              <w:rPr>
                <w:rFonts w:ascii="Segoe UI" w:hAnsi="Segoe UI" w:cs="Segoe UI"/>
                <w:b/>
                <w:sz w:val="22"/>
                <w:szCs w:val="22"/>
                <w:lang w:val="id-ID"/>
              </w:rPr>
              <w:t>Alokasi W</w:t>
            </w:r>
            <w:r w:rsidRPr="000A7333">
              <w:rPr>
                <w:rFonts w:ascii="Segoe UI" w:hAnsi="Segoe UI" w:cs="Segoe UI"/>
                <w:b/>
                <w:sz w:val="22"/>
                <w:szCs w:val="22"/>
                <w:lang w:val="id-ID"/>
              </w:rPr>
              <w:t>aktu</w:t>
            </w:r>
          </w:p>
        </w:tc>
        <w:tc>
          <w:tcPr>
            <w:tcW w:w="236" w:type="dxa"/>
            <w:tcBorders>
              <w:left w:val="nil"/>
              <w:right w:val="nil"/>
            </w:tcBorders>
            <w:shd w:val="clear" w:color="auto" w:fill="auto"/>
          </w:tcPr>
          <w:p w:rsidR="004755F4" w:rsidRPr="000A7333" w:rsidRDefault="004755F4" w:rsidP="003877AF">
            <w:pPr>
              <w:rPr>
                <w:rFonts w:ascii="Segoe UI" w:hAnsi="Segoe UI" w:cs="Segoe UI"/>
                <w:b/>
                <w:sz w:val="22"/>
                <w:szCs w:val="22"/>
                <w:lang w:val="id-ID"/>
              </w:rPr>
            </w:pPr>
            <w:r w:rsidRPr="000A7333">
              <w:rPr>
                <w:rFonts w:ascii="Segoe UI" w:hAnsi="Segoe UI" w:cs="Segoe UI"/>
                <w:b/>
                <w:sz w:val="22"/>
                <w:szCs w:val="22"/>
                <w:lang w:val="id-ID"/>
              </w:rPr>
              <w:t>:</w:t>
            </w:r>
          </w:p>
        </w:tc>
        <w:tc>
          <w:tcPr>
            <w:tcW w:w="9828" w:type="dxa"/>
            <w:gridSpan w:val="7"/>
            <w:tcBorders>
              <w:left w:val="nil"/>
              <w:bottom w:val="dotted" w:sz="4" w:space="0" w:color="auto"/>
            </w:tcBorders>
            <w:shd w:val="clear" w:color="auto" w:fill="auto"/>
          </w:tcPr>
          <w:p w:rsidR="004755F4" w:rsidRPr="000A7333" w:rsidRDefault="00DD10A3" w:rsidP="003877AF">
            <w:pPr>
              <w:rPr>
                <w:rFonts w:ascii="Segoe UI" w:hAnsi="Segoe UI" w:cs="Segoe UI"/>
                <w:sz w:val="22"/>
                <w:szCs w:val="22"/>
                <w:lang w:val="sv-SE"/>
              </w:rPr>
            </w:pPr>
            <w:r>
              <w:rPr>
                <w:rFonts w:ascii="Segoe UI" w:hAnsi="Segoe UI" w:cs="Segoe UI"/>
                <w:sz w:val="22"/>
                <w:szCs w:val="22"/>
                <w:lang w:val="sv-SE"/>
              </w:rPr>
              <w:t>Tatap muka 14 X 100 menit</w:t>
            </w:r>
            <w:r w:rsidR="006E2CA6">
              <w:rPr>
                <w:rFonts w:ascii="Segoe UI" w:hAnsi="Segoe UI" w:cs="Segoe UI"/>
                <w:sz w:val="22"/>
                <w:szCs w:val="22"/>
                <w:lang w:val="sv-SE"/>
              </w:rPr>
              <w:t>, tidak ada praktek, no on line</w:t>
            </w:r>
          </w:p>
        </w:tc>
      </w:tr>
      <w:tr w:rsidR="004755F4" w:rsidRPr="000A7333" w:rsidTr="006E2CA6">
        <w:trPr>
          <w:trHeight w:val="420"/>
        </w:trPr>
        <w:tc>
          <w:tcPr>
            <w:tcW w:w="3261" w:type="dxa"/>
            <w:gridSpan w:val="3"/>
            <w:tcBorders>
              <w:bottom w:val="dotted" w:sz="4" w:space="0" w:color="auto"/>
              <w:right w:val="nil"/>
            </w:tcBorders>
            <w:shd w:val="clear" w:color="auto" w:fill="auto"/>
          </w:tcPr>
          <w:p w:rsidR="004755F4" w:rsidRPr="000A7333" w:rsidRDefault="004755F4" w:rsidP="003877AF">
            <w:pPr>
              <w:rPr>
                <w:rFonts w:ascii="Segoe UI" w:hAnsi="Segoe UI" w:cs="Segoe UI"/>
                <w:b/>
                <w:sz w:val="22"/>
                <w:szCs w:val="22"/>
                <w:lang w:val="id-ID"/>
              </w:rPr>
            </w:pPr>
            <w:r>
              <w:rPr>
                <w:rFonts w:ascii="Segoe UI" w:hAnsi="Segoe UI" w:cs="Segoe UI"/>
                <w:b/>
                <w:sz w:val="22"/>
                <w:szCs w:val="22"/>
                <w:lang w:val="id-ID"/>
              </w:rPr>
              <w:t>Capaian P</w:t>
            </w:r>
            <w:r w:rsidRPr="000A7333">
              <w:rPr>
                <w:rFonts w:ascii="Segoe UI" w:hAnsi="Segoe UI" w:cs="Segoe UI"/>
                <w:b/>
                <w:sz w:val="22"/>
                <w:szCs w:val="22"/>
                <w:lang w:val="id-ID"/>
              </w:rPr>
              <w:t>embelajaran</w:t>
            </w:r>
          </w:p>
        </w:tc>
        <w:tc>
          <w:tcPr>
            <w:tcW w:w="236" w:type="dxa"/>
            <w:tcBorders>
              <w:left w:val="nil"/>
              <w:bottom w:val="dotted" w:sz="4" w:space="0" w:color="auto"/>
              <w:right w:val="nil"/>
            </w:tcBorders>
            <w:shd w:val="clear" w:color="auto" w:fill="auto"/>
          </w:tcPr>
          <w:p w:rsidR="004755F4" w:rsidRPr="000A7333" w:rsidRDefault="004755F4" w:rsidP="003877AF">
            <w:pPr>
              <w:rPr>
                <w:rFonts w:ascii="Segoe UI" w:hAnsi="Segoe UI" w:cs="Segoe UI"/>
                <w:b/>
                <w:sz w:val="22"/>
                <w:szCs w:val="22"/>
                <w:lang w:val="sv-SE"/>
              </w:rPr>
            </w:pPr>
            <w:r w:rsidRPr="000A7333">
              <w:rPr>
                <w:rFonts w:ascii="Segoe UI" w:hAnsi="Segoe UI" w:cs="Segoe UI"/>
                <w:b/>
                <w:sz w:val="22"/>
                <w:szCs w:val="22"/>
                <w:lang w:val="sv-SE"/>
              </w:rPr>
              <w:t>:</w:t>
            </w:r>
          </w:p>
        </w:tc>
        <w:tc>
          <w:tcPr>
            <w:tcW w:w="9828" w:type="dxa"/>
            <w:gridSpan w:val="7"/>
            <w:tcBorders>
              <w:left w:val="nil"/>
              <w:bottom w:val="dotted" w:sz="4" w:space="0" w:color="auto"/>
            </w:tcBorders>
            <w:shd w:val="clear" w:color="auto" w:fill="auto"/>
          </w:tcPr>
          <w:p w:rsidR="004755F4" w:rsidRDefault="006E2CA6" w:rsidP="003877AF">
            <w:pPr>
              <w:numPr>
                <w:ilvl w:val="0"/>
                <w:numId w:val="15"/>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Mahasiswa mampu memahami Konsep dasar pemungutan pajak berdasarkan Undang-Undang Perpajakan</w:t>
            </w:r>
          </w:p>
          <w:p w:rsidR="006E2CA6" w:rsidRPr="000A7333" w:rsidRDefault="006E2CA6" w:rsidP="003877AF">
            <w:pPr>
              <w:numPr>
                <w:ilvl w:val="0"/>
                <w:numId w:val="15"/>
              </w:numPr>
              <w:tabs>
                <w:tab w:val="clear" w:pos="720"/>
                <w:tab w:val="num" w:pos="432"/>
              </w:tabs>
              <w:ind w:left="432" w:hanging="432"/>
              <w:rPr>
                <w:rFonts w:ascii="Segoe UI" w:hAnsi="Segoe UI" w:cs="Segoe UI"/>
                <w:sz w:val="22"/>
                <w:szCs w:val="22"/>
                <w:lang w:val="sv-SE"/>
              </w:rPr>
            </w:pPr>
            <w:r>
              <w:rPr>
                <w:rFonts w:ascii="Segoe UI" w:hAnsi="Segoe UI" w:cs="Segoe UI"/>
                <w:sz w:val="22"/>
                <w:szCs w:val="22"/>
                <w:lang w:val="sv-SE"/>
              </w:rPr>
              <w:t>Mahasiswa mampu memahami cara pemungutan pajak dan tujua</w:t>
            </w:r>
            <w:r w:rsidR="002E5A6E">
              <w:rPr>
                <w:rFonts w:ascii="Segoe UI" w:hAnsi="Segoe UI" w:cs="Segoe UI"/>
                <w:sz w:val="22"/>
                <w:szCs w:val="22"/>
                <w:lang w:val="sv-SE"/>
              </w:rPr>
              <w:t>n pemungutan pajak sebagai</w:t>
            </w:r>
            <w:r w:rsidR="00163136">
              <w:rPr>
                <w:rFonts w:ascii="Segoe UI" w:hAnsi="Segoe UI" w:cs="Segoe UI"/>
                <w:sz w:val="22"/>
                <w:szCs w:val="22"/>
                <w:lang w:val="sv-SE"/>
              </w:rPr>
              <w:t xml:space="preserve"> </w:t>
            </w:r>
            <w:r>
              <w:rPr>
                <w:rFonts w:ascii="Segoe UI" w:hAnsi="Segoe UI" w:cs="Segoe UI"/>
                <w:sz w:val="22"/>
                <w:szCs w:val="22"/>
                <w:lang w:val="sv-SE"/>
              </w:rPr>
              <w:t xml:space="preserve">penerimaan negara </w:t>
            </w:r>
            <w:r w:rsidR="000D7D85">
              <w:rPr>
                <w:rFonts w:ascii="Segoe UI" w:hAnsi="Segoe UI" w:cs="Segoe UI"/>
                <w:sz w:val="22"/>
                <w:szCs w:val="22"/>
                <w:lang w:val="sv-SE"/>
              </w:rPr>
              <w:t xml:space="preserve">untuk </w:t>
            </w:r>
            <w:r w:rsidR="00163136">
              <w:rPr>
                <w:rFonts w:ascii="Segoe UI" w:hAnsi="Segoe UI" w:cs="Segoe UI"/>
                <w:sz w:val="22"/>
                <w:szCs w:val="22"/>
                <w:lang w:val="sv-SE"/>
              </w:rPr>
              <w:t>melaksanakan pembangunan</w:t>
            </w:r>
            <w:r w:rsidR="002E5A6E">
              <w:rPr>
                <w:rFonts w:ascii="Segoe UI" w:hAnsi="Segoe UI" w:cs="Segoe UI"/>
                <w:sz w:val="22"/>
                <w:szCs w:val="22"/>
                <w:lang w:val="sv-SE"/>
              </w:rPr>
              <w:t xml:space="preserve"> </w:t>
            </w:r>
            <w:r w:rsidR="000D7D85">
              <w:rPr>
                <w:rFonts w:ascii="Segoe UI" w:hAnsi="Segoe UI" w:cs="Segoe UI"/>
                <w:sz w:val="22"/>
                <w:szCs w:val="22"/>
                <w:lang w:val="sv-SE"/>
              </w:rPr>
              <w:t>guna mencapai kemakmuran rakyat</w:t>
            </w:r>
          </w:p>
        </w:tc>
      </w:tr>
      <w:tr w:rsidR="004755F4" w:rsidRPr="00383122" w:rsidTr="003877AF">
        <w:tc>
          <w:tcPr>
            <w:tcW w:w="3261" w:type="dxa"/>
            <w:gridSpan w:val="3"/>
            <w:tcBorders>
              <w:bottom w:val="single" w:sz="4" w:space="0" w:color="auto"/>
              <w:right w:val="nil"/>
            </w:tcBorders>
            <w:shd w:val="clear" w:color="auto" w:fill="auto"/>
          </w:tcPr>
          <w:p w:rsidR="004755F4" w:rsidRPr="00383122" w:rsidRDefault="004755F4" w:rsidP="003877AF">
            <w:pPr>
              <w:rPr>
                <w:rFonts w:ascii="Segoe UI" w:hAnsi="Segoe UI" w:cs="Segoe UI"/>
                <w:sz w:val="12"/>
                <w:szCs w:val="12"/>
                <w:lang w:val="sv-SE"/>
              </w:rPr>
            </w:pPr>
          </w:p>
        </w:tc>
        <w:tc>
          <w:tcPr>
            <w:tcW w:w="236" w:type="dxa"/>
            <w:tcBorders>
              <w:left w:val="nil"/>
              <w:bottom w:val="single" w:sz="4" w:space="0" w:color="auto"/>
              <w:right w:val="nil"/>
            </w:tcBorders>
            <w:shd w:val="clear" w:color="auto" w:fill="auto"/>
          </w:tcPr>
          <w:p w:rsidR="004755F4" w:rsidRPr="00383122" w:rsidRDefault="004755F4" w:rsidP="003877AF">
            <w:pPr>
              <w:rPr>
                <w:rFonts w:ascii="Segoe UI" w:hAnsi="Segoe UI" w:cs="Segoe UI"/>
                <w:sz w:val="12"/>
                <w:szCs w:val="12"/>
                <w:lang w:val="sv-SE"/>
              </w:rPr>
            </w:pPr>
          </w:p>
        </w:tc>
        <w:tc>
          <w:tcPr>
            <w:tcW w:w="9828" w:type="dxa"/>
            <w:gridSpan w:val="7"/>
            <w:tcBorders>
              <w:left w:val="nil"/>
              <w:bottom w:val="single" w:sz="4" w:space="0" w:color="auto"/>
            </w:tcBorders>
            <w:shd w:val="clear" w:color="auto" w:fill="auto"/>
          </w:tcPr>
          <w:p w:rsidR="004755F4" w:rsidRPr="00383122" w:rsidRDefault="004755F4" w:rsidP="003877AF">
            <w:pPr>
              <w:rPr>
                <w:rFonts w:ascii="Segoe UI" w:hAnsi="Segoe UI" w:cs="Segoe UI"/>
                <w:sz w:val="12"/>
                <w:szCs w:val="12"/>
                <w:lang w:val="sv-SE"/>
              </w:rPr>
            </w:pP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sv-SE"/>
              </w:rPr>
            </w:pPr>
            <w:r w:rsidRPr="000A7333">
              <w:rPr>
                <w:rFonts w:ascii="Segoe UI" w:hAnsi="Segoe UI" w:cs="Segoe UI"/>
                <w:b/>
                <w:sz w:val="22"/>
                <w:szCs w:val="22"/>
                <w:lang w:val="id-ID"/>
              </w:rPr>
              <w:t>SESI</w:t>
            </w:r>
          </w:p>
        </w:tc>
        <w:tc>
          <w:tcPr>
            <w:tcW w:w="2552"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KEMAMPUAN</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AKHIR</w:t>
            </w:r>
          </w:p>
        </w:tc>
        <w:tc>
          <w:tcPr>
            <w:tcW w:w="1984"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MATERI </w:t>
            </w:r>
          </w:p>
          <w:p w:rsidR="004755F4" w:rsidRPr="000A7333" w:rsidRDefault="004755F4" w:rsidP="003877AF">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Pr>
                <w:rFonts w:ascii="Segoe UI" w:hAnsi="Segoe UI" w:cs="Segoe UI"/>
                <w:b/>
                <w:sz w:val="22"/>
                <w:szCs w:val="22"/>
                <w:lang w:val="id-ID"/>
              </w:rPr>
              <w:t>BENTUK PEMBELAJARAN</w:t>
            </w:r>
            <w:r w:rsidRPr="000A7333">
              <w:rPr>
                <w:rFonts w:ascii="Segoe UI" w:hAnsi="Segoe UI" w:cs="Segoe UI"/>
                <w:b/>
                <w:sz w:val="22"/>
                <w:szCs w:val="22"/>
                <w:lang w:val="id-ID"/>
              </w:rPr>
              <w:t xml:space="preserve"> </w:t>
            </w:r>
          </w:p>
        </w:tc>
        <w:tc>
          <w:tcPr>
            <w:tcW w:w="3969"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sv-SE"/>
              </w:rPr>
              <w:t xml:space="preserve">SUMBER </w:t>
            </w:r>
          </w:p>
          <w:p w:rsidR="004755F4" w:rsidRPr="000A7333" w:rsidRDefault="004755F4" w:rsidP="003877AF">
            <w:pPr>
              <w:jc w:val="center"/>
              <w:rPr>
                <w:rFonts w:ascii="Segoe UI" w:hAnsi="Segoe UI" w:cs="Segoe UI"/>
                <w:b/>
                <w:sz w:val="22"/>
                <w:szCs w:val="22"/>
                <w:lang w:val="sv-SE"/>
              </w:rPr>
            </w:pPr>
            <w:r w:rsidRPr="000A7333">
              <w:rPr>
                <w:rFonts w:ascii="Segoe UI" w:hAnsi="Segoe UI" w:cs="Segoe UI"/>
                <w:b/>
                <w:sz w:val="22"/>
                <w:szCs w:val="22"/>
                <w:lang w:val="sv-SE"/>
              </w:rPr>
              <w:t>PEMBELAJARAN</w:t>
            </w:r>
          </w:p>
        </w:tc>
        <w:tc>
          <w:tcPr>
            <w:tcW w:w="1843" w:type="dxa"/>
            <w:gridSpan w:val="3"/>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sv-SE"/>
              </w:rPr>
              <w:t>INDIKATOR</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PENILAIAN</w:t>
            </w:r>
          </w:p>
        </w:tc>
      </w:tr>
      <w:tr w:rsidR="004755F4" w:rsidRPr="000A7333" w:rsidTr="008A13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6"/>
        </w:trPr>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w:t>
            </w:r>
          </w:p>
        </w:tc>
        <w:tc>
          <w:tcPr>
            <w:tcW w:w="2552" w:type="dxa"/>
            <w:gridSpan w:val="2"/>
            <w:tcBorders>
              <w:bottom w:val="single" w:sz="4" w:space="0" w:color="auto"/>
            </w:tcBorders>
            <w:shd w:val="clear" w:color="auto" w:fill="auto"/>
          </w:tcPr>
          <w:p w:rsidR="004755F4" w:rsidRPr="00163136" w:rsidRDefault="00163136" w:rsidP="003877AF">
            <w:pPr>
              <w:tabs>
                <w:tab w:val="num" w:pos="720"/>
              </w:tabs>
              <w:rPr>
                <w:rFonts w:ascii="Segoe UI" w:hAnsi="Segoe UI" w:cs="Segoe UI"/>
                <w:sz w:val="22"/>
                <w:szCs w:val="22"/>
              </w:rPr>
            </w:pPr>
            <w:r>
              <w:rPr>
                <w:rFonts w:ascii="Segoe UI" w:hAnsi="Segoe UI" w:cs="Segoe UI"/>
                <w:sz w:val="22"/>
                <w:szCs w:val="22"/>
              </w:rPr>
              <w:t>Mahasiswa mampu menjelaskan tentang apa yang dimaksud dengan Definisi Pajak, Dasar Hukum pemungutan pajak dan hubungan hukum antara</w:t>
            </w:r>
            <w:r w:rsidR="001F17B3">
              <w:rPr>
                <w:rFonts w:ascii="Segoe UI" w:hAnsi="Segoe UI" w:cs="Segoe UI"/>
                <w:sz w:val="22"/>
                <w:szCs w:val="22"/>
              </w:rPr>
              <w:t xml:space="preserve"> hukum pajak sebagai salah satu hukum publik dengan hukum publik</w:t>
            </w:r>
            <w:r>
              <w:rPr>
                <w:rFonts w:ascii="Segoe UI" w:hAnsi="Segoe UI" w:cs="Segoe UI"/>
                <w:sz w:val="22"/>
                <w:szCs w:val="22"/>
              </w:rPr>
              <w:t xml:space="preserve"> lainnya</w:t>
            </w: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Pr="00164A5F" w:rsidRDefault="00164A5F" w:rsidP="003877AF">
            <w:pPr>
              <w:tabs>
                <w:tab w:val="num" w:pos="720"/>
              </w:tabs>
              <w:rPr>
                <w:rFonts w:ascii="Segoe UI" w:hAnsi="Segoe UI" w:cs="Segoe UI"/>
                <w:sz w:val="22"/>
                <w:szCs w:val="22"/>
              </w:rPr>
            </w:pPr>
            <w:r>
              <w:rPr>
                <w:rFonts w:ascii="Segoe UI" w:hAnsi="Segoe UI" w:cs="Segoe UI"/>
                <w:sz w:val="22"/>
                <w:szCs w:val="22"/>
              </w:rPr>
              <w:t xml:space="preserve"> </w:t>
            </w:r>
          </w:p>
          <w:p w:rsidR="004755F4" w:rsidRPr="005D7727" w:rsidRDefault="004755F4" w:rsidP="003877AF">
            <w:pPr>
              <w:tabs>
                <w:tab w:val="num" w:pos="720"/>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1F17B3" w:rsidP="003877AF">
            <w:pPr>
              <w:tabs>
                <w:tab w:val="left" w:pos="252"/>
              </w:tabs>
              <w:rPr>
                <w:rFonts w:ascii="Segoe UI" w:hAnsi="Segoe UI" w:cs="Segoe UI"/>
                <w:noProof/>
                <w:sz w:val="22"/>
                <w:szCs w:val="22"/>
                <w:lang w:val="sv-SE"/>
              </w:rPr>
            </w:pPr>
            <w:r>
              <w:rPr>
                <w:rFonts w:ascii="Segoe UI" w:hAnsi="Segoe UI" w:cs="Segoe UI"/>
                <w:noProof/>
                <w:sz w:val="22"/>
                <w:szCs w:val="22"/>
                <w:lang w:val="sv-SE"/>
              </w:rPr>
              <w:t>Ketentuan Umum dan tata cara Perpajakan (KUP): Definisi Pajak, Dasar hukum pemungutan pajak dan hubungan hukum pajak dengan hukum publik lainnya</w:t>
            </w:r>
          </w:p>
        </w:tc>
        <w:tc>
          <w:tcPr>
            <w:tcW w:w="2268" w:type="dxa"/>
            <w:tcBorders>
              <w:bottom w:val="single" w:sz="4" w:space="0" w:color="auto"/>
            </w:tcBorders>
            <w:shd w:val="clear" w:color="auto" w:fill="auto"/>
          </w:tcPr>
          <w:p w:rsidR="004755F4" w:rsidRPr="00164A5F" w:rsidRDefault="00164A5F" w:rsidP="003877A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Metode Conxtual instruction yaitu tatap muka</w:t>
            </w:r>
          </w:p>
          <w:p w:rsidR="00164A5F" w:rsidRPr="00310E5B" w:rsidRDefault="00164A5F" w:rsidP="003877AF">
            <w:pPr>
              <w:numPr>
                <w:ilvl w:val="0"/>
                <w:numId w:val="1"/>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Media : Kelas</w:t>
            </w:r>
            <w:r w:rsidR="007548C4">
              <w:rPr>
                <w:rFonts w:ascii="Segoe UI" w:hAnsi="Segoe UI" w:cs="Segoe UI"/>
                <w:iCs/>
                <w:sz w:val="22"/>
                <w:szCs w:val="22"/>
                <w:lang w:val="es-ES"/>
              </w:rPr>
              <w:t>, Komputer, LCD, Whiteboard, internet</w:t>
            </w:r>
          </w:p>
        </w:tc>
        <w:tc>
          <w:tcPr>
            <w:tcW w:w="3969" w:type="dxa"/>
            <w:gridSpan w:val="2"/>
            <w:tcBorders>
              <w:bottom w:val="single" w:sz="4" w:space="0" w:color="auto"/>
            </w:tcBorders>
            <w:shd w:val="clear" w:color="auto" w:fill="auto"/>
          </w:tcPr>
          <w:p w:rsidR="004755F4" w:rsidRDefault="00164A5F" w:rsidP="003877AF">
            <w:pPr>
              <w:numPr>
                <w:ilvl w:val="0"/>
                <w:numId w:val="9"/>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Undang-Undang no. 28 tahun 2008 tentang Ketentuan Ummun dan tata cara perpajakan</w:t>
            </w:r>
          </w:p>
          <w:p w:rsidR="00164A5F" w:rsidRDefault="00164A5F" w:rsidP="003877AF">
            <w:pPr>
              <w:numPr>
                <w:ilvl w:val="0"/>
                <w:numId w:val="9"/>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Pengantar Ilmu Hukum Pajak, oleh R. Santoso Brotodiharjo, SH (Bandung, PT refika Aditama, 2010)</w:t>
            </w:r>
          </w:p>
          <w:p w:rsidR="007F6C80" w:rsidRPr="00310E5B" w:rsidRDefault="007F6C80" w:rsidP="003877AF">
            <w:pPr>
              <w:numPr>
                <w:ilvl w:val="0"/>
                <w:numId w:val="9"/>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Hukum Pajak oleh Early Suandy ( Yogyakarta, Salemba empat, 2011)</w:t>
            </w:r>
          </w:p>
        </w:tc>
        <w:tc>
          <w:tcPr>
            <w:tcW w:w="1843" w:type="dxa"/>
            <w:gridSpan w:val="3"/>
            <w:tcBorders>
              <w:bottom w:val="single" w:sz="4" w:space="0" w:color="auto"/>
            </w:tcBorders>
            <w:shd w:val="clear" w:color="auto" w:fill="auto"/>
          </w:tcPr>
          <w:p w:rsidR="004755F4" w:rsidRPr="00310E5B" w:rsidRDefault="00FE5BA1" w:rsidP="003877AF">
            <w:pPr>
              <w:rPr>
                <w:rFonts w:ascii="Segoe UI" w:hAnsi="Segoe UI" w:cs="Segoe UI"/>
                <w:sz w:val="22"/>
                <w:szCs w:val="22"/>
                <w:lang w:val="sv-SE"/>
              </w:rPr>
            </w:pPr>
            <w:r>
              <w:rPr>
                <w:rFonts w:ascii="Segoe UI" w:hAnsi="Segoe UI" w:cs="Segoe UI"/>
                <w:sz w:val="22"/>
                <w:szCs w:val="22"/>
                <w:lang w:val="sv-SE"/>
              </w:rPr>
              <w:t>Kemampuan menguraikan istilah atau definisi perpajakan  dan hukum pajak sebagai</w:t>
            </w:r>
            <w:r w:rsidR="007548C4">
              <w:rPr>
                <w:rFonts w:ascii="Segoe UI" w:hAnsi="Segoe UI" w:cs="Segoe UI"/>
                <w:sz w:val="22"/>
                <w:szCs w:val="22"/>
                <w:lang w:val="sv-SE"/>
              </w:rPr>
              <w:t xml:space="preserve"> bagian dari</w:t>
            </w:r>
            <w:r>
              <w:rPr>
                <w:rFonts w:ascii="Segoe UI" w:hAnsi="Segoe UI" w:cs="Segoe UI"/>
                <w:sz w:val="22"/>
                <w:szCs w:val="22"/>
                <w:lang w:val="sv-SE"/>
              </w:rPr>
              <w:t xml:space="preserve"> hukum publik</w:t>
            </w:r>
            <w:r w:rsidR="007548C4">
              <w:rPr>
                <w:rFonts w:ascii="Segoe UI" w:hAnsi="Segoe UI" w:cs="Segoe UI"/>
                <w:sz w:val="22"/>
                <w:szCs w:val="22"/>
                <w:lang w:val="sv-SE"/>
              </w:rPr>
              <w:t>.</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lastRenderedPageBreak/>
              <w:t>2</w:t>
            </w:r>
          </w:p>
        </w:tc>
        <w:tc>
          <w:tcPr>
            <w:tcW w:w="2552" w:type="dxa"/>
            <w:gridSpan w:val="2"/>
            <w:tcBorders>
              <w:bottom w:val="single" w:sz="4" w:space="0" w:color="auto"/>
            </w:tcBorders>
            <w:shd w:val="clear" w:color="auto" w:fill="auto"/>
          </w:tcPr>
          <w:p w:rsidR="004755F4" w:rsidRPr="00FE5BA1" w:rsidRDefault="00FE5BA1" w:rsidP="003877AF">
            <w:pPr>
              <w:tabs>
                <w:tab w:val="num" w:pos="720"/>
              </w:tabs>
              <w:rPr>
                <w:rFonts w:ascii="Segoe UI" w:hAnsi="Segoe UI" w:cs="Segoe UI"/>
                <w:sz w:val="22"/>
                <w:szCs w:val="22"/>
              </w:rPr>
            </w:pPr>
            <w:r>
              <w:rPr>
                <w:rFonts w:ascii="Segoe UI" w:hAnsi="Segoe UI" w:cs="Segoe UI"/>
                <w:sz w:val="22"/>
                <w:szCs w:val="22"/>
              </w:rPr>
              <w:t xml:space="preserve">Mahasiswa mampu menjelaskan tentang sejarah pemungutan pajak </w:t>
            </w:r>
            <w:r w:rsidR="003F6EAA">
              <w:rPr>
                <w:rFonts w:ascii="Segoe UI" w:hAnsi="Segoe UI" w:cs="Segoe UI"/>
                <w:sz w:val="22"/>
                <w:szCs w:val="22"/>
              </w:rPr>
              <w:t>sejak zaman Kerajaan sampai dengan sekarang,</w:t>
            </w:r>
            <w:r>
              <w:rPr>
                <w:rFonts w:ascii="Segoe UI" w:hAnsi="Segoe UI" w:cs="Segoe UI"/>
                <w:sz w:val="22"/>
                <w:szCs w:val="22"/>
              </w:rPr>
              <w:t xml:space="preserve"> fungsi pajak itu sendiri dan asas pemungutan pajak serta adanya perlawanan pajak</w:t>
            </w: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Default="004755F4" w:rsidP="003877AF">
            <w:pPr>
              <w:tabs>
                <w:tab w:val="num" w:pos="720"/>
              </w:tabs>
              <w:rPr>
                <w:rFonts w:ascii="Segoe UI" w:hAnsi="Segoe UI" w:cs="Segoe UI"/>
                <w:sz w:val="22"/>
                <w:szCs w:val="22"/>
                <w:lang w:val="id-ID"/>
              </w:rPr>
            </w:pPr>
          </w:p>
          <w:p w:rsidR="004755F4" w:rsidRPr="005D7727" w:rsidRDefault="004755F4" w:rsidP="003877AF">
            <w:pPr>
              <w:tabs>
                <w:tab w:val="num" w:pos="720"/>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FE5BA1" w:rsidP="003877AF">
            <w:pPr>
              <w:rPr>
                <w:rFonts w:ascii="Segoe UI" w:hAnsi="Segoe UI" w:cs="Segoe UI"/>
                <w:noProof/>
                <w:sz w:val="22"/>
                <w:szCs w:val="22"/>
                <w:lang w:val="es-ES"/>
              </w:rPr>
            </w:pPr>
            <w:r>
              <w:rPr>
                <w:rFonts w:ascii="Segoe UI" w:hAnsi="Segoe UI" w:cs="Segoe UI"/>
                <w:noProof/>
                <w:sz w:val="22"/>
                <w:szCs w:val="22"/>
                <w:lang w:val="es-ES"/>
              </w:rPr>
              <w:t>Sejarah pemungutan pajak, fungsi pajak dan asas pemungutan pajak</w:t>
            </w:r>
            <w:r w:rsidR="003F6EAA">
              <w:rPr>
                <w:rFonts w:ascii="Segoe UI" w:hAnsi="Segoe UI" w:cs="Segoe UI"/>
                <w:noProof/>
                <w:sz w:val="22"/>
                <w:szCs w:val="22"/>
                <w:lang w:val="es-ES"/>
              </w:rPr>
              <w:t>, dan perlawanan pajak</w:t>
            </w:r>
          </w:p>
        </w:tc>
        <w:tc>
          <w:tcPr>
            <w:tcW w:w="2268" w:type="dxa"/>
            <w:tcBorders>
              <w:bottom w:val="single" w:sz="4" w:space="0" w:color="auto"/>
            </w:tcBorders>
            <w:shd w:val="clear" w:color="auto" w:fill="auto"/>
          </w:tcPr>
          <w:p w:rsidR="004755F4" w:rsidRDefault="003F6EAA" w:rsidP="003877AF">
            <w:pPr>
              <w:numPr>
                <w:ilvl w:val="0"/>
                <w:numId w:val="2"/>
              </w:numPr>
              <w:tabs>
                <w:tab w:val="clear" w:pos="720"/>
                <w:tab w:val="num" w:pos="252"/>
              </w:tabs>
              <w:ind w:left="252" w:hanging="252"/>
              <w:rPr>
                <w:rFonts w:ascii="Segoe UI" w:hAnsi="Segoe UI" w:cs="Segoe UI"/>
                <w:iCs/>
                <w:sz w:val="22"/>
                <w:szCs w:val="22"/>
                <w:lang w:val="es-ES"/>
              </w:rPr>
            </w:pPr>
            <w:r w:rsidRPr="003F6EAA">
              <w:rPr>
                <w:rFonts w:ascii="Segoe UI" w:hAnsi="Segoe UI" w:cs="Segoe UI"/>
                <w:iCs/>
                <w:sz w:val="22"/>
                <w:szCs w:val="22"/>
                <w:lang w:val="es-ES"/>
              </w:rPr>
              <w:t xml:space="preserve">Metode </w:t>
            </w:r>
            <w:r>
              <w:rPr>
                <w:rFonts w:ascii="Segoe UI" w:hAnsi="Segoe UI" w:cs="Segoe UI"/>
                <w:iCs/>
                <w:sz w:val="22"/>
                <w:szCs w:val="22"/>
                <w:lang w:val="es-ES"/>
              </w:rPr>
              <w:t>Contextual instruction atau tatap muka</w:t>
            </w:r>
          </w:p>
          <w:p w:rsidR="003F6EAA" w:rsidRPr="003F6EAA" w:rsidRDefault="003F6EAA" w:rsidP="003877AF">
            <w:pPr>
              <w:numPr>
                <w:ilvl w:val="0"/>
                <w:numId w:val="2"/>
              </w:numPr>
              <w:tabs>
                <w:tab w:val="clear" w:pos="720"/>
                <w:tab w:val="num" w:pos="252"/>
              </w:tabs>
              <w:ind w:left="252" w:hanging="252"/>
              <w:rPr>
                <w:rFonts w:ascii="Segoe UI" w:hAnsi="Segoe UI" w:cs="Segoe UI"/>
                <w:iCs/>
                <w:sz w:val="22"/>
                <w:szCs w:val="22"/>
                <w:lang w:val="es-ES"/>
              </w:rPr>
            </w:pPr>
            <w:r>
              <w:rPr>
                <w:rFonts w:ascii="Segoe UI" w:hAnsi="Segoe UI" w:cs="Segoe UI"/>
                <w:iCs/>
                <w:sz w:val="22"/>
                <w:szCs w:val="22"/>
                <w:lang w:val="es-ES"/>
              </w:rPr>
              <w:t>Media Visual : k</w:t>
            </w:r>
            <w:r w:rsidR="007548C4">
              <w:rPr>
                <w:rFonts w:ascii="Segoe UI" w:hAnsi="Segoe UI" w:cs="Segoe UI"/>
                <w:iCs/>
                <w:sz w:val="22"/>
                <w:szCs w:val="22"/>
                <w:lang w:val="es-ES"/>
              </w:rPr>
              <w:t>omputer, LCD, whiteboard dan internet</w:t>
            </w:r>
          </w:p>
        </w:tc>
        <w:tc>
          <w:tcPr>
            <w:tcW w:w="3969" w:type="dxa"/>
            <w:gridSpan w:val="2"/>
            <w:tcBorders>
              <w:bottom w:val="single" w:sz="4" w:space="0" w:color="auto"/>
            </w:tcBorders>
            <w:shd w:val="clear" w:color="auto" w:fill="auto"/>
          </w:tcPr>
          <w:p w:rsidR="004755F4" w:rsidRDefault="003F6EAA" w:rsidP="003877AF">
            <w:pPr>
              <w:numPr>
                <w:ilvl w:val="0"/>
                <w:numId w:val="13"/>
              </w:numPr>
              <w:tabs>
                <w:tab w:val="clear" w:pos="72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Hukum Pajak oleh Early Suandy (Yogyakarta, </w:t>
            </w:r>
            <w:r w:rsidR="007F6C80">
              <w:rPr>
                <w:rFonts w:ascii="Segoe UI" w:hAnsi="Segoe UI" w:cs="Segoe UI"/>
                <w:sz w:val="22"/>
                <w:szCs w:val="22"/>
                <w:lang w:val="sv-SE"/>
              </w:rPr>
              <w:t>Salemba empat, 2011)</w:t>
            </w:r>
          </w:p>
          <w:p w:rsidR="007F6C80" w:rsidRPr="00310E5B" w:rsidRDefault="007F6C80" w:rsidP="003877AF">
            <w:pPr>
              <w:numPr>
                <w:ilvl w:val="0"/>
                <w:numId w:val="13"/>
              </w:numPr>
              <w:tabs>
                <w:tab w:val="clear" w:pos="720"/>
                <w:tab w:val="left" w:pos="252"/>
              </w:tabs>
              <w:ind w:left="252" w:hanging="252"/>
              <w:rPr>
                <w:rFonts w:ascii="Segoe UI" w:hAnsi="Segoe UI" w:cs="Segoe UI"/>
                <w:sz w:val="22"/>
                <w:szCs w:val="22"/>
                <w:lang w:val="sv-SE"/>
              </w:rPr>
            </w:pPr>
            <w:r>
              <w:rPr>
                <w:rFonts w:ascii="Segoe UI" w:hAnsi="Segoe UI" w:cs="Segoe UI"/>
                <w:sz w:val="22"/>
                <w:szCs w:val="22"/>
                <w:lang w:val="sv-SE"/>
              </w:rPr>
              <w:t>Perpajakan</w:t>
            </w:r>
            <w:r w:rsidR="004B71B1">
              <w:rPr>
                <w:rFonts w:ascii="Segoe UI" w:hAnsi="Segoe UI" w:cs="Segoe UI"/>
                <w:sz w:val="22"/>
                <w:szCs w:val="22"/>
                <w:lang w:val="sv-SE"/>
              </w:rPr>
              <w:t xml:space="preserve"> Edisi Revisi 2011 </w:t>
            </w:r>
            <w:r>
              <w:rPr>
                <w:rFonts w:ascii="Segoe UI" w:hAnsi="Segoe UI" w:cs="Segoe UI"/>
                <w:sz w:val="22"/>
                <w:szCs w:val="22"/>
                <w:lang w:val="sv-SE"/>
              </w:rPr>
              <w:t xml:space="preserve"> oleh Prof. Dr. Mardiasmo, MBA,Ak ( </w:t>
            </w:r>
            <w:r w:rsidR="007548C4">
              <w:rPr>
                <w:rFonts w:ascii="Segoe UI" w:hAnsi="Segoe UI" w:cs="Segoe UI"/>
                <w:sz w:val="22"/>
                <w:szCs w:val="22"/>
                <w:lang w:val="sv-SE"/>
              </w:rPr>
              <w:t xml:space="preserve">Yogyakarta, </w:t>
            </w:r>
            <w:r>
              <w:rPr>
                <w:rFonts w:ascii="Segoe UI" w:hAnsi="Segoe UI" w:cs="Segoe UI"/>
                <w:sz w:val="22"/>
                <w:szCs w:val="22"/>
                <w:lang w:val="sv-SE"/>
              </w:rPr>
              <w:t>CV Andi Offset, 2011)</w:t>
            </w:r>
          </w:p>
        </w:tc>
        <w:tc>
          <w:tcPr>
            <w:tcW w:w="1843" w:type="dxa"/>
            <w:gridSpan w:val="3"/>
            <w:tcBorders>
              <w:bottom w:val="single" w:sz="4" w:space="0" w:color="auto"/>
            </w:tcBorders>
            <w:shd w:val="clear" w:color="auto" w:fill="auto"/>
          </w:tcPr>
          <w:p w:rsidR="004755F4" w:rsidRPr="00310E5B" w:rsidRDefault="007F6C80" w:rsidP="003877AF">
            <w:pPr>
              <w:tabs>
                <w:tab w:val="num" w:pos="720"/>
                <w:tab w:val="left" w:pos="2880"/>
              </w:tabs>
              <w:rPr>
                <w:rFonts w:ascii="Segoe UI" w:hAnsi="Segoe UI" w:cs="Segoe UI"/>
                <w:sz w:val="22"/>
                <w:szCs w:val="22"/>
                <w:lang w:val="sv-SE"/>
              </w:rPr>
            </w:pPr>
            <w:r>
              <w:rPr>
                <w:rFonts w:ascii="Segoe UI" w:hAnsi="Segoe UI" w:cs="Segoe UI"/>
                <w:sz w:val="22"/>
                <w:szCs w:val="22"/>
                <w:lang w:val="sv-SE"/>
              </w:rPr>
              <w:t>Kemampuan menguraikan sejarah pajak dan fungsi pajak, asas pemungutan dan serta adanya perlawanan pajak dari masyarakat, secara benar dan lengkap</w:t>
            </w:r>
          </w:p>
        </w:tc>
      </w:tr>
      <w:tr w:rsidR="004755F4" w:rsidRPr="000A7333" w:rsidTr="00A3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3</w:t>
            </w:r>
          </w:p>
        </w:tc>
        <w:tc>
          <w:tcPr>
            <w:tcW w:w="2552" w:type="dxa"/>
            <w:gridSpan w:val="2"/>
            <w:shd w:val="clear" w:color="auto" w:fill="auto"/>
          </w:tcPr>
          <w:p w:rsidR="004755F4" w:rsidRPr="001A7BBF" w:rsidRDefault="001A7BBF" w:rsidP="003877AF">
            <w:pPr>
              <w:rPr>
                <w:rFonts w:ascii="Segoe UI" w:hAnsi="Segoe UI" w:cs="Segoe UI"/>
                <w:sz w:val="22"/>
                <w:szCs w:val="22"/>
              </w:rPr>
            </w:pPr>
            <w:r>
              <w:rPr>
                <w:rFonts w:ascii="Segoe UI" w:hAnsi="Segoe UI" w:cs="Segoe UI"/>
                <w:sz w:val="22"/>
                <w:szCs w:val="22"/>
              </w:rPr>
              <w:t>Mahasiswa mampu menjelaskan tentang Teori Pembenaran (Justification) Pemungutan pajak dan system dan cara pemungutan pajak di Indonesia</w:t>
            </w:r>
          </w:p>
          <w:p w:rsidR="004755F4" w:rsidRDefault="004755F4" w:rsidP="003877AF">
            <w:pPr>
              <w:rPr>
                <w:rFonts w:ascii="Segoe UI" w:hAnsi="Segoe UI" w:cs="Segoe UI"/>
                <w:sz w:val="22"/>
                <w:szCs w:val="22"/>
                <w:lang w:val="id-ID"/>
              </w:rPr>
            </w:pPr>
          </w:p>
          <w:p w:rsidR="004755F4" w:rsidRDefault="004755F4" w:rsidP="003877AF">
            <w:pPr>
              <w:rPr>
                <w:rFonts w:ascii="Segoe UI" w:hAnsi="Segoe UI" w:cs="Segoe UI"/>
                <w:sz w:val="22"/>
                <w:szCs w:val="22"/>
                <w:lang w:val="id-ID"/>
              </w:rPr>
            </w:pPr>
          </w:p>
          <w:p w:rsidR="004755F4" w:rsidRDefault="004755F4" w:rsidP="003877AF">
            <w:pPr>
              <w:rPr>
                <w:rFonts w:ascii="Segoe UI" w:hAnsi="Segoe UI" w:cs="Segoe UI"/>
                <w:sz w:val="22"/>
                <w:szCs w:val="22"/>
                <w:lang w:val="id-ID"/>
              </w:rPr>
            </w:pPr>
          </w:p>
          <w:p w:rsidR="004755F4" w:rsidRDefault="004755F4" w:rsidP="003877AF">
            <w:pPr>
              <w:rPr>
                <w:rFonts w:ascii="Segoe UI" w:hAnsi="Segoe UI" w:cs="Segoe UI"/>
                <w:sz w:val="22"/>
                <w:szCs w:val="22"/>
              </w:rPr>
            </w:pPr>
          </w:p>
          <w:p w:rsidR="00311308" w:rsidRDefault="00311308" w:rsidP="003877AF">
            <w:pPr>
              <w:rPr>
                <w:rFonts w:ascii="Segoe UI" w:hAnsi="Segoe UI" w:cs="Segoe UI"/>
                <w:sz w:val="22"/>
                <w:szCs w:val="22"/>
              </w:rPr>
            </w:pPr>
          </w:p>
          <w:p w:rsidR="00311308" w:rsidRDefault="00311308" w:rsidP="003877AF">
            <w:pPr>
              <w:rPr>
                <w:rFonts w:ascii="Segoe UI" w:hAnsi="Segoe UI" w:cs="Segoe UI"/>
                <w:sz w:val="22"/>
                <w:szCs w:val="22"/>
              </w:rPr>
            </w:pPr>
          </w:p>
          <w:p w:rsidR="00311308" w:rsidRPr="00311308" w:rsidRDefault="00311308" w:rsidP="003877AF">
            <w:pPr>
              <w:rPr>
                <w:rFonts w:ascii="Segoe UI" w:hAnsi="Segoe UI" w:cs="Segoe UI"/>
                <w:sz w:val="22"/>
                <w:szCs w:val="22"/>
              </w:rPr>
            </w:pP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4755F4" w:rsidRPr="001A7BBF" w:rsidRDefault="001A7BBF" w:rsidP="003877AF">
            <w:pPr>
              <w:rPr>
                <w:rFonts w:ascii="Segoe UI" w:hAnsi="Segoe UI" w:cs="Segoe UI"/>
                <w:sz w:val="22"/>
                <w:szCs w:val="22"/>
              </w:rPr>
            </w:pPr>
            <w:r>
              <w:rPr>
                <w:rFonts w:ascii="Segoe UI" w:hAnsi="Segoe UI" w:cs="Segoe UI"/>
                <w:sz w:val="22"/>
                <w:szCs w:val="22"/>
              </w:rPr>
              <w:t>Tax Justification theory, system dan cara/stelsel pemungutan pajak</w:t>
            </w:r>
          </w:p>
        </w:tc>
        <w:tc>
          <w:tcPr>
            <w:tcW w:w="2268" w:type="dxa"/>
            <w:shd w:val="clear" w:color="auto" w:fill="auto"/>
          </w:tcPr>
          <w:p w:rsidR="004755F4" w:rsidRPr="007548C4" w:rsidRDefault="007548C4" w:rsidP="003877AF">
            <w:pPr>
              <w:numPr>
                <w:ilvl w:val="0"/>
                <w:numId w:val="3"/>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Metode : contextual instruction atau tatap muka</w:t>
            </w:r>
          </w:p>
          <w:p w:rsidR="007548C4" w:rsidRPr="00310E5B" w:rsidRDefault="007548C4" w:rsidP="003877AF">
            <w:pPr>
              <w:numPr>
                <w:ilvl w:val="0"/>
                <w:numId w:val="3"/>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Media : Kelas, komputer, LCD, whiteboard, internet</w:t>
            </w:r>
          </w:p>
        </w:tc>
        <w:tc>
          <w:tcPr>
            <w:tcW w:w="3969" w:type="dxa"/>
            <w:gridSpan w:val="2"/>
            <w:shd w:val="clear" w:color="auto" w:fill="auto"/>
          </w:tcPr>
          <w:p w:rsidR="00D3608D" w:rsidRDefault="00D3608D" w:rsidP="004B71B1">
            <w:pPr>
              <w:pStyle w:val="ListParagraph"/>
              <w:numPr>
                <w:ilvl w:val="0"/>
                <w:numId w:val="31"/>
              </w:numPr>
              <w:tabs>
                <w:tab w:val="left" w:pos="261"/>
              </w:tabs>
              <w:ind w:left="261" w:hanging="270"/>
              <w:rPr>
                <w:rFonts w:ascii="Segoe UI" w:hAnsi="Segoe UI" w:cs="Segoe UI"/>
                <w:sz w:val="22"/>
                <w:szCs w:val="22"/>
                <w:lang w:val="sv-SE"/>
              </w:rPr>
            </w:pPr>
            <w:r>
              <w:rPr>
                <w:rFonts w:ascii="Segoe UI" w:hAnsi="Segoe UI" w:cs="Segoe UI"/>
                <w:sz w:val="22"/>
                <w:szCs w:val="22"/>
                <w:lang w:val="sv-SE"/>
              </w:rPr>
              <w:t>Hukum Pajak oleh Early Suandy (Yogyakarta, Salemba empat, 2011)</w:t>
            </w:r>
          </w:p>
          <w:p w:rsidR="004755F4" w:rsidRPr="004B71B1" w:rsidRDefault="00F156CD" w:rsidP="004B71B1">
            <w:pPr>
              <w:pStyle w:val="ListParagraph"/>
              <w:numPr>
                <w:ilvl w:val="0"/>
                <w:numId w:val="31"/>
              </w:numPr>
              <w:tabs>
                <w:tab w:val="left" w:pos="261"/>
              </w:tabs>
              <w:ind w:left="261" w:hanging="270"/>
              <w:rPr>
                <w:rFonts w:ascii="Segoe UI" w:hAnsi="Segoe UI" w:cs="Segoe UI"/>
                <w:sz w:val="22"/>
                <w:szCs w:val="22"/>
                <w:lang w:val="sv-SE"/>
              </w:rPr>
            </w:pPr>
            <w:r>
              <w:rPr>
                <w:rFonts w:ascii="Segoe UI" w:hAnsi="Segoe UI" w:cs="Segoe UI"/>
                <w:sz w:val="22"/>
                <w:szCs w:val="22"/>
                <w:lang w:val="sv-SE"/>
              </w:rPr>
              <w:t xml:space="preserve">Perpajakan </w:t>
            </w:r>
            <w:r w:rsidR="004B71B1" w:rsidRPr="004B71B1">
              <w:rPr>
                <w:rFonts w:ascii="Segoe UI" w:hAnsi="Segoe UI" w:cs="Segoe UI"/>
                <w:sz w:val="22"/>
                <w:szCs w:val="22"/>
                <w:lang w:val="sv-SE"/>
              </w:rPr>
              <w:t>Edisi Revisi 2011  oleh Prof. Dr. Mardiasmo, MBA,</w:t>
            </w:r>
            <w:r w:rsidR="004B71B1">
              <w:rPr>
                <w:rFonts w:ascii="Segoe UI" w:hAnsi="Segoe UI" w:cs="Segoe UI"/>
                <w:sz w:val="22"/>
                <w:szCs w:val="22"/>
                <w:lang w:val="sv-SE"/>
              </w:rPr>
              <w:t xml:space="preserve"> </w:t>
            </w:r>
            <w:r w:rsidR="004B71B1" w:rsidRPr="004B71B1">
              <w:rPr>
                <w:rFonts w:ascii="Segoe UI" w:hAnsi="Segoe UI" w:cs="Segoe UI"/>
                <w:sz w:val="22"/>
                <w:szCs w:val="22"/>
                <w:lang w:val="sv-SE"/>
              </w:rPr>
              <w:t>Ak ( Yogyakarta, CV Andi Offset, 2011)</w:t>
            </w:r>
          </w:p>
        </w:tc>
        <w:tc>
          <w:tcPr>
            <w:tcW w:w="1843" w:type="dxa"/>
            <w:gridSpan w:val="3"/>
            <w:shd w:val="clear" w:color="auto" w:fill="auto"/>
          </w:tcPr>
          <w:p w:rsidR="004755F4" w:rsidRPr="00310E5B" w:rsidRDefault="004B71B1" w:rsidP="003877AF">
            <w:pPr>
              <w:rPr>
                <w:rFonts w:ascii="Segoe UI" w:hAnsi="Segoe UI" w:cs="Segoe UI"/>
                <w:sz w:val="22"/>
                <w:szCs w:val="22"/>
                <w:lang w:val="sv-SE"/>
              </w:rPr>
            </w:pPr>
            <w:r>
              <w:rPr>
                <w:rFonts w:ascii="Segoe UI" w:hAnsi="Segoe UI" w:cs="Segoe UI"/>
                <w:sz w:val="22"/>
                <w:szCs w:val="22"/>
                <w:lang w:val="sv-SE"/>
              </w:rPr>
              <w:t>Kemampuan menguraikan dengan tepat tentang Teori Pembenar</w:t>
            </w:r>
            <w:r w:rsidR="00B5401E">
              <w:rPr>
                <w:rFonts w:ascii="Segoe UI" w:hAnsi="Segoe UI" w:cs="Segoe UI"/>
                <w:sz w:val="22"/>
                <w:szCs w:val="22"/>
                <w:lang w:val="sv-SE"/>
              </w:rPr>
              <w:t>an pemungutan pajak, System dan</w:t>
            </w:r>
            <w:r>
              <w:rPr>
                <w:rFonts w:ascii="Segoe UI" w:hAnsi="Segoe UI" w:cs="Segoe UI"/>
                <w:sz w:val="22"/>
                <w:szCs w:val="22"/>
                <w:lang w:val="sv-SE"/>
              </w:rPr>
              <w:t xml:space="preserve"> stelsel pajak di Indonesia</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sv-SE"/>
              </w:rPr>
            </w:pPr>
            <w:r w:rsidRPr="000A7333">
              <w:rPr>
                <w:rFonts w:ascii="Segoe UI" w:hAnsi="Segoe UI" w:cs="Segoe UI"/>
                <w:b/>
                <w:sz w:val="22"/>
                <w:szCs w:val="22"/>
                <w:lang w:val="id-ID"/>
              </w:rPr>
              <w:t>SESI</w:t>
            </w:r>
          </w:p>
        </w:tc>
        <w:tc>
          <w:tcPr>
            <w:tcW w:w="2552"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KEMAMPUAN</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AKHIR</w:t>
            </w:r>
          </w:p>
        </w:tc>
        <w:tc>
          <w:tcPr>
            <w:tcW w:w="1984"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MATERI </w:t>
            </w:r>
          </w:p>
          <w:p w:rsidR="004755F4" w:rsidRPr="000A7333" w:rsidRDefault="004755F4" w:rsidP="003877AF">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Pr>
                <w:rFonts w:ascii="Segoe UI" w:hAnsi="Segoe UI" w:cs="Segoe UI"/>
                <w:b/>
                <w:sz w:val="22"/>
                <w:szCs w:val="22"/>
                <w:lang w:val="id-ID"/>
              </w:rPr>
              <w:t>BENTUK PEMBELAJARAN</w:t>
            </w:r>
            <w:r w:rsidRPr="000A7333">
              <w:rPr>
                <w:rFonts w:ascii="Segoe UI" w:hAnsi="Segoe UI" w:cs="Segoe UI"/>
                <w:b/>
                <w:sz w:val="22"/>
                <w:szCs w:val="22"/>
                <w:lang w:val="id-ID"/>
              </w:rPr>
              <w:t xml:space="preserve"> </w:t>
            </w:r>
          </w:p>
        </w:tc>
        <w:tc>
          <w:tcPr>
            <w:tcW w:w="3969" w:type="dxa"/>
            <w:gridSpan w:val="2"/>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sv-SE"/>
              </w:rPr>
              <w:t xml:space="preserve">SUMBER </w:t>
            </w:r>
          </w:p>
          <w:p w:rsidR="004755F4" w:rsidRPr="000A7333" w:rsidRDefault="004755F4" w:rsidP="003877AF">
            <w:pPr>
              <w:jc w:val="center"/>
              <w:rPr>
                <w:rFonts w:ascii="Segoe UI" w:hAnsi="Segoe UI" w:cs="Segoe UI"/>
                <w:b/>
                <w:sz w:val="22"/>
                <w:szCs w:val="22"/>
                <w:lang w:val="sv-SE"/>
              </w:rPr>
            </w:pPr>
            <w:r w:rsidRPr="000A7333">
              <w:rPr>
                <w:rFonts w:ascii="Segoe UI" w:hAnsi="Segoe UI" w:cs="Segoe UI"/>
                <w:b/>
                <w:sz w:val="22"/>
                <w:szCs w:val="22"/>
                <w:lang w:val="sv-SE"/>
              </w:rPr>
              <w:t>PEMBELAJARAN</w:t>
            </w:r>
          </w:p>
        </w:tc>
        <w:tc>
          <w:tcPr>
            <w:tcW w:w="1843" w:type="dxa"/>
            <w:gridSpan w:val="3"/>
            <w:tcBorders>
              <w:top w:val="single" w:sz="4" w:space="0" w:color="auto"/>
              <w:bottom w:val="single" w:sz="4" w:space="0" w:color="auto"/>
            </w:tcBorders>
            <w:shd w:val="clear" w:color="auto" w:fill="CCFFCC"/>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sv-SE"/>
              </w:rPr>
              <w:t>INDIKATOR</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PENILAIAN</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4</w:t>
            </w:r>
          </w:p>
        </w:tc>
        <w:tc>
          <w:tcPr>
            <w:tcW w:w="2552" w:type="dxa"/>
            <w:gridSpan w:val="2"/>
            <w:shd w:val="clear" w:color="auto" w:fill="auto"/>
          </w:tcPr>
          <w:p w:rsidR="004755F4" w:rsidRPr="00F905DC" w:rsidRDefault="00F905DC" w:rsidP="003877AF">
            <w:pPr>
              <w:rPr>
                <w:rFonts w:ascii="Segoe UI" w:hAnsi="Segoe UI" w:cs="Segoe UI"/>
                <w:sz w:val="22"/>
                <w:szCs w:val="22"/>
              </w:rPr>
            </w:pPr>
            <w:r>
              <w:rPr>
                <w:rFonts w:ascii="Segoe UI" w:hAnsi="Segoe UI" w:cs="Segoe UI"/>
                <w:sz w:val="22"/>
                <w:szCs w:val="22"/>
              </w:rPr>
              <w:t xml:space="preserve">Mahasiswa mampu menguraikan jenis-jenis pajak </w:t>
            </w:r>
            <w:r w:rsidR="00597A7A">
              <w:rPr>
                <w:rFonts w:ascii="Segoe UI" w:hAnsi="Segoe UI" w:cs="Segoe UI"/>
                <w:sz w:val="22"/>
                <w:szCs w:val="22"/>
              </w:rPr>
              <w:t>pusat dan pajak daerah, pembagian dan struktur pajak</w:t>
            </w:r>
            <w:r>
              <w:rPr>
                <w:rFonts w:ascii="Segoe UI" w:hAnsi="Segoe UI" w:cs="Segoe UI"/>
                <w:sz w:val="22"/>
                <w:szCs w:val="22"/>
              </w:rPr>
              <w:t xml:space="preserve"> di Indonesia</w:t>
            </w:r>
            <w:r w:rsidR="00597A7A">
              <w:rPr>
                <w:rFonts w:ascii="Segoe UI" w:hAnsi="Segoe UI" w:cs="Segoe UI"/>
                <w:sz w:val="22"/>
                <w:szCs w:val="22"/>
              </w:rPr>
              <w:t xml:space="preserve"> dan pengertian Wajib Pajak</w:t>
            </w:r>
          </w:p>
          <w:p w:rsidR="004755F4" w:rsidRPr="00B9446C" w:rsidRDefault="00B9446C" w:rsidP="003877AF">
            <w:pPr>
              <w:rPr>
                <w:rFonts w:ascii="Segoe UI" w:hAnsi="Segoe UI" w:cs="Segoe UI"/>
                <w:sz w:val="22"/>
                <w:szCs w:val="22"/>
              </w:rPr>
            </w:pPr>
            <w:r>
              <w:rPr>
                <w:rFonts w:ascii="Segoe UI" w:hAnsi="Segoe UI" w:cs="Segoe UI"/>
                <w:sz w:val="22"/>
                <w:szCs w:val="22"/>
              </w:rPr>
              <w:t>Secara jelas</w:t>
            </w:r>
          </w:p>
        </w:tc>
        <w:tc>
          <w:tcPr>
            <w:tcW w:w="1984" w:type="dxa"/>
            <w:gridSpan w:val="2"/>
            <w:shd w:val="clear" w:color="auto" w:fill="auto"/>
          </w:tcPr>
          <w:p w:rsidR="004755F4" w:rsidRPr="00597A7A" w:rsidRDefault="00597A7A" w:rsidP="003877AF">
            <w:pPr>
              <w:rPr>
                <w:rFonts w:ascii="Segoe UI" w:hAnsi="Segoe UI" w:cs="Segoe UI"/>
                <w:sz w:val="22"/>
                <w:szCs w:val="22"/>
              </w:rPr>
            </w:pPr>
            <w:r>
              <w:rPr>
                <w:rFonts w:ascii="Segoe UI" w:hAnsi="Segoe UI" w:cs="Segoe UI"/>
                <w:sz w:val="22"/>
                <w:szCs w:val="22"/>
              </w:rPr>
              <w:t>Jenis-jenis pajak, pembagian dan struktur Pajak, serta pengertian istilah wajib pajak</w:t>
            </w:r>
          </w:p>
        </w:tc>
        <w:tc>
          <w:tcPr>
            <w:tcW w:w="2268" w:type="dxa"/>
            <w:shd w:val="clear" w:color="auto" w:fill="auto"/>
          </w:tcPr>
          <w:p w:rsidR="004755F4" w:rsidRPr="00232BD1" w:rsidRDefault="007A0959" w:rsidP="003877AF">
            <w:pPr>
              <w:numPr>
                <w:ilvl w:val="0"/>
                <w:numId w:val="28"/>
              </w:numPr>
              <w:ind w:left="252" w:hanging="252"/>
              <w:rPr>
                <w:rFonts w:ascii="Segoe UI" w:hAnsi="Segoe UI" w:cs="Segoe UI"/>
                <w:i/>
                <w:iCs/>
                <w:sz w:val="22"/>
                <w:szCs w:val="22"/>
                <w:lang w:val="es-ES"/>
              </w:rPr>
            </w:pPr>
            <w:r>
              <w:rPr>
                <w:rFonts w:ascii="Segoe UI" w:hAnsi="Segoe UI" w:cs="Segoe UI"/>
                <w:iCs/>
                <w:sz w:val="22"/>
                <w:szCs w:val="22"/>
                <w:lang w:val="es-ES"/>
              </w:rPr>
              <w:t>Metode : contextual instruction, diskusi dan tanya jawab</w:t>
            </w:r>
          </w:p>
          <w:p w:rsidR="00232BD1" w:rsidRPr="00310E5B" w:rsidRDefault="00232BD1" w:rsidP="003877AF">
            <w:pPr>
              <w:numPr>
                <w:ilvl w:val="0"/>
                <w:numId w:val="28"/>
              </w:numPr>
              <w:ind w:left="252" w:hanging="252"/>
              <w:rPr>
                <w:rFonts w:ascii="Segoe UI" w:hAnsi="Segoe UI" w:cs="Segoe UI"/>
                <w:i/>
                <w:iCs/>
                <w:sz w:val="22"/>
                <w:szCs w:val="22"/>
                <w:lang w:val="es-ES"/>
              </w:rPr>
            </w:pPr>
            <w:r>
              <w:rPr>
                <w:rFonts w:ascii="Segoe UI" w:hAnsi="Segoe UI" w:cs="Segoe UI"/>
                <w:iCs/>
                <w:sz w:val="22"/>
                <w:szCs w:val="22"/>
                <w:lang w:val="es-ES"/>
              </w:rPr>
              <w:t>Media : Kelas, komputer, LCD, Whiteboard</w:t>
            </w:r>
          </w:p>
        </w:tc>
        <w:tc>
          <w:tcPr>
            <w:tcW w:w="3969" w:type="dxa"/>
            <w:gridSpan w:val="2"/>
            <w:shd w:val="clear" w:color="auto" w:fill="auto"/>
          </w:tcPr>
          <w:p w:rsidR="00B9446C" w:rsidRDefault="00B9446C" w:rsidP="003877AF">
            <w:pPr>
              <w:numPr>
                <w:ilvl w:val="0"/>
                <w:numId w:val="18"/>
              </w:numPr>
              <w:ind w:left="318" w:hanging="318"/>
              <w:rPr>
                <w:rFonts w:ascii="Segoe UI" w:hAnsi="Segoe UI" w:cs="Segoe UI"/>
                <w:sz w:val="22"/>
                <w:szCs w:val="22"/>
                <w:lang w:val="sv-SE"/>
              </w:rPr>
            </w:pPr>
            <w:r>
              <w:rPr>
                <w:rFonts w:ascii="Segoe UI" w:hAnsi="Segoe UI" w:cs="Segoe UI"/>
                <w:sz w:val="22"/>
                <w:szCs w:val="22"/>
                <w:lang w:val="sv-SE"/>
              </w:rPr>
              <w:t>UU no. 36/2008 tentang PPh</w:t>
            </w:r>
          </w:p>
          <w:p w:rsidR="004755F4" w:rsidRDefault="00B9446C" w:rsidP="003877AF">
            <w:pPr>
              <w:numPr>
                <w:ilvl w:val="0"/>
                <w:numId w:val="18"/>
              </w:numPr>
              <w:ind w:left="318" w:hanging="318"/>
              <w:rPr>
                <w:rFonts w:ascii="Segoe UI" w:hAnsi="Segoe UI" w:cs="Segoe UI"/>
                <w:sz w:val="22"/>
                <w:szCs w:val="22"/>
                <w:lang w:val="sv-SE"/>
              </w:rPr>
            </w:pPr>
            <w:r>
              <w:rPr>
                <w:rFonts w:ascii="Segoe UI" w:hAnsi="Segoe UI" w:cs="Segoe UI"/>
                <w:sz w:val="22"/>
                <w:szCs w:val="22"/>
                <w:lang w:val="sv-SE"/>
              </w:rPr>
              <w:t>UU no. 42/2009 tentang PPN dan PPnBM</w:t>
            </w:r>
          </w:p>
          <w:p w:rsidR="00B9446C" w:rsidRDefault="00B9446C" w:rsidP="003877AF">
            <w:pPr>
              <w:numPr>
                <w:ilvl w:val="0"/>
                <w:numId w:val="18"/>
              </w:numPr>
              <w:ind w:left="318" w:hanging="318"/>
              <w:rPr>
                <w:rFonts w:ascii="Segoe UI" w:hAnsi="Segoe UI" w:cs="Segoe UI"/>
                <w:sz w:val="22"/>
                <w:szCs w:val="22"/>
                <w:lang w:val="sv-SE"/>
              </w:rPr>
            </w:pPr>
            <w:r>
              <w:rPr>
                <w:rFonts w:ascii="Segoe UI" w:hAnsi="Segoe UI" w:cs="Segoe UI"/>
                <w:sz w:val="22"/>
                <w:szCs w:val="22"/>
                <w:lang w:val="sv-SE"/>
              </w:rPr>
              <w:t>UU no. 20/2000 tentang BPHTB</w:t>
            </w:r>
          </w:p>
          <w:p w:rsidR="00B9446C" w:rsidRDefault="00B9446C" w:rsidP="003877AF">
            <w:pPr>
              <w:numPr>
                <w:ilvl w:val="0"/>
                <w:numId w:val="18"/>
              </w:numPr>
              <w:ind w:left="318" w:hanging="318"/>
              <w:rPr>
                <w:rFonts w:ascii="Segoe UI" w:hAnsi="Segoe UI" w:cs="Segoe UI"/>
                <w:sz w:val="22"/>
                <w:szCs w:val="22"/>
                <w:lang w:val="sv-SE"/>
              </w:rPr>
            </w:pPr>
            <w:r>
              <w:rPr>
                <w:rFonts w:ascii="Segoe UI" w:hAnsi="Segoe UI" w:cs="Segoe UI"/>
                <w:sz w:val="22"/>
                <w:szCs w:val="22"/>
                <w:lang w:val="sv-SE"/>
              </w:rPr>
              <w:t>UU no. 13/1985 Tentang Bea Meterai</w:t>
            </w:r>
          </w:p>
          <w:p w:rsidR="00B9446C" w:rsidRPr="00310E5B" w:rsidRDefault="00B9446C" w:rsidP="003877AF">
            <w:pPr>
              <w:numPr>
                <w:ilvl w:val="0"/>
                <w:numId w:val="18"/>
              </w:numPr>
              <w:ind w:left="318" w:hanging="318"/>
              <w:rPr>
                <w:rFonts w:ascii="Segoe UI" w:hAnsi="Segoe UI" w:cs="Segoe UI"/>
                <w:sz w:val="22"/>
                <w:szCs w:val="22"/>
                <w:lang w:val="sv-SE"/>
              </w:rPr>
            </w:pPr>
            <w:r>
              <w:rPr>
                <w:rFonts w:ascii="Segoe UI" w:hAnsi="Segoe UI" w:cs="Segoe UI"/>
                <w:sz w:val="22"/>
                <w:szCs w:val="22"/>
                <w:lang w:val="sv-SE"/>
              </w:rPr>
              <w:t>UU no. 28/2009 tentang pajak Daerah</w:t>
            </w:r>
          </w:p>
        </w:tc>
        <w:tc>
          <w:tcPr>
            <w:tcW w:w="1843" w:type="dxa"/>
            <w:gridSpan w:val="3"/>
            <w:shd w:val="clear" w:color="auto" w:fill="auto"/>
          </w:tcPr>
          <w:p w:rsidR="004755F4" w:rsidRPr="00310E5B" w:rsidRDefault="00B9446C" w:rsidP="003877AF">
            <w:pPr>
              <w:rPr>
                <w:rFonts w:ascii="Segoe UI" w:hAnsi="Segoe UI" w:cs="Segoe UI"/>
                <w:sz w:val="22"/>
                <w:szCs w:val="22"/>
                <w:lang w:val="sv-SE"/>
              </w:rPr>
            </w:pPr>
            <w:r>
              <w:rPr>
                <w:rFonts w:ascii="Segoe UI" w:hAnsi="Segoe UI" w:cs="Segoe UI"/>
                <w:sz w:val="22"/>
                <w:szCs w:val="22"/>
                <w:lang w:val="sv-SE"/>
              </w:rPr>
              <w:t>Kemampuan menguraikan tentang jenis-jenis pajak Pusat dan Daerah, pembagian dan struktur pajak serta pengertian wajib pajak</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5</w:t>
            </w:r>
          </w:p>
        </w:tc>
        <w:tc>
          <w:tcPr>
            <w:tcW w:w="2552" w:type="dxa"/>
            <w:gridSpan w:val="2"/>
            <w:shd w:val="clear" w:color="auto" w:fill="auto"/>
          </w:tcPr>
          <w:p w:rsidR="004755F4" w:rsidRPr="003B2FAC" w:rsidRDefault="003B2FAC" w:rsidP="003877AF">
            <w:pPr>
              <w:rPr>
                <w:rFonts w:ascii="Segoe UI" w:hAnsi="Segoe UI" w:cs="Segoe UI"/>
                <w:sz w:val="22"/>
                <w:szCs w:val="22"/>
              </w:rPr>
            </w:pPr>
            <w:r>
              <w:rPr>
                <w:rFonts w:ascii="Segoe UI" w:hAnsi="Segoe UI" w:cs="Segoe UI"/>
                <w:sz w:val="22"/>
                <w:szCs w:val="22"/>
              </w:rPr>
              <w:t xml:space="preserve">Mahasiswa mampu menjelaskan tentang WP sebagai pemotong pajak, WP sebagai pemungut Pajak, pengusaha kena pajak </w:t>
            </w:r>
            <w:r w:rsidR="006855D5">
              <w:rPr>
                <w:rFonts w:ascii="Segoe UI" w:hAnsi="Segoe UI" w:cs="Segoe UI"/>
                <w:sz w:val="22"/>
                <w:szCs w:val="22"/>
              </w:rPr>
              <w:t xml:space="preserve">(PKP) </w:t>
            </w:r>
            <w:r>
              <w:rPr>
                <w:rFonts w:ascii="Segoe UI" w:hAnsi="Segoe UI" w:cs="Segoe UI"/>
                <w:sz w:val="22"/>
                <w:szCs w:val="22"/>
              </w:rPr>
              <w:t>dan pengusaha kecil</w:t>
            </w:r>
            <w:r w:rsidR="006855D5">
              <w:rPr>
                <w:rFonts w:ascii="Segoe UI" w:hAnsi="Segoe UI" w:cs="Segoe UI"/>
                <w:sz w:val="22"/>
                <w:szCs w:val="22"/>
              </w:rPr>
              <w:t>, serta fungsi NPWP dan fungsi PKP</w:t>
            </w: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D3608D" w:rsidRPr="00310E5B" w:rsidRDefault="006855D5" w:rsidP="003877AF">
            <w:pPr>
              <w:rPr>
                <w:rFonts w:ascii="Segoe UI" w:hAnsi="Segoe UI" w:cs="Segoe UI"/>
                <w:sz w:val="22"/>
                <w:szCs w:val="22"/>
                <w:lang w:val="fi-FI"/>
              </w:rPr>
            </w:pPr>
            <w:r>
              <w:rPr>
                <w:rFonts w:ascii="Segoe UI" w:hAnsi="Segoe UI" w:cs="Segoe UI"/>
                <w:sz w:val="22"/>
                <w:szCs w:val="22"/>
                <w:lang w:val="fi-FI"/>
              </w:rPr>
              <w:t xml:space="preserve">WP Pribadi, WP Badan, </w:t>
            </w:r>
            <w:r w:rsidR="00D3608D">
              <w:rPr>
                <w:rFonts w:ascii="Segoe UI" w:hAnsi="Segoe UI" w:cs="Segoe UI"/>
                <w:sz w:val="22"/>
                <w:szCs w:val="22"/>
                <w:lang w:val="fi-FI"/>
              </w:rPr>
              <w:t>withholding Tax System, Pengertian pengusaha dan pengusaha kecil dan Penugukuhan sebagai PKP</w:t>
            </w:r>
          </w:p>
        </w:tc>
        <w:tc>
          <w:tcPr>
            <w:tcW w:w="2268" w:type="dxa"/>
            <w:shd w:val="clear" w:color="auto" w:fill="auto"/>
          </w:tcPr>
          <w:p w:rsidR="004755F4" w:rsidRDefault="00D3608D" w:rsidP="003877AF">
            <w:pPr>
              <w:numPr>
                <w:ilvl w:val="0"/>
                <w:numId w:val="8"/>
              </w:numPr>
              <w:tabs>
                <w:tab w:val="clear" w:pos="720"/>
                <w:tab w:val="num" w:pos="252"/>
              </w:tabs>
              <w:ind w:left="252" w:hanging="252"/>
              <w:rPr>
                <w:rFonts w:ascii="Segoe UI" w:hAnsi="Segoe UI" w:cs="Segoe UI"/>
                <w:iCs/>
                <w:sz w:val="22"/>
                <w:szCs w:val="22"/>
              </w:rPr>
            </w:pPr>
            <w:r>
              <w:rPr>
                <w:rFonts w:ascii="Segoe UI" w:hAnsi="Segoe UI" w:cs="Segoe UI"/>
                <w:iCs/>
                <w:sz w:val="22"/>
                <w:szCs w:val="22"/>
              </w:rPr>
              <w:t>Metode : Contextual instruction atau tatap muka</w:t>
            </w:r>
          </w:p>
          <w:p w:rsidR="00D3608D" w:rsidRPr="00D3608D" w:rsidRDefault="00D3608D" w:rsidP="003877AF">
            <w:pPr>
              <w:numPr>
                <w:ilvl w:val="0"/>
                <w:numId w:val="8"/>
              </w:numPr>
              <w:tabs>
                <w:tab w:val="clear" w:pos="720"/>
                <w:tab w:val="num" w:pos="252"/>
              </w:tabs>
              <w:ind w:left="252" w:hanging="252"/>
              <w:rPr>
                <w:rFonts w:ascii="Segoe UI" w:hAnsi="Segoe UI" w:cs="Segoe UI"/>
                <w:iCs/>
                <w:sz w:val="22"/>
                <w:szCs w:val="22"/>
              </w:rPr>
            </w:pPr>
            <w:r>
              <w:rPr>
                <w:rFonts w:ascii="Segoe UI" w:hAnsi="Segoe UI" w:cs="Segoe UI"/>
                <w:iCs/>
                <w:sz w:val="22"/>
                <w:szCs w:val="22"/>
              </w:rPr>
              <w:t>Media : kelas, computer, LCD, whiteboard, web</w:t>
            </w:r>
          </w:p>
        </w:tc>
        <w:tc>
          <w:tcPr>
            <w:tcW w:w="3969" w:type="dxa"/>
            <w:gridSpan w:val="2"/>
            <w:shd w:val="clear" w:color="auto" w:fill="auto"/>
          </w:tcPr>
          <w:p w:rsidR="004755F4" w:rsidRDefault="00D3608D" w:rsidP="00D3608D">
            <w:pPr>
              <w:pStyle w:val="ListParagraph"/>
              <w:numPr>
                <w:ilvl w:val="0"/>
                <w:numId w:val="32"/>
              </w:numPr>
              <w:ind w:left="351" w:hanging="351"/>
              <w:rPr>
                <w:rFonts w:ascii="Segoe UI" w:hAnsi="Segoe UI" w:cs="Segoe UI"/>
                <w:sz w:val="22"/>
                <w:szCs w:val="22"/>
                <w:lang w:val="sv-SE"/>
              </w:rPr>
            </w:pPr>
            <w:r>
              <w:rPr>
                <w:rFonts w:ascii="Segoe UI" w:hAnsi="Segoe UI" w:cs="Segoe UI"/>
                <w:sz w:val="22"/>
                <w:szCs w:val="22"/>
                <w:lang w:val="sv-SE"/>
              </w:rPr>
              <w:t>UU no. 36/2008 tentang PPh</w:t>
            </w:r>
          </w:p>
          <w:p w:rsidR="00D3608D" w:rsidRDefault="00D3608D" w:rsidP="00D3608D">
            <w:pPr>
              <w:pStyle w:val="ListParagraph"/>
              <w:numPr>
                <w:ilvl w:val="0"/>
                <w:numId w:val="32"/>
              </w:numPr>
              <w:tabs>
                <w:tab w:val="left" w:pos="261"/>
              </w:tabs>
              <w:ind w:left="351" w:hanging="351"/>
              <w:rPr>
                <w:rFonts w:ascii="Segoe UI" w:hAnsi="Segoe UI" w:cs="Segoe UI"/>
                <w:sz w:val="22"/>
                <w:szCs w:val="22"/>
                <w:lang w:val="sv-SE"/>
              </w:rPr>
            </w:pPr>
            <w:r>
              <w:rPr>
                <w:rFonts w:ascii="Segoe UI" w:hAnsi="Segoe UI" w:cs="Segoe UI"/>
                <w:sz w:val="22"/>
                <w:szCs w:val="22"/>
                <w:lang w:val="sv-SE"/>
              </w:rPr>
              <w:t xml:space="preserve"> Hukum Pajak oleh Early Suandy (Yogyakarta, Salemba empat, 2011)</w:t>
            </w:r>
          </w:p>
          <w:p w:rsidR="00D3608D" w:rsidRPr="00D3608D" w:rsidRDefault="00F156CD" w:rsidP="00D3608D">
            <w:pPr>
              <w:pStyle w:val="ListParagraph"/>
              <w:numPr>
                <w:ilvl w:val="0"/>
                <w:numId w:val="32"/>
              </w:numPr>
              <w:ind w:left="351" w:hanging="351"/>
              <w:rPr>
                <w:rFonts w:ascii="Segoe UI" w:hAnsi="Segoe UI" w:cs="Segoe UI"/>
                <w:sz w:val="22"/>
                <w:szCs w:val="22"/>
                <w:lang w:val="sv-SE"/>
              </w:rPr>
            </w:pPr>
            <w:r>
              <w:rPr>
                <w:rFonts w:ascii="Segoe UI" w:hAnsi="Segoe UI" w:cs="Segoe UI"/>
                <w:sz w:val="22"/>
                <w:szCs w:val="22"/>
                <w:lang w:val="sv-SE"/>
              </w:rPr>
              <w:t xml:space="preserve">Perpajakan </w:t>
            </w:r>
            <w:r w:rsidR="00D3608D" w:rsidRPr="004B71B1">
              <w:rPr>
                <w:rFonts w:ascii="Segoe UI" w:hAnsi="Segoe UI" w:cs="Segoe UI"/>
                <w:sz w:val="22"/>
                <w:szCs w:val="22"/>
                <w:lang w:val="sv-SE"/>
              </w:rPr>
              <w:t>Edisi Revisi 2011  oleh Prof. Dr. Mardiasmo, MBA,</w:t>
            </w:r>
            <w:r w:rsidR="00D3608D">
              <w:rPr>
                <w:rFonts w:ascii="Segoe UI" w:hAnsi="Segoe UI" w:cs="Segoe UI"/>
                <w:sz w:val="22"/>
                <w:szCs w:val="22"/>
                <w:lang w:val="sv-SE"/>
              </w:rPr>
              <w:t xml:space="preserve"> </w:t>
            </w:r>
            <w:r w:rsidR="00D3608D" w:rsidRPr="004B71B1">
              <w:rPr>
                <w:rFonts w:ascii="Segoe UI" w:hAnsi="Segoe UI" w:cs="Segoe UI"/>
                <w:sz w:val="22"/>
                <w:szCs w:val="22"/>
                <w:lang w:val="sv-SE"/>
              </w:rPr>
              <w:t>Ak ( Yogyakarta, CV Andi Offset, 2011)</w:t>
            </w:r>
          </w:p>
        </w:tc>
        <w:tc>
          <w:tcPr>
            <w:tcW w:w="1843" w:type="dxa"/>
            <w:gridSpan w:val="3"/>
            <w:shd w:val="clear" w:color="auto" w:fill="auto"/>
          </w:tcPr>
          <w:p w:rsidR="004755F4" w:rsidRPr="00310E5B" w:rsidRDefault="009A0684" w:rsidP="00D3608D">
            <w:pPr>
              <w:ind w:left="-18" w:firstLine="18"/>
              <w:rPr>
                <w:rFonts w:ascii="Segoe UI" w:hAnsi="Segoe UI" w:cs="Segoe UI"/>
                <w:sz w:val="22"/>
                <w:szCs w:val="22"/>
                <w:lang w:val="sv-SE"/>
              </w:rPr>
            </w:pPr>
            <w:r>
              <w:rPr>
                <w:rFonts w:ascii="Segoe UI" w:hAnsi="Segoe UI" w:cs="Segoe UI"/>
                <w:sz w:val="22"/>
                <w:szCs w:val="22"/>
                <w:lang w:val="sv-SE"/>
              </w:rPr>
              <w:t>Kemampuan menjelaskan secara tepat dan benar WP sebagai pajak pemotong, WP sebagai pemungut pajak, PKP, pengusaha kecil dan fungsi NPWP dan fungsi PKP</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6</w:t>
            </w:r>
          </w:p>
        </w:tc>
        <w:tc>
          <w:tcPr>
            <w:tcW w:w="2552" w:type="dxa"/>
            <w:gridSpan w:val="2"/>
            <w:shd w:val="clear" w:color="auto" w:fill="auto"/>
          </w:tcPr>
          <w:p w:rsidR="004755F4" w:rsidRPr="009A0684" w:rsidRDefault="009A0684" w:rsidP="003877AF">
            <w:pPr>
              <w:rPr>
                <w:rFonts w:ascii="Segoe UI" w:hAnsi="Segoe UI" w:cs="Segoe UI"/>
                <w:sz w:val="22"/>
                <w:szCs w:val="22"/>
              </w:rPr>
            </w:pPr>
            <w:r>
              <w:rPr>
                <w:rFonts w:ascii="Segoe UI" w:hAnsi="Segoe UI" w:cs="Segoe UI"/>
                <w:sz w:val="22"/>
                <w:szCs w:val="22"/>
              </w:rPr>
              <w:t>Mahasiswa mampu menghitung pungutan PPh berdasarkan pasal 17</w:t>
            </w:r>
            <w:r w:rsidR="008214F9">
              <w:rPr>
                <w:rFonts w:ascii="Segoe UI" w:hAnsi="Segoe UI" w:cs="Segoe UI"/>
                <w:sz w:val="22"/>
                <w:szCs w:val="22"/>
              </w:rPr>
              <w:t xml:space="preserve"> UU pph, </w:t>
            </w:r>
            <w:r w:rsidR="00F156CD">
              <w:rPr>
                <w:rFonts w:ascii="Segoe UI" w:hAnsi="Segoe UI" w:cs="Segoe UI"/>
                <w:sz w:val="22"/>
                <w:szCs w:val="22"/>
              </w:rPr>
              <w:t xml:space="preserve">menjelaskan </w:t>
            </w:r>
            <w:r w:rsidR="008214F9">
              <w:rPr>
                <w:rFonts w:ascii="Segoe UI" w:hAnsi="Segoe UI" w:cs="Segoe UI"/>
                <w:sz w:val="22"/>
                <w:szCs w:val="22"/>
              </w:rPr>
              <w:t xml:space="preserve">tentang </w:t>
            </w:r>
            <w:r>
              <w:rPr>
                <w:rFonts w:ascii="Segoe UI" w:hAnsi="Segoe UI" w:cs="Segoe UI"/>
                <w:sz w:val="22"/>
                <w:szCs w:val="22"/>
              </w:rPr>
              <w:t xml:space="preserve"> persyaratan subyektif </w:t>
            </w:r>
            <w:r w:rsidR="008214F9">
              <w:rPr>
                <w:rFonts w:ascii="Segoe UI" w:hAnsi="Segoe UI" w:cs="Segoe UI"/>
                <w:sz w:val="22"/>
                <w:szCs w:val="22"/>
              </w:rPr>
              <w:t xml:space="preserve">dan obyektif pungutan PPh dan </w:t>
            </w:r>
            <w:r>
              <w:rPr>
                <w:rFonts w:ascii="Segoe UI" w:hAnsi="Segoe UI" w:cs="Segoe UI"/>
                <w:sz w:val="22"/>
                <w:szCs w:val="22"/>
              </w:rPr>
              <w:t>kewajiban pajak subyekti</w:t>
            </w:r>
            <w:r w:rsidR="00D61A47">
              <w:rPr>
                <w:rFonts w:ascii="Segoe UI" w:hAnsi="Segoe UI" w:cs="Segoe UI"/>
                <w:sz w:val="22"/>
                <w:szCs w:val="22"/>
              </w:rPr>
              <w:t>f</w:t>
            </w:r>
            <w:r>
              <w:rPr>
                <w:rFonts w:ascii="Segoe UI" w:hAnsi="Segoe UI" w:cs="Segoe UI"/>
                <w:sz w:val="22"/>
                <w:szCs w:val="22"/>
              </w:rPr>
              <w:t xml:space="preserve"> Orang Pribadi dan Badan</w:t>
            </w:r>
            <w:r w:rsidR="00D74BF7">
              <w:rPr>
                <w:rFonts w:ascii="Segoe UI" w:hAnsi="Segoe UI" w:cs="Segoe UI"/>
                <w:sz w:val="22"/>
                <w:szCs w:val="22"/>
              </w:rPr>
              <w:t xml:space="preserve">, </w:t>
            </w:r>
            <w:r w:rsidR="008214F9">
              <w:rPr>
                <w:rFonts w:ascii="Segoe UI" w:hAnsi="Segoe UI" w:cs="Segoe UI"/>
                <w:sz w:val="22"/>
                <w:szCs w:val="22"/>
              </w:rPr>
              <w:t xml:space="preserve">serta </w:t>
            </w:r>
            <w:r w:rsidR="00D74BF7">
              <w:rPr>
                <w:rFonts w:ascii="Segoe UI" w:hAnsi="Segoe UI" w:cs="Segoe UI"/>
                <w:sz w:val="22"/>
                <w:szCs w:val="22"/>
              </w:rPr>
              <w:t>kewajiban WP  melaporkan usahanya</w:t>
            </w: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4755F4" w:rsidRPr="00310E5B" w:rsidRDefault="00D74BF7" w:rsidP="003877AF">
            <w:pPr>
              <w:rPr>
                <w:rFonts w:ascii="Segoe UI" w:hAnsi="Segoe UI" w:cs="Segoe UI"/>
                <w:sz w:val="22"/>
                <w:szCs w:val="22"/>
                <w:lang w:val="fi-FI"/>
              </w:rPr>
            </w:pPr>
            <w:r>
              <w:rPr>
                <w:rFonts w:ascii="Segoe UI" w:hAnsi="Segoe UI" w:cs="Segoe UI"/>
                <w:sz w:val="22"/>
                <w:szCs w:val="22"/>
                <w:lang w:val="fi-FI"/>
              </w:rPr>
              <w:t>Pasal 17 UU PPh, persyaratan subyektif dan obyektif PPh, da</w:t>
            </w:r>
            <w:r w:rsidR="008214F9">
              <w:rPr>
                <w:rFonts w:ascii="Segoe UI" w:hAnsi="Segoe UI" w:cs="Segoe UI"/>
                <w:sz w:val="22"/>
                <w:szCs w:val="22"/>
                <w:lang w:val="fi-FI"/>
              </w:rPr>
              <w:t xml:space="preserve">n kewajiban pajak subyektif serta </w:t>
            </w:r>
            <w:r>
              <w:rPr>
                <w:rFonts w:ascii="Segoe UI" w:hAnsi="Segoe UI" w:cs="Segoe UI"/>
                <w:sz w:val="22"/>
                <w:szCs w:val="22"/>
                <w:lang w:val="fi-FI"/>
              </w:rPr>
              <w:t>kewajiban WP melaporkan usahanya</w:t>
            </w:r>
          </w:p>
        </w:tc>
        <w:tc>
          <w:tcPr>
            <w:tcW w:w="2268" w:type="dxa"/>
            <w:shd w:val="clear" w:color="auto" w:fill="auto"/>
          </w:tcPr>
          <w:p w:rsidR="00D74BF7" w:rsidRPr="00D74BF7" w:rsidRDefault="00D74BF7" w:rsidP="00D74BF7">
            <w:pPr>
              <w:pStyle w:val="ListParagraph"/>
              <w:numPr>
                <w:ilvl w:val="0"/>
                <w:numId w:val="33"/>
              </w:numPr>
              <w:ind w:left="279" w:hanging="270"/>
              <w:rPr>
                <w:rFonts w:ascii="Segoe UI" w:hAnsi="Segoe UI" w:cs="Segoe UI"/>
                <w:iCs/>
                <w:sz w:val="22"/>
                <w:szCs w:val="22"/>
              </w:rPr>
            </w:pPr>
            <w:r w:rsidRPr="00D74BF7">
              <w:rPr>
                <w:rFonts w:ascii="Segoe UI" w:hAnsi="Segoe UI" w:cs="Segoe UI"/>
                <w:iCs/>
                <w:sz w:val="22"/>
                <w:szCs w:val="22"/>
              </w:rPr>
              <w:t>Metode : Contextual instruction atau tatap muka</w:t>
            </w:r>
          </w:p>
          <w:p w:rsidR="004755F4" w:rsidRPr="00D74BF7" w:rsidRDefault="00D74BF7" w:rsidP="00D74BF7">
            <w:pPr>
              <w:pStyle w:val="ListParagraph"/>
              <w:numPr>
                <w:ilvl w:val="0"/>
                <w:numId w:val="33"/>
              </w:numPr>
              <w:ind w:left="279" w:hanging="270"/>
              <w:rPr>
                <w:rFonts w:ascii="Segoe UI" w:hAnsi="Segoe UI" w:cs="Segoe UI"/>
                <w:i/>
                <w:iCs/>
                <w:sz w:val="22"/>
                <w:szCs w:val="22"/>
              </w:rPr>
            </w:pPr>
            <w:r w:rsidRPr="00D74BF7">
              <w:rPr>
                <w:rFonts w:ascii="Segoe UI" w:hAnsi="Segoe UI" w:cs="Segoe UI"/>
                <w:iCs/>
                <w:sz w:val="22"/>
                <w:szCs w:val="22"/>
              </w:rPr>
              <w:t>Media : kelas, computer,</w:t>
            </w:r>
            <w:r>
              <w:rPr>
                <w:rFonts w:ascii="Segoe UI" w:hAnsi="Segoe UI" w:cs="Segoe UI"/>
                <w:iCs/>
                <w:sz w:val="22"/>
                <w:szCs w:val="22"/>
              </w:rPr>
              <w:t xml:space="preserve"> LCD, whiteboard, calculator</w:t>
            </w:r>
          </w:p>
        </w:tc>
        <w:tc>
          <w:tcPr>
            <w:tcW w:w="3969" w:type="dxa"/>
            <w:gridSpan w:val="2"/>
            <w:shd w:val="clear" w:color="auto" w:fill="auto"/>
          </w:tcPr>
          <w:p w:rsidR="004755F4" w:rsidRDefault="00D74BF7" w:rsidP="006D67BF">
            <w:pPr>
              <w:numPr>
                <w:ilvl w:val="0"/>
                <w:numId w:val="19"/>
              </w:numPr>
              <w:tabs>
                <w:tab w:val="clear" w:pos="720"/>
              </w:tabs>
              <w:ind w:left="351" w:hanging="351"/>
              <w:rPr>
                <w:rFonts w:ascii="Segoe UI" w:hAnsi="Segoe UI" w:cs="Segoe UI"/>
                <w:sz w:val="22"/>
                <w:szCs w:val="22"/>
                <w:lang w:val="sv-SE"/>
              </w:rPr>
            </w:pPr>
            <w:r>
              <w:rPr>
                <w:rFonts w:ascii="Segoe UI" w:hAnsi="Segoe UI" w:cs="Segoe UI"/>
                <w:sz w:val="22"/>
                <w:szCs w:val="22"/>
                <w:lang w:val="sv-SE"/>
              </w:rPr>
              <w:t>Pasal 17 UU PPh</w:t>
            </w:r>
          </w:p>
          <w:p w:rsidR="006D67BF" w:rsidRPr="006D67BF" w:rsidRDefault="006D67BF" w:rsidP="006D67BF">
            <w:pPr>
              <w:pStyle w:val="ListParagraph"/>
              <w:numPr>
                <w:ilvl w:val="0"/>
                <w:numId w:val="19"/>
              </w:numPr>
              <w:tabs>
                <w:tab w:val="clear" w:pos="720"/>
                <w:tab w:val="left" w:pos="261"/>
              </w:tabs>
              <w:ind w:left="351" w:hanging="351"/>
              <w:rPr>
                <w:rFonts w:ascii="Segoe UI" w:hAnsi="Segoe UI" w:cs="Segoe UI"/>
                <w:sz w:val="22"/>
                <w:szCs w:val="22"/>
                <w:lang w:val="sv-SE"/>
              </w:rPr>
            </w:pPr>
            <w:r>
              <w:rPr>
                <w:rFonts w:ascii="Segoe UI" w:hAnsi="Segoe UI" w:cs="Segoe UI"/>
                <w:sz w:val="22"/>
                <w:szCs w:val="22"/>
                <w:lang w:val="sv-SE"/>
              </w:rPr>
              <w:t xml:space="preserve"> Hukum Pajak oleh Early Suandy (Yogyakarta, Salemba empat, 2011)</w:t>
            </w:r>
          </w:p>
          <w:p w:rsidR="00D74BF7" w:rsidRPr="00310E5B" w:rsidRDefault="00D74BF7" w:rsidP="006D67BF">
            <w:pPr>
              <w:numPr>
                <w:ilvl w:val="0"/>
                <w:numId w:val="19"/>
              </w:numPr>
              <w:tabs>
                <w:tab w:val="clear" w:pos="720"/>
              </w:tabs>
              <w:ind w:left="351" w:hanging="351"/>
              <w:rPr>
                <w:rFonts w:ascii="Segoe UI" w:hAnsi="Segoe UI" w:cs="Segoe UI"/>
                <w:sz w:val="22"/>
                <w:szCs w:val="22"/>
                <w:lang w:val="sv-SE"/>
              </w:rPr>
            </w:pPr>
            <w:r>
              <w:rPr>
                <w:rFonts w:ascii="Segoe UI" w:hAnsi="Segoe UI" w:cs="Segoe UI"/>
                <w:sz w:val="22"/>
                <w:szCs w:val="22"/>
                <w:lang w:val="sv-SE"/>
              </w:rPr>
              <w:t>Tax Law oleh Fidel, SE, SH, MM, Msi, BKP (</w:t>
            </w:r>
            <w:r w:rsidR="00D61A47">
              <w:rPr>
                <w:rFonts w:ascii="Segoe UI" w:hAnsi="Segoe UI" w:cs="Segoe UI"/>
                <w:sz w:val="22"/>
                <w:szCs w:val="22"/>
                <w:lang w:val="sv-SE"/>
              </w:rPr>
              <w:t>Tangerang, PT Carofin Media, 2014)</w:t>
            </w:r>
          </w:p>
        </w:tc>
        <w:tc>
          <w:tcPr>
            <w:tcW w:w="1843" w:type="dxa"/>
            <w:gridSpan w:val="3"/>
            <w:shd w:val="clear" w:color="auto" w:fill="auto"/>
          </w:tcPr>
          <w:p w:rsidR="004755F4" w:rsidRPr="00310E5B" w:rsidRDefault="00D61A47" w:rsidP="003877AF">
            <w:pPr>
              <w:rPr>
                <w:rFonts w:ascii="Segoe UI" w:hAnsi="Segoe UI" w:cs="Segoe UI"/>
                <w:sz w:val="22"/>
                <w:szCs w:val="22"/>
                <w:lang w:val="sv-SE"/>
              </w:rPr>
            </w:pPr>
            <w:r>
              <w:rPr>
                <w:rFonts w:ascii="Segoe UI" w:hAnsi="Segoe UI" w:cs="Segoe UI"/>
                <w:sz w:val="22"/>
                <w:szCs w:val="22"/>
                <w:lang w:val="sv-SE"/>
              </w:rPr>
              <w:t>Kemampuan meng</w:t>
            </w:r>
            <w:r w:rsidR="001B5818">
              <w:rPr>
                <w:rFonts w:ascii="Segoe UI" w:hAnsi="Segoe UI" w:cs="Segoe UI"/>
                <w:sz w:val="22"/>
                <w:szCs w:val="22"/>
                <w:lang w:val="sv-SE"/>
              </w:rPr>
              <w:t xml:space="preserve">hitung pajak PPh dan menjelaskan tentang </w:t>
            </w:r>
            <w:r>
              <w:rPr>
                <w:rFonts w:ascii="Segoe UI" w:hAnsi="Segoe UI" w:cs="Segoe UI"/>
                <w:sz w:val="22"/>
                <w:szCs w:val="22"/>
                <w:lang w:val="sv-SE"/>
              </w:rPr>
              <w:t xml:space="preserve"> persy</w:t>
            </w:r>
            <w:r w:rsidR="008214F9">
              <w:rPr>
                <w:rFonts w:ascii="Segoe UI" w:hAnsi="Segoe UI" w:cs="Segoe UI"/>
                <w:sz w:val="22"/>
                <w:szCs w:val="22"/>
                <w:lang w:val="sv-SE"/>
              </w:rPr>
              <w:t>a</w:t>
            </w:r>
            <w:r>
              <w:rPr>
                <w:rFonts w:ascii="Segoe UI" w:hAnsi="Segoe UI" w:cs="Segoe UI"/>
                <w:sz w:val="22"/>
                <w:szCs w:val="22"/>
                <w:lang w:val="sv-SE"/>
              </w:rPr>
              <w:t>ratan subyektif dan obyektif PPh serta kewajiban pajak Orang Pribadi dan Badan, serta kewajiban WP melaporkan usahanya.</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7</w:t>
            </w:r>
          </w:p>
        </w:tc>
        <w:tc>
          <w:tcPr>
            <w:tcW w:w="2552" w:type="dxa"/>
            <w:gridSpan w:val="2"/>
            <w:shd w:val="clear" w:color="auto" w:fill="auto"/>
          </w:tcPr>
          <w:p w:rsidR="004755F4" w:rsidRPr="008214F9" w:rsidRDefault="008214F9" w:rsidP="003877AF">
            <w:pPr>
              <w:rPr>
                <w:rFonts w:ascii="Segoe UI" w:hAnsi="Segoe UI" w:cs="Segoe UI"/>
                <w:sz w:val="22"/>
                <w:szCs w:val="22"/>
              </w:rPr>
            </w:pPr>
            <w:r>
              <w:rPr>
                <w:rFonts w:ascii="Segoe UI" w:hAnsi="Segoe UI" w:cs="Segoe UI"/>
                <w:sz w:val="22"/>
                <w:szCs w:val="22"/>
              </w:rPr>
              <w:t xml:space="preserve">Mahasiswa mampu menguraikan jenis2 pajak yang dikelola oleh Ditjen Pajak dan jenis2 pajak yang dikelola oleh Ditjen Bea dan Cukai, </w:t>
            </w:r>
            <w:r w:rsidR="0040445F">
              <w:rPr>
                <w:rFonts w:ascii="Segoe UI" w:hAnsi="Segoe UI" w:cs="Segoe UI"/>
                <w:sz w:val="22"/>
                <w:szCs w:val="22"/>
              </w:rPr>
              <w:t>serta apa saja yang menjadi Subyek dan obyek  PPh</w:t>
            </w: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4755F4" w:rsidRPr="0040445F" w:rsidRDefault="0040445F" w:rsidP="003877AF">
            <w:pPr>
              <w:rPr>
                <w:rFonts w:ascii="Segoe UI" w:hAnsi="Segoe UI" w:cs="Segoe UI"/>
                <w:sz w:val="22"/>
                <w:szCs w:val="22"/>
              </w:rPr>
            </w:pPr>
            <w:r>
              <w:rPr>
                <w:rFonts w:ascii="Segoe UI" w:hAnsi="Segoe UI" w:cs="Segoe UI"/>
                <w:sz w:val="22"/>
                <w:szCs w:val="22"/>
              </w:rPr>
              <w:t>Jenis2 pajak yang dikelola oleh Ditjen pajak dan Jenis2 pajak yang dikelola oleh Ditjen Bea dan Cukai, subyek dan obyek PPh</w:t>
            </w:r>
          </w:p>
        </w:tc>
        <w:tc>
          <w:tcPr>
            <w:tcW w:w="2268" w:type="dxa"/>
            <w:shd w:val="clear" w:color="auto" w:fill="auto"/>
          </w:tcPr>
          <w:p w:rsidR="004755F4" w:rsidRPr="0040445F" w:rsidRDefault="0040445F" w:rsidP="003877AF">
            <w:pPr>
              <w:numPr>
                <w:ilvl w:val="0"/>
                <w:numId w:val="4"/>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Metode : Contextual instruction atau tatap muka</w:t>
            </w:r>
          </w:p>
          <w:p w:rsidR="0040445F" w:rsidRPr="00310E5B" w:rsidRDefault="0040445F" w:rsidP="003877AF">
            <w:pPr>
              <w:numPr>
                <w:ilvl w:val="0"/>
                <w:numId w:val="4"/>
              </w:numPr>
              <w:tabs>
                <w:tab w:val="clear" w:pos="720"/>
                <w:tab w:val="num" w:pos="252"/>
              </w:tabs>
              <w:ind w:left="252" w:hanging="252"/>
              <w:rPr>
                <w:rFonts w:ascii="Segoe UI" w:hAnsi="Segoe UI" w:cs="Segoe UI"/>
                <w:i/>
                <w:iCs/>
                <w:sz w:val="22"/>
                <w:szCs w:val="22"/>
                <w:lang w:val="es-ES"/>
              </w:rPr>
            </w:pPr>
            <w:r>
              <w:rPr>
                <w:rFonts w:ascii="Segoe UI" w:hAnsi="Segoe UI" w:cs="Segoe UI"/>
                <w:iCs/>
                <w:sz w:val="22"/>
                <w:szCs w:val="22"/>
                <w:lang w:val="es-ES"/>
              </w:rPr>
              <w:t>Media : Kelas, computer, LCD, Whiteboard, web</w:t>
            </w:r>
          </w:p>
        </w:tc>
        <w:tc>
          <w:tcPr>
            <w:tcW w:w="3969" w:type="dxa"/>
            <w:gridSpan w:val="2"/>
            <w:shd w:val="clear" w:color="auto" w:fill="auto"/>
          </w:tcPr>
          <w:p w:rsidR="004755F4" w:rsidRDefault="0040445F" w:rsidP="005C2D47">
            <w:pPr>
              <w:numPr>
                <w:ilvl w:val="0"/>
                <w:numId w:val="17"/>
              </w:numPr>
              <w:ind w:left="351" w:hanging="351"/>
              <w:rPr>
                <w:rFonts w:ascii="Segoe UI" w:hAnsi="Segoe UI" w:cs="Segoe UI"/>
                <w:sz w:val="22"/>
                <w:szCs w:val="22"/>
                <w:lang w:val="sv-SE"/>
              </w:rPr>
            </w:pPr>
            <w:r>
              <w:rPr>
                <w:rFonts w:ascii="Segoe UI" w:hAnsi="Segoe UI" w:cs="Segoe UI"/>
                <w:sz w:val="22"/>
                <w:szCs w:val="22"/>
                <w:lang w:val="sv-SE"/>
              </w:rPr>
              <w:t>UU no. 28/2007 tentang KUP</w:t>
            </w:r>
          </w:p>
          <w:p w:rsidR="0040445F" w:rsidRDefault="0040445F" w:rsidP="005C2D47">
            <w:pPr>
              <w:numPr>
                <w:ilvl w:val="0"/>
                <w:numId w:val="17"/>
              </w:numPr>
              <w:ind w:left="351" w:hanging="351"/>
              <w:rPr>
                <w:rFonts w:ascii="Segoe UI" w:hAnsi="Segoe UI" w:cs="Segoe UI"/>
                <w:sz w:val="22"/>
                <w:szCs w:val="22"/>
                <w:lang w:val="sv-SE"/>
              </w:rPr>
            </w:pPr>
            <w:r>
              <w:rPr>
                <w:rFonts w:ascii="Segoe UI" w:hAnsi="Segoe UI" w:cs="Segoe UI"/>
                <w:sz w:val="22"/>
                <w:szCs w:val="22"/>
                <w:lang w:val="sv-SE"/>
              </w:rPr>
              <w:t xml:space="preserve">UU no. </w:t>
            </w:r>
            <w:r w:rsidR="006D67BF">
              <w:rPr>
                <w:rFonts w:ascii="Segoe UI" w:hAnsi="Segoe UI" w:cs="Segoe UI"/>
                <w:sz w:val="22"/>
                <w:szCs w:val="22"/>
                <w:lang w:val="sv-SE"/>
              </w:rPr>
              <w:t>36/2008 tentang PPh</w:t>
            </w:r>
          </w:p>
          <w:p w:rsidR="005C2D47" w:rsidRDefault="005C2D47" w:rsidP="005C2D47">
            <w:pPr>
              <w:pStyle w:val="ListParagraph"/>
              <w:numPr>
                <w:ilvl w:val="0"/>
                <w:numId w:val="17"/>
              </w:numPr>
              <w:tabs>
                <w:tab w:val="left" w:pos="261"/>
              </w:tabs>
              <w:ind w:left="351" w:hanging="351"/>
              <w:rPr>
                <w:rFonts w:ascii="Segoe UI" w:hAnsi="Segoe UI" w:cs="Segoe UI"/>
                <w:sz w:val="22"/>
                <w:szCs w:val="22"/>
                <w:lang w:val="sv-SE"/>
              </w:rPr>
            </w:pPr>
            <w:r>
              <w:rPr>
                <w:rFonts w:ascii="Segoe UI" w:hAnsi="Segoe UI" w:cs="Segoe UI"/>
                <w:sz w:val="22"/>
                <w:szCs w:val="22"/>
                <w:lang w:val="sv-SE"/>
              </w:rPr>
              <w:t xml:space="preserve">  Hukum Pajak oleh Early Suandy (Yogyakarta, Salemba empat, 2011)</w:t>
            </w:r>
          </w:p>
          <w:p w:rsidR="006D67BF" w:rsidRPr="00310E5B" w:rsidRDefault="00F156CD" w:rsidP="005C2D47">
            <w:pPr>
              <w:numPr>
                <w:ilvl w:val="0"/>
                <w:numId w:val="17"/>
              </w:numPr>
              <w:ind w:left="351" w:hanging="351"/>
              <w:rPr>
                <w:rFonts w:ascii="Segoe UI" w:hAnsi="Segoe UI" w:cs="Segoe UI"/>
                <w:sz w:val="22"/>
                <w:szCs w:val="22"/>
                <w:lang w:val="sv-SE"/>
              </w:rPr>
            </w:pPr>
            <w:r>
              <w:rPr>
                <w:rFonts w:ascii="Segoe UI" w:hAnsi="Segoe UI" w:cs="Segoe UI"/>
                <w:sz w:val="22"/>
                <w:szCs w:val="22"/>
                <w:lang w:val="sv-SE"/>
              </w:rPr>
              <w:t xml:space="preserve">Perpajakan </w:t>
            </w:r>
            <w:r w:rsidR="005C2D47" w:rsidRPr="004B71B1">
              <w:rPr>
                <w:rFonts w:ascii="Segoe UI" w:hAnsi="Segoe UI" w:cs="Segoe UI"/>
                <w:sz w:val="22"/>
                <w:szCs w:val="22"/>
                <w:lang w:val="sv-SE"/>
              </w:rPr>
              <w:t>Edisi Revisi 2011  oleh Prof. Dr. Mardiasmo, MBA,</w:t>
            </w:r>
            <w:r w:rsidR="005C2D47">
              <w:rPr>
                <w:rFonts w:ascii="Segoe UI" w:hAnsi="Segoe UI" w:cs="Segoe UI"/>
                <w:sz w:val="22"/>
                <w:szCs w:val="22"/>
                <w:lang w:val="sv-SE"/>
              </w:rPr>
              <w:t xml:space="preserve"> </w:t>
            </w:r>
            <w:r w:rsidR="005C2D47" w:rsidRPr="004B71B1">
              <w:rPr>
                <w:rFonts w:ascii="Segoe UI" w:hAnsi="Segoe UI" w:cs="Segoe UI"/>
                <w:sz w:val="22"/>
                <w:szCs w:val="22"/>
                <w:lang w:val="sv-SE"/>
              </w:rPr>
              <w:t>Ak ( Yogyakarta, CV Andi Offset, 2011)</w:t>
            </w:r>
          </w:p>
        </w:tc>
        <w:tc>
          <w:tcPr>
            <w:tcW w:w="1843" w:type="dxa"/>
            <w:gridSpan w:val="3"/>
            <w:shd w:val="clear" w:color="auto" w:fill="auto"/>
          </w:tcPr>
          <w:p w:rsidR="004755F4" w:rsidRPr="00310E5B" w:rsidRDefault="0004101D" w:rsidP="003877AF">
            <w:pPr>
              <w:rPr>
                <w:rFonts w:ascii="Segoe UI" w:hAnsi="Segoe UI" w:cs="Segoe UI"/>
                <w:sz w:val="22"/>
                <w:szCs w:val="22"/>
                <w:lang w:val="sv-SE"/>
              </w:rPr>
            </w:pPr>
            <w:r>
              <w:rPr>
                <w:rFonts w:ascii="Segoe UI" w:hAnsi="Segoe UI" w:cs="Segoe UI"/>
                <w:sz w:val="22"/>
                <w:szCs w:val="22"/>
                <w:lang w:val="sv-SE"/>
              </w:rPr>
              <w:t>Kemampuan untuk mengetahui jenis-jenis pajak yang dikelola Ditjen Pajak dan Ditjen Bea dan Cukai dan apa saja yang menjadi subyek dan Obyek PPh</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8</w:t>
            </w:r>
          </w:p>
        </w:tc>
        <w:tc>
          <w:tcPr>
            <w:tcW w:w="2552" w:type="dxa"/>
            <w:gridSpan w:val="2"/>
            <w:shd w:val="clear" w:color="auto" w:fill="auto"/>
          </w:tcPr>
          <w:p w:rsidR="004755F4" w:rsidRPr="00073126" w:rsidRDefault="00073126" w:rsidP="003877AF">
            <w:pPr>
              <w:rPr>
                <w:rFonts w:ascii="Segoe UI" w:hAnsi="Segoe UI" w:cs="Segoe UI"/>
                <w:sz w:val="22"/>
                <w:szCs w:val="22"/>
              </w:rPr>
            </w:pPr>
            <w:r>
              <w:rPr>
                <w:rFonts w:ascii="Segoe UI" w:hAnsi="Segoe UI" w:cs="Segoe UI"/>
                <w:sz w:val="22"/>
                <w:szCs w:val="22"/>
              </w:rPr>
              <w:t>Mahasiswa mampu menjelaskan tentang warisan sebagai subyek pajak pengganti</w:t>
            </w:r>
            <w:r w:rsidR="004F1C22">
              <w:rPr>
                <w:rFonts w:ascii="Segoe UI" w:hAnsi="Segoe UI" w:cs="Segoe UI"/>
                <w:sz w:val="22"/>
                <w:szCs w:val="22"/>
              </w:rPr>
              <w:t>, Badan Usaha Tetap (BUT), Orang pribadi sebagai SPLN dan non subyek Orang Pribadi SPLN</w:t>
            </w: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4755F4" w:rsidRPr="00310E5B" w:rsidRDefault="004F1C22" w:rsidP="003877AF">
            <w:pPr>
              <w:rPr>
                <w:rFonts w:ascii="Segoe UI" w:hAnsi="Segoe UI" w:cs="Segoe UI"/>
                <w:sz w:val="22"/>
                <w:szCs w:val="22"/>
                <w:lang w:val="es-ES"/>
              </w:rPr>
            </w:pPr>
            <w:r>
              <w:rPr>
                <w:rFonts w:ascii="Segoe UI" w:hAnsi="Segoe UI" w:cs="Segoe UI"/>
                <w:sz w:val="22"/>
                <w:szCs w:val="22"/>
                <w:lang w:val="es-ES"/>
              </w:rPr>
              <w:t xml:space="preserve">Warisan sebagai </w:t>
            </w:r>
            <w:r w:rsidR="00DE3EF8">
              <w:rPr>
                <w:rFonts w:ascii="Segoe UI" w:hAnsi="Segoe UI" w:cs="Segoe UI"/>
                <w:sz w:val="22"/>
                <w:szCs w:val="22"/>
                <w:lang w:val="es-ES"/>
              </w:rPr>
              <w:t>subyek pajak pengganti, BUT, Orang pribadi sebagai SPLN dan   orang Pribadi sebagai SPLN dan non subyek Orang Pribadi SPLN</w:t>
            </w:r>
          </w:p>
        </w:tc>
        <w:tc>
          <w:tcPr>
            <w:tcW w:w="2268" w:type="dxa"/>
            <w:shd w:val="clear" w:color="auto" w:fill="auto"/>
          </w:tcPr>
          <w:p w:rsidR="00F156CD" w:rsidRPr="0040445F" w:rsidRDefault="00F156CD" w:rsidP="00F156CD">
            <w:pPr>
              <w:numPr>
                <w:ilvl w:val="0"/>
                <w:numId w:val="34"/>
              </w:numPr>
              <w:ind w:left="279" w:hanging="270"/>
              <w:rPr>
                <w:rFonts w:ascii="Segoe UI" w:hAnsi="Segoe UI" w:cs="Segoe UI"/>
                <w:i/>
                <w:iCs/>
                <w:sz w:val="22"/>
                <w:szCs w:val="22"/>
                <w:lang w:val="es-ES"/>
              </w:rPr>
            </w:pPr>
            <w:r>
              <w:rPr>
                <w:rFonts w:ascii="Segoe UI" w:hAnsi="Segoe UI" w:cs="Segoe UI"/>
                <w:iCs/>
                <w:sz w:val="22"/>
                <w:szCs w:val="22"/>
                <w:lang w:val="es-ES"/>
              </w:rPr>
              <w:t>Metode : Contextual instruction atau tatap muka</w:t>
            </w:r>
          </w:p>
          <w:p w:rsidR="004755F4" w:rsidRPr="00F156CD" w:rsidRDefault="00F156CD" w:rsidP="00F156CD">
            <w:pPr>
              <w:pStyle w:val="ListParagraph"/>
              <w:numPr>
                <w:ilvl w:val="0"/>
                <w:numId w:val="34"/>
              </w:numPr>
              <w:ind w:left="279" w:hanging="270"/>
              <w:rPr>
                <w:rFonts w:ascii="Segoe UI" w:hAnsi="Segoe UI" w:cs="Segoe UI"/>
                <w:i/>
                <w:iCs/>
                <w:sz w:val="22"/>
                <w:szCs w:val="22"/>
                <w:lang w:val="es-ES"/>
              </w:rPr>
            </w:pPr>
            <w:r>
              <w:rPr>
                <w:rFonts w:ascii="Segoe UI" w:hAnsi="Segoe UI" w:cs="Segoe UI"/>
                <w:iCs/>
                <w:sz w:val="22"/>
                <w:szCs w:val="22"/>
                <w:lang w:val="es-ES"/>
              </w:rPr>
              <w:t>Media : Kelas, computer, LCD, Whiteboard, web</w:t>
            </w:r>
          </w:p>
        </w:tc>
        <w:tc>
          <w:tcPr>
            <w:tcW w:w="3969" w:type="dxa"/>
            <w:gridSpan w:val="2"/>
            <w:shd w:val="clear" w:color="auto" w:fill="auto"/>
          </w:tcPr>
          <w:p w:rsidR="004755F4" w:rsidRDefault="00F156CD" w:rsidP="00F156CD">
            <w:pPr>
              <w:numPr>
                <w:ilvl w:val="0"/>
                <w:numId w:val="10"/>
              </w:numPr>
              <w:rPr>
                <w:rFonts w:ascii="Segoe UI" w:hAnsi="Segoe UI" w:cs="Segoe UI"/>
                <w:sz w:val="22"/>
                <w:szCs w:val="22"/>
                <w:lang w:val="sv-SE"/>
              </w:rPr>
            </w:pPr>
            <w:r>
              <w:rPr>
                <w:rFonts w:ascii="Segoe UI" w:hAnsi="Segoe UI" w:cs="Segoe UI"/>
                <w:sz w:val="22"/>
                <w:szCs w:val="22"/>
                <w:lang w:val="sv-SE"/>
              </w:rPr>
              <w:t>UU no. 28/2007 tentang KUP</w:t>
            </w:r>
          </w:p>
          <w:p w:rsidR="00F156CD" w:rsidRDefault="00F156CD" w:rsidP="00F156CD">
            <w:pPr>
              <w:numPr>
                <w:ilvl w:val="0"/>
                <w:numId w:val="10"/>
              </w:numPr>
              <w:rPr>
                <w:rFonts w:ascii="Segoe UI" w:hAnsi="Segoe UI" w:cs="Segoe UI"/>
                <w:sz w:val="22"/>
                <w:szCs w:val="22"/>
                <w:lang w:val="sv-SE"/>
              </w:rPr>
            </w:pPr>
            <w:r>
              <w:rPr>
                <w:rFonts w:ascii="Segoe UI" w:hAnsi="Segoe UI" w:cs="Segoe UI"/>
                <w:sz w:val="22"/>
                <w:szCs w:val="22"/>
                <w:lang w:val="sv-SE"/>
              </w:rPr>
              <w:t>UU no. 36/2008 tentang PPh</w:t>
            </w:r>
          </w:p>
          <w:p w:rsidR="00F156CD" w:rsidRDefault="00F156CD" w:rsidP="00F156CD">
            <w:pPr>
              <w:pStyle w:val="ListParagraph"/>
              <w:numPr>
                <w:ilvl w:val="0"/>
                <w:numId w:val="10"/>
              </w:numPr>
              <w:rPr>
                <w:rFonts w:ascii="Segoe UI" w:hAnsi="Segoe UI" w:cs="Segoe UI"/>
                <w:sz w:val="22"/>
                <w:szCs w:val="22"/>
                <w:lang w:val="sv-SE"/>
              </w:rPr>
            </w:pPr>
            <w:r>
              <w:rPr>
                <w:rFonts w:ascii="Segoe UI" w:hAnsi="Segoe UI" w:cs="Segoe UI"/>
                <w:sz w:val="22"/>
                <w:szCs w:val="22"/>
                <w:lang w:val="sv-SE"/>
              </w:rPr>
              <w:t xml:space="preserve"> Hukum Pajak oleh Early Suandy (Yogyakarta, Salemba empat, 2011)</w:t>
            </w:r>
          </w:p>
          <w:p w:rsidR="00F156CD" w:rsidRPr="00310E5B" w:rsidRDefault="00F156CD" w:rsidP="00F156CD">
            <w:pPr>
              <w:numPr>
                <w:ilvl w:val="0"/>
                <w:numId w:val="10"/>
              </w:numPr>
              <w:rPr>
                <w:rFonts w:ascii="Segoe UI" w:hAnsi="Segoe UI" w:cs="Segoe UI"/>
                <w:sz w:val="22"/>
                <w:szCs w:val="22"/>
                <w:lang w:val="sv-SE"/>
              </w:rPr>
            </w:pPr>
            <w:r>
              <w:rPr>
                <w:rFonts w:ascii="Segoe UI" w:hAnsi="Segoe UI" w:cs="Segoe UI"/>
                <w:sz w:val="22"/>
                <w:szCs w:val="22"/>
                <w:lang w:val="sv-SE"/>
              </w:rPr>
              <w:t xml:space="preserve">Perpajakan </w:t>
            </w:r>
            <w:r w:rsidRPr="004B71B1">
              <w:rPr>
                <w:rFonts w:ascii="Segoe UI" w:hAnsi="Segoe UI" w:cs="Segoe UI"/>
                <w:sz w:val="22"/>
                <w:szCs w:val="22"/>
                <w:lang w:val="sv-SE"/>
              </w:rPr>
              <w:t>Edisi Revisi 2011  oleh Prof. Dr. Mardiasmo, MBA,</w:t>
            </w:r>
            <w:r>
              <w:rPr>
                <w:rFonts w:ascii="Segoe UI" w:hAnsi="Segoe UI" w:cs="Segoe UI"/>
                <w:sz w:val="22"/>
                <w:szCs w:val="22"/>
                <w:lang w:val="sv-SE"/>
              </w:rPr>
              <w:t xml:space="preserve"> </w:t>
            </w:r>
            <w:r w:rsidRPr="004B71B1">
              <w:rPr>
                <w:rFonts w:ascii="Segoe UI" w:hAnsi="Segoe UI" w:cs="Segoe UI"/>
                <w:sz w:val="22"/>
                <w:szCs w:val="22"/>
                <w:lang w:val="sv-SE"/>
              </w:rPr>
              <w:t>Ak ( Yogyakarta, CV Andi Offset, 2011)</w:t>
            </w:r>
          </w:p>
        </w:tc>
        <w:tc>
          <w:tcPr>
            <w:tcW w:w="1843" w:type="dxa"/>
            <w:gridSpan w:val="3"/>
            <w:shd w:val="clear" w:color="auto" w:fill="auto"/>
          </w:tcPr>
          <w:p w:rsidR="004755F4" w:rsidRPr="00310E5B" w:rsidRDefault="00F156CD" w:rsidP="003877AF">
            <w:pPr>
              <w:ind w:left="-108"/>
              <w:rPr>
                <w:rFonts w:ascii="Segoe UI" w:hAnsi="Segoe UI" w:cs="Segoe UI"/>
                <w:sz w:val="22"/>
                <w:szCs w:val="22"/>
                <w:lang w:val="sv-SE"/>
              </w:rPr>
            </w:pPr>
            <w:r>
              <w:rPr>
                <w:rFonts w:ascii="Segoe UI" w:hAnsi="Segoe UI" w:cs="Segoe UI"/>
                <w:sz w:val="22"/>
                <w:szCs w:val="22"/>
                <w:lang w:val="sv-SE"/>
              </w:rPr>
              <w:t>Kemampuan menjelaskan dengan benar warisan sebagai subyek pajak pengganti, BUT, orang Pribadi sebagai SPLN dan Non subyek orang pribadi SPLN</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9</w:t>
            </w:r>
          </w:p>
        </w:tc>
        <w:tc>
          <w:tcPr>
            <w:tcW w:w="2552" w:type="dxa"/>
            <w:gridSpan w:val="2"/>
            <w:shd w:val="clear" w:color="auto" w:fill="auto"/>
          </w:tcPr>
          <w:p w:rsidR="004755F4" w:rsidRPr="001B5818" w:rsidRDefault="001B5818" w:rsidP="003877AF">
            <w:pPr>
              <w:rPr>
                <w:rFonts w:ascii="Segoe UI" w:hAnsi="Segoe UI" w:cs="Segoe UI"/>
                <w:sz w:val="22"/>
                <w:szCs w:val="22"/>
              </w:rPr>
            </w:pPr>
            <w:r>
              <w:rPr>
                <w:rFonts w:ascii="Segoe UI" w:hAnsi="Segoe UI" w:cs="Segoe UI"/>
                <w:sz w:val="22"/>
                <w:szCs w:val="22"/>
              </w:rPr>
              <w:t>Mahasiswa mampu menguraikan tentang PPh pasal 4 ayat (2) atau PPh final, PPh pasal 15, PPh pasal 21, PPh pasal 22, PPh pasal 23, Angsuran pajak (pasal 25) dan PPh pasal 26</w:t>
            </w:r>
          </w:p>
          <w:p w:rsidR="004755F4" w:rsidRPr="005D7727" w:rsidRDefault="004755F4" w:rsidP="003877AF">
            <w:pPr>
              <w:rPr>
                <w:rFonts w:ascii="Segoe UI" w:hAnsi="Segoe UI" w:cs="Segoe UI"/>
                <w:sz w:val="22"/>
                <w:szCs w:val="22"/>
                <w:lang w:val="id-ID"/>
              </w:rPr>
            </w:pPr>
          </w:p>
        </w:tc>
        <w:tc>
          <w:tcPr>
            <w:tcW w:w="1984" w:type="dxa"/>
            <w:gridSpan w:val="2"/>
            <w:shd w:val="clear" w:color="auto" w:fill="auto"/>
          </w:tcPr>
          <w:p w:rsidR="004755F4" w:rsidRPr="001B5818" w:rsidRDefault="001B5818" w:rsidP="003877AF">
            <w:pPr>
              <w:rPr>
                <w:rFonts w:ascii="Segoe UI" w:hAnsi="Segoe UI" w:cs="Segoe UI"/>
                <w:sz w:val="22"/>
                <w:szCs w:val="22"/>
              </w:rPr>
            </w:pPr>
            <w:r>
              <w:rPr>
                <w:rFonts w:ascii="Segoe UI" w:hAnsi="Segoe UI" w:cs="Segoe UI"/>
                <w:sz w:val="22"/>
                <w:szCs w:val="22"/>
              </w:rPr>
              <w:t>Pasal 4 ayat (2), Pasal 15, pasal 22, pasal 23, pasal 25</w:t>
            </w:r>
            <w:r w:rsidR="000F7A49">
              <w:rPr>
                <w:rFonts w:ascii="Segoe UI" w:hAnsi="Segoe UI" w:cs="Segoe UI"/>
                <w:sz w:val="22"/>
                <w:szCs w:val="22"/>
              </w:rPr>
              <w:t>, pasal 26 Undang-Undang- Undang tentang PPh</w:t>
            </w:r>
          </w:p>
        </w:tc>
        <w:tc>
          <w:tcPr>
            <w:tcW w:w="2268" w:type="dxa"/>
            <w:shd w:val="clear" w:color="auto" w:fill="auto"/>
          </w:tcPr>
          <w:p w:rsidR="001B5818" w:rsidRPr="0040445F" w:rsidRDefault="001B5818" w:rsidP="001B5818">
            <w:pPr>
              <w:numPr>
                <w:ilvl w:val="0"/>
                <w:numId w:val="35"/>
              </w:numPr>
              <w:ind w:left="369"/>
              <w:rPr>
                <w:rFonts w:ascii="Segoe UI" w:hAnsi="Segoe UI" w:cs="Segoe UI"/>
                <w:i/>
                <w:iCs/>
                <w:sz w:val="22"/>
                <w:szCs w:val="22"/>
                <w:lang w:val="es-ES"/>
              </w:rPr>
            </w:pPr>
            <w:r>
              <w:rPr>
                <w:rFonts w:ascii="Segoe UI" w:hAnsi="Segoe UI" w:cs="Segoe UI"/>
                <w:iCs/>
                <w:sz w:val="22"/>
                <w:szCs w:val="22"/>
                <w:lang w:val="es-ES"/>
              </w:rPr>
              <w:t>Metode : Contextual instruction atau tatap muka</w:t>
            </w:r>
          </w:p>
          <w:p w:rsidR="001B5818" w:rsidRDefault="001B5818" w:rsidP="001B5818">
            <w:pPr>
              <w:pStyle w:val="ListParagraph"/>
              <w:numPr>
                <w:ilvl w:val="0"/>
                <w:numId w:val="35"/>
              </w:numPr>
              <w:ind w:left="279" w:hanging="270"/>
              <w:rPr>
                <w:rFonts w:ascii="Segoe UI" w:hAnsi="Segoe UI" w:cs="Segoe UI"/>
                <w:iCs/>
                <w:sz w:val="22"/>
                <w:szCs w:val="22"/>
                <w:lang w:val="es-ES"/>
              </w:rPr>
            </w:pPr>
            <w:r w:rsidRPr="001B5818">
              <w:rPr>
                <w:rFonts w:ascii="Segoe UI" w:hAnsi="Segoe UI" w:cs="Segoe UI"/>
                <w:iCs/>
                <w:sz w:val="22"/>
                <w:szCs w:val="22"/>
                <w:lang w:val="es-ES"/>
              </w:rPr>
              <w:t xml:space="preserve">Media : Kelas, computer, LCD, Whiteboard, </w:t>
            </w:r>
          </w:p>
          <w:p w:rsidR="004755F4" w:rsidRPr="001B5818" w:rsidRDefault="001B5818" w:rsidP="001B5818">
            <w:pPr>
              <w:pStyle w:val="ListParagraph"/>
              <w:ind w:left="279"/>
              <w:rPr>
                <w:rFonts w:ascii="Segoe UI" w:hAnsi="Segoe UI" w:cs="Segoe UI"/>
                <w:iCs/>
                <w:sz w:val="22"/>
                <w:szCs w:val="22"/>
                <w:lang w:val="es-ES"/>
              </w:rPr>
            </w:pPr>
            <w:r>
              <w:rPr>
                <w:rFonts w:ascii="Segoe UI" w:hAnsi="Segoe UI" w:cs="Segoe UI"/>
                <w:iCs/>
                <w:sz w:val="22"/>
                <w:szCs w:val="22"/>
                <w:lang w:val="es-ES"/>
              </w:rPr>
              <w:t xml:space="preserve">Calculator, </w:t>
            </w:r>
            <w:r w:rsidRPr="001B5818">
              <w:rPr>
                <w:rFonts w:ascii="Segoe UI" w:hAnsi="Segoe UI" w:cs="Segoe UI"/>
                <w:iCs/>
                <w:sz w:val="22"/>
                <w:szCs w:val="22"/>
                <w:lang w:val="es-ES"/>
              </w:rPr>
              <w:t>web</w:t>
            </w:r>
          </w:p>
        </w:tc>
        <w:tc>
          <w:tcPr>
            <w:tcW w:w="3969" w:type="dxa"/>
            <w:gridSpan w:val="2"/>
            <w:shd w:val="clear" w:color="auto" w:fill="auto"/>
          </w:tcPr>
          <w:p w:rsidR="004755F4" w:rsidRDefault="000F7A49" w:rsidP="000F7A49">
            <w:pPr>
              <w:numPr>
                <w:ilvl w:val="0"/>
                <w:numId w:val="20"/>
              </w:numPr>
              <w:rPr>
                <w:rFonts w:ascii="Segoe UI" w:hAnsi="Segoe UI" w:cs="Segoe UI"/>
                <w:sz w:val="22"/>
                <w:szCs w:val="22"/>
                <w:lang w:val="sv-SE"/>
              </w:rPr>
            </w:pPr>
            <w:r>
              <w:rPr>
                <w:rFonts w:ascii="Segoe UI" w:hAnsi="Segoe UI" w:cs="Segoe UI"/>
                <w:sz w:val="22"/>
                <w:szCs w:val="22"/>
                <w:lang w:val="sv-SE"/>
              </w:rPr>
              <w:t>UU  no. 36/2008 tentang PPh</w:t>
            </w:r>
          </w:p>
          <w:p w:rsidR="000F7A49" w:rsidRDefault="000F7A49" w:rsidP="000F7A49">
            <w:pPr>
              <w:pStyle w:val="ListParagraph"/>
              <w:numPr>
                <w:ilvl w:val="0"/>
                <w:numId w:val="20"/>
              </w:numPr>
              <w:tabs>
                <w:tab w:val="left" w:pos="261"/>
              </w:tabs>
              <w:rPr>
                <w:rFonts w:ascii="Segoe UI" w:hAnsi="Segoe UI" w:cs="Segoe UI"/>
                <w:sz w:val="22"/>
                <w:szCs w:val="22"/>
                <w:lang w:val="sv-SE"/>
              </w:rPr>
            </w:pPr>
            <w:r>
              <w:rPr>
                <w:rFonts w:ascii="Segoe UI" w:hAnsi="Segoe UI" w:cs="Segoe UI"/>
                <w:sz w:val="22"/>
                <w:szCs w:val="22"/>
                <w:lang w:val="sv-SE"/>
              </w:rPr>
              <w:t>Hukum Pajak oleh Early Suandy (Yogyakarta, Salemba empat, 2011)</w:t>
            </w:r>
          </w:p>
          <w:p w:rsidR="000F7A49" w:rsidRPr="00310E5B" w:rsidRDefault="000F7A49" w:rsidP="000F7A49">
            <w:pPr>
              <w:numPr>
                <w:ilvl w:val="0"/>
                <w:numId w:val="20"/>
              </w:numPr>
              <w:rPr>
                <w:rFonts w:ascii="Segoe UI" w:hAnsi="Segoe UI" w:cs="Segoe UI"/>
                <w:sz w:val="22"/>
                <w:szCs w:val="22"/>
                <w:lang w:val="sv-SE"/>
              </w:rPr>
            </w:pPr>
            <w:r>
              <w:rPr>
                <w:rFonts w:ascii="Segoe UI" w:hAnsi="Segoe UI" w:cs="Segoe UI"/>
                <w:sz w:val="22"/>
                <w:szCs w:val="22"/>
                <w:lang w:val="sv-SE"/>
              </w:rPr>
              <w:t xml:space="preserve">Perpajakan </w:t>
            </w:r>
            <w:r w:rsidRPr="004B71B1">
              <w:rPr>
                <w:rFonts w:ascii="Segoe UI" w:hAnsi="Segoe UI" w:cs="Segoe UI"/>
                <w:sz w:val="22"/>
                <w:szCs w:val="22"/>
                <w:lang w:val="sv-SE"/>
              </w:rPr>
              <w:t>Edisi Revisi 2011  oleh Prof. Dr. Mardiasmo, MBA,</w:t>
            </w:r>
            <w:r>
              <w:rPr>
                <w:rFonts w:ascii="Segoe UI" w:hAnsi="Segoe UI" w:cs="Segoe UI"/>
                <w:sz w:val="22"/>
                <w:szCs w:val="22"/>
                <w:lang w:val="sv-SE"/>
              </w:rPr>
              <w:t xml:space="preserve"> </w:t>
            </w:r>
            <w:r w:rsidRPr="004B71B1">
              <w:rPr>
                <w:rFonts w:ascii="Segoe UI" w:hAnsi="Segoe UI" w:cs="Segoe UI"/>
                <w:sz w:val="22"/>
                <w:szCs w:val="22"/>
                <w:lang w:val="sv-SE"/>
              </w:rPr>
              <w:t>Ak ( Yogyakarta, CV Andi Offset, 2011)</w:t>
            </w:r>
            <w:r w:rsidR="00F74AFB">
              <w:rPr>
                <w:rFonts w:ascii="Segoe UI" w:hAnsi="Segoe UI" w:cs="Segoe UI"/>
                <w:sz w:val="22"/>
                <w:szCs w:val="22"/>
                <w:lang w:val="sv-SE"/>
              </w:rPr>
              <w:t xml:space="preserve"> </w:t>
            </w:r>
          </w:p>
        </w:tc>
        <w:tc>
          <w:tcPr>
            <w:tcW w:w="1843" w:type="dxa"/>
            <w:gridSpan w:val="3"/>
            <w:shd w:val="clear" w:color="auto" w:fill="auto"/>
          </w:tcPr>
          <w:p w:rsidR="004755F4" w:rsidRPr="00310E5B" w:rsidRDefault="000F7A49" w:rsidP="003877AF">
            <w:pPr>
              <w:ind w:left="-108"/>
              <w:rPr>
                <w:rFonts w:ascii="Segoe UI" w:hAnsi="Segoe UI" w:cs="Segoe UI"/>
                <w:sz w:val="22"/>
                <w:szCs w:val="22"/>
                <w:lang w:val="sv-SE"/>
              </w:rPr>
            </w:pPr>
            <w:r>
              <w:rPr>
                <w:rFonts w:ascii="Segoe UI" w:hAnsi="Segoe UI" w:cs="Segoe UI"/>
                <w:sz w:val="22"/>
                <w:szCs w:val="22"/>
                <w:lang w:val="sv-SE"/>
              </w:rPr>
              <w:t>Kemampuan menguraikan tentang PPh pasal 4 ayat (2), PPh pasal 21, PPh pasal 23, Angsuran pajak (PPh pasal 25), PPh pasal 26</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10</w:t>
            </w:r>
          </w:p>
        </w:tc>
        <w:tc>
          <w:tcPr>
            <w:tcW w:w="2552" w:type="dxa"/>
            <w:gridSpan w:val="2"/>
            <w:tcBorders>
              <w:bottom w:val="single" w:sz="4" w:space="0" w:color="auto"/>
            </w:tcBorders>
            <w:shd w:val="clear" w:color="auto" w:fill="auto"/>
          </w:tcPr>
          <w:p w:rsidR="004755F4" w:rsidRPr="00F74AFB" w:rsidRDefault="00F74AFB" w:rsidP="003877AF">
            <w:pPr>
              <w:tabs>
                <w:tab w:val="left" w:pos="3131"/>
                <w:tab w:val="left" w:pos="5526"/>
              </w:tabs>
              <w:rPr>
                <w:rFonts w:ascii="Segoe UI" w:hAnsi="Segoe UI" w:cs="Segoe UI"/>
                <w:sz w:val="22"/>
                <w:szCs w:val="22"/>
              </w:rPr>
            </w:pPr>
            <w:r>
              <w:rPr>
                <w:rFonts w:ascii="Segoe UI" w:hAnsi="Segoe UI" w:cs="Segoe UI"/>
                <w:sz w:val="22"/>
                <w:szCs w:val="22"/>
              </w:rPr>
              <w:t>Mahasiswa mampu menguraikan apa yang dimaksud dengan PPh Badan, Subyek pajak Badan dan subyek pajak Badan Luar Negeri, dan Non Subyek pajak Badan</w:t>
            </w:r>
          </w:p>
          <w:p w:rsidR="004755F4" w:rsidRPr="005D7727" w:rsidRDefault="004755F4" w:rsidP="003877A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F74AFB" w:rsidP="003877AF">
            <w:pPr>
              <w:rPr>
                <w:rFonts w:ascii="Segoe UI" w:hAnsi="Segoe UI" w:cs="Segoe UI"/>
                <w:sz w:val="22"/>
                <w:szCs w:val="22"/>
                <w:lang w:val="fi-FI"/>
              </w:rPr>
            </w:pPr>
            <w:r>
              <w:rPr>
                <w:rFonts w:ascii="Segoe UI" w:hAnsi="Segoe UI" w:cs="Segoe UI"/>
                <w:sz w:val="22"/>
                <w:szCs w:val="22"/>
                <w:lang w:val="fi-FI"/>
              </w:rPr>
              <w:t>PPh Badan, subyek Pajak Badan, subyek pajak Badan Luar Negeri dan non subyek pajak badan</w:t>
            </w:r>
          </w:p>
        </w:tc>
        <w:tc>
          <w:tcPr>
            <w:tcW w:w="2268" w:type="dxa"/>
            <w:tcBorders>
              <w:bottom w:val="single" w:sz="4" w:space="0" w:color="auto"/>
            </w:tcBorders>
            <w:shd w:val="clear" w:color="auto" w:fill="auto"/>
          </w:tcPr>
          <w:p w:rsidR="00F74AFB" w:rsidRDefault="00F74AFB" w:rsidP="00F74AFB">
            <w:pPr>
              <w:numPr>
                <w:ilvl w:val="0"/>
                <w:numId w:val="36"/>
              </w:numPr>
              <w:ind w:left="279" w:hanging="279"/>
              <w:rPr>
                <w:rFonts w:ascii="Segoe UI" w:hAnsi="Segoe UI" w:cs="Segoe UI"/>
                <w:i/>
                <w:iCs/>
                <w:sz w:val="22"/>
                <w:szCs w:val="22"/>
                <w:lang w:val="es-ES"/>
              </w:rPr>
            </w:pPr>
            <w:r w:rsidRPr="00F74AFB">
              <w:rPr>
                <w:rFonts w:ascii="Segoe UI" w:hAnsi="Segoe UI" w:cs="Segoe UI"/>
                <w:iCs/>
                <w:sz w:val="22"/>
                <w:szCs w:val="22"/>
                <w:lang w:val="es-ES"/>
              </w:rPr>
              <w:t>Metode : Contextual instruction atau tatap muka</w:t>
            </w:r>
          </w:p>
          <w:p w:rsidR="004755F4" w:rsidRPr="00F74AFB" w:rsidRDefault="00F74AFB" w:rsidP="00F74AFB">
            <w:pPr>
              <w:numPr>
                <w:ilvl w:val="0"/>
                <w:numId w:val="36"/>
              </w:numPr>
              <w:ind w:left="279" w:hanging="279"/>
              <w:rPr>
                <w:rFonts w:ascii="Segoe UI" w:hAnsi="Segoe UI" w:cs="Segoe UI"/>
                <w:i/>
                <w:iCs/>
                <w:sz w:val="22"/>
                <w:szCs w:val="22"/>
                <w:lang w:val="es-ES"/>
              </w:rPr>
            </w:pPr>
            <w:r w:rsidRPr="00F74AFB">
              <w:rPr>
                <w:rFonts w:ascii="Segoe UI" w:hAnsi="Segoe UI" w:cs="Segoe UI"/>
                <w:iCs/>
                <w:sz w:val="22"/>
                <w:szCs w:val="22"/>
                <w:lang w:val="es-ES"/>
              </w:rPr>
              <w:t>Media : Kelas, computer, LCD, Whiteboard, web</w:t>
            </w:r>
          </w:p>
        </w:tc>
        <w:tc>
          <w:tcPr>
            <w:tcW w:w="3969" w:type="dxa"/>
            <w:gridSpan w:val="2"/>
            <w:tcBorders>
              <w:bottom w:val="single" w:sz="4" w:space="0" w:color="auto"/>
            </w:tcBorders>
            <w:shd w:val="clear" w:color="auto" w:fill="auto"/>
          </w:tcPr>
          <w:p w:rsidR="004755F4" w:rsidRDefault="00F74AFB" w:rsidP="003877AF">
            <w:pPr>
              <w:numPr>
                <w:ilvl w:val="0"/>
                <w:numId w:val="1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36/2008 tentang PPh</w:t>
            </w:r>
            <w:r w:rsidR="008C4332">
              <w:rPr>
                <w:rFonts w:ascii="Segoe UI" w:hAnsi="Segoe UI" w:cs="Segoe UI"/>
                <w:sz w:val="22"/>
                <w:szCs w:val="22"/>
                <w:lang w:val="sv-SE"/>
              </w:rPr>
              <w:t xml:space="preserve"> pasal 17 ayat (1) huruf b jo. Pasal 31 E.</w:t>
            </w:r>
          </w:p>
          <w:p w:rsidR="008C4332" w:rsidRDefault="008C4332" w:rsidP="003877AF">
            <w:pPr>
              <w:numPr>
                <w:ilvl w:val="0"/>
                <w:numId w:val="1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28/2007 tentang KUP</w:t>
            </w:r>
          </w:p>
          <w:p w:rsidR="008C4332" w:rsidRPr="00310E5B" w:rsidRDefault="008C4332" w:rsidP="003877AF">
            <w:pPr>
              <w:numPr>
                <w:ilvl w:val="0"/>
                <w:numId w:val="11"/>
              </w:numPr>
              <w:tabs>
                <w:tab w:val="clear" w:pos="252"/>
              </w:tabs>
              <w:ind w:left="459" w:hanging="425"/>
              <w:rPr>
                <w:rFonts w:ascii="Segoe UI" w:hAnsi="Segoe UI" w:cs="Segoe UI"/>
                <w:sz w:val="22"/>
                <w:szCs w:val="22"/>
                <w:lang w:val="sv-SE"/>
              </w:rPr>
            </w:pPr>
            <w:r>
              <w:rPr>
                <w:rFonts w:ascii="Segoe UI" w:hAnsi="Segoe UI" w:cs="Segoe UI"/>
                <w:sz w:val="22"/>
                <w:szCs w:val="22"/>
                <w:lang w:val="sv-SE"/>
              </w:rPr>
              <w:t xml:space="preserve">Perpajakan </w:t>
            </w:r>
            <w:r w:rsidRPr="004B71B1">
              <w:rPr>
                <w:rFonts w:ascii="Segoe UI" w:hAnsi="Segoe UI" w:cs="Segoe UI"/>
                <w:sz w:val="22"/>
                <w:szCs w:val="22"/>
                <w:lang w:val="sv-SE"/>
              </w:rPr>
              <w:t>Edisi Revisi 2011  oleh Prof. Dr. Mardiasmo, MBA,</w:t>
            </w:r>
            <w:r>
              <w:rPr>
                <w:rFonts w:ascii="Segoe UI" w:hAnsi="Segoe UI" w:cs="Segoe UI"/>
                <w:sz w:val="22"/>
                <w:szCs w:val="22"/>
                <w:lang w:val="sv-SE"/>
              </w:rPr>
              <w:t xml:space="preserve"> </w:t>
            </w:r>
            <w:r w:rsidRPr="004B71B1">
              <w:rPr>
                <w:rFonts w:ascii="Segoe UI" w:hAnsi="Segoe UI" w:cs="Segoe UI"/>
                <w:sz w:val="22"/>
                <w:szCs w:val="22"/>
                <w:lang w:val="sv-SE"/>
              </w:rPr>
              <w:t>Ak ( Yogyakarta, CV Andi Offset, 2011)</w:t>
            </w:r>
          </w:p>
        </w:tc>
        <w:tc>
          <w:tcPr>
            <w:tcW w:w="1843" w:type="dxa"/>
            <w:gridSpan w:val="3"/>
            <w:tcBorders>
              <w:bottom w:val="single" w:sz="4" w:space="0" w:color="auto"/>
            </w:tcBorders>
            <w:shd w:val="clear" w:color="auto" w:fill="auto"/>
          </w:tcPr>
          <w:p w:rsidR="004755F4" w:rsidRPr="008C4332" w:rsidRDefault="008C4332" w:rsidP="003877AF">
            <w:pPr>
              <w:ind w:left="34"/>
              <w:rPr>
                <w:rFonts w:ascii="Segoe UI" w:hAnsi="Segoe UI" w:cs="Segoe UI"/>
                <w:sz w:val="22"/>
                <w:szCs w:val="22"/>
              </w:rPr>
            </w:pPr>
            <w:r>
              <w:rPr>
                <w:rFonts w:ascii="Segoe UI" w:hAnsi="Segoe UI" w:cs="Segoe UI"/>
                <w:sz w:val="22"/>
                <w:szCs w:val="22"/>
              </w:rPr>
              <w:t>Kemampuan menguraikan PPh Badan, subyek pajak Badan dan subyek pajak Badan Luar negeri dan Non subyek pajak Badan</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11</w:t>
            </w:r>
          </w:p>
        </w:tc>
        <w:tc>
          <w:tcPr>
            <w:tcW w:w="2552" w:type="dxa"/>
            <w:gridSpan w:val="2"/>
            <w:tcBorders>
              <w:bottom w:val="single" w:sz="4" w:space="0" w:color="auto"/>
            </w:tcBorders>
            <w:shd w:val="clear" w:color="auto" w:fill="auto"/>
          </w:tcPr>
          <w:p w:rsidR="004755F4" w:rsidRPr="00BF3D4A" w:rsidRDefault="00BF3D4A" w:rsidP="003877AF">
            <w:pPr>
              <w:tabs>
                <w:tab w:val="left" w:pos="3131"/>
                <w:tab w:val="left" w:pos="5526"/>
              </w:tabs>
              <w:rPr>
                <w:rFonts w:ascii="Segoe UI" w:hAnsi="Segoe UI" w:cs="Segoe UI"/>
                <w:sz w:val="22"/>
                <w:szCs w:val="22"/>
              </w:rPr>
            </w:pPr>
            <w:r>
              <w:rPr>
                <w:rFonts w:ascii="Segoe UI" w:hAnsi="Segoe UI" w:cs="Segoe UI"/>
                <w:sz w:val="22"/>
                <w:szCs w:val="22"/>
              </w:rPr>
              <w:t>Mahasiswa mampu menjelaskan tentang penyerahan Barang Kena Pajak dan Jasa kena Pajak, ekspor BKP</w:t>
            </w:r>
            <w:r w:rsidR="00885324">
              <w:rPr>
                <w:rFonts w:ascii="Segoe UI" w:hAnsi="Segoe UI" w:cs="Segoe UI"/>
                <w:sz w:val="22"/>
                <w:szCs w:val="22"/>
              </w:rPr>
              <w:t xml:space="preserve">, ekspor Jasa kena </w:t>
            </w:r>
            <w:proofErr w:type="gramStart"/>
            <w:r w:rsidR="00885324">
              <w:rPr>
                <w:rFonts w:ascii="Segoe UI" w:hAnsi="Segoe UI" w:cs="Segoe UI"/>
                <w:sz w:val="22"/>
                <w:szCs w:val="22"/>
              </w:rPr>
              <w:t xml:space="preserve">pajak </w:t>
            </w:r>
            <w:r>
              <w:rPr>
                <w:rFonts w:ascii="Segoe UI" w:hAnsi="Segoe UI" w:cs="Segoe UI"/>
                <w:sz w:val="22"/>
                <w:szCs w:val="22"/>
              </w:rPr>
              <w:t xml:space="preserve"> yang</w:t>
            </w:r>
            <w:proofErr w:type="gramEnd"/>
            <w:r w:rsidR="00E251BE">
              <w:rPr>
                <w:rFonts w:ascii="Segoe UI" w:hAnsi="Segoe UI" w:cs="Segoe UI"/>
                <w:sz w:val="22"/>
                <w:szCs w:val="22"/>
              </w:rPr>
              <w:t xml:space="preserve"> dapat </w:t>
            </w:r>
            <w:r>
              <w:rPr>
                <w:rFonts w:ascii="Segoe UI" w:hAnsi="Segoe UI" w:cs="Segoe UI"/>
                <w:sz w:val="22"/>
                <w:szCs w:val="22"/>
              </w:rPr>
              <w:t xml:space="preserve"> dikenakan </w:t>
            </w:r>
            <w:r w:rsidR="00885324">
              <w:rPr>
                <w:rFonts w:ascii="Segoe UI" w:hAnsi="Segoe UI" w:cs="Segoe UI"/>
                <w:sz w:val="22"/>
                <w:szCs w:val="22"/>
              </w:rPr>
              <w:t>PPN.</w:t>
            </w:r>
            <w:r>
              <w:rPr>
                <w:rFonts w:ascii="Segoe UI" w:hAnsi="Segoe UI" w:cs="Segoe UI"/>
                <w:sz w:val="22"/>
                <w:szCs w:val="22"/>
              </w:rPr>
              <w:t xml:space="preserve"> PPn BM, PBB, Bea Meterai dan BPHTB</w:t>
            </w:r>
          </w:p>
          <w:p w:rsidR="004755F4" w:rsidRPr="005D7727" w:rsidRDefault="004755F4" w:rsidP="003877A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BF3D4A" w:rsidP="003877AF">
            <w:pPr>
              <w:rPr>
                <w:rFonts w:ascii="Segoe UI" w:hAnsi="Segoe UI" w:cs="Segoe UI"/>
                <w:sz w:val="22"/>
                <w:szCs w:val="22"/>
                <w:lang w:val="fi-FI"/>
              </w:rPr>
            </w:pPr>
            <w:r>
              <w:rPr>
                <w:rFonts w:ascii="Segoe UI" w:hAnsi="Segoe UI" w:cs="Segoe UI"/>
                <w:sz w:val="22"/>
                <w:szCs w:val="22"/>
                <w:lang w:val="fi-FI"/>
              </w:rPr>
              <w:t>PPN, PPn BM, PBB, Bea Meterai dan BPHTB</w:t>
            </w:r>
          </w:p>
        </w:tc>
        <w:tc>
          <w:tcPr>
            <w:tcW w:w="2268" w:type="dxa"/>
            <w:tcBorders>
              <w:bottom w:val="single" w:sz="4" w:space="0" w:color="auto"/>
            </w:tcBorders>
            <w:shd w:val="clear" w:color="auto" w:fill="auto"/>
          </w:tcPr>
          <w:p w:rsidR="00737559" w:rsidRDefault="00BF3D4A" w:rsidP="00737559">
            <w:pPr>
              <w:numPr>
                <w:ilvl w:val="0"/>
                <w:numId w:val="25"/>
              </w:numPr>
              <w:tabs>
                <w:tab w:val="clear" w:pos="720"/>
                <w:tab w:val="num" w:pos="279"/>
              </w:tabs>
              <w:ind w:left="279" w:hanging="270"/>
              <w:rPr>
                <w:rFonts w:ascii="Segoe UI" w:hAnsi="Segoe UI" w:cs="Segoe UI"/>
                <w:i/>
                <w:iCs/>
                <w:sz w:val="22"/>
                <w:szCs w:val="22"/>
                <w:lang w:val="es-ES"/>
              </w:rPr>
            </w:pPr>
            <w:r w:rsidRPr="00F74AFB">
              <w:rPr>
                <w:rFonts w:ascii="Segoe UI" w:hAnsi="Segoe UI" w:cs="Segoe UI"/>
                <w:iCs/>
                <w:sz w:val="22"/>
                <w:szCs w:val="22"/>
                <w:lang w:val="es-ES"/>
              </w:rPr>
              <w:t>Metode : Contextual instruction atau tatap muka</w:t>
            </w:r>
          </w:p>
          <w:p w:rsidR="004755F4" w:rsidRPr="00737559" w:rsidRDefault="00BF3D4A" w:rsidP="00737559">
            <w:pPr>
              <w:numPr>
                <w:ilvl w:val="0"/>
                <w:numId w:val="25"/>
              </w:numPr>
              <w:tabs>
                <w:tab w:val="clear" w:pos="720"/>
                <w:tab w:val="num" w:pos="279"/>
              </w:tabs>
              <w:ind w:left="279" w:hanging="270"/>
              <w:rPr>
                <w:rFonts w:ascii="Segoe UI" w:hAnsi="Segoe UI" w:cs="Segoe UI"/>
                <w:i/>
                <w:iCs/>
                <w:sz w:val="22"/>
                <w:szCs w:val="22"/>
                <w:lang w:val="es-ES"/>
              </w:rPr>
            </w:pPr>
            <w:r w:rsidRPr="00737559">
              <w:rPr>
                <w:rFonts w:ascii="Segoe UI" w:hAnsi="Segoe UI" w:cs="Segoe UI"/>
                <w:iCs/>
                <w:sz w:val="22"/>
                <w:szCs w:val="22"/>
                <w:lang w:val="es-ES"/>
              </w:rPr>
              <w:t>Media : Kelas, computer, LCD, Whiteboard, calculator</w:t>
            </w:r>
          </w:p>
        </w:tc>
        <w:tc>
          <w:tcPr>
            <w:tcW w:w="3969" w:type="dxa"/>
            <w:gridSpan w:val="2"/>
            <w:tcBorders>
              <w:bottom w:val="single" w:sz="4" w:space="0" w:color="auto"/>
            </w:tcBorders>
            <w:shd w:val="clear" w:color="auto" w:fill="auto"/>
          </w:tcPr>
          <w:p w:rsidR="004755F4" w:rsidRDefault="00737559" w:rsidP="003877AF">
            <w:pPr>
              <w:numPr>
                <w:ilvl w:val="0"/>
                <w:numId w:val="2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42/2009 tentang PPn dan PPn BM</w:t>
            </w:r>
          </w:p>
          <w:p w:rsidR="00737559" w:rsidRDefault="00737559" w:rsidP="003877AF">
            <w:pPr>
              <w:numPr>
                <w:ilvl w:val="0"/>
                <w:numId w:val="2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12/1994 tentang PBB</w:t>
            </w:r>
          </w:p>
          <w:p w:rsidR="00737559" w:rsidRDefault="00737559" w:rsidP="003877AF">
            <w:pPr>
              <w:numPr>
                <w:ilvl w:val="0"/>
                <w:numId w:val="2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13/1985 tentang Bea Meterai</w:t>
            </w:r>
          </w:p>
          <w:p w:rsidR="00737559" w:rsidRPr="00310E5B" w:rsidRDefault="00737559" w:rsidP="003877AF">
            <w:pPr>
              <w:numPr>
                <w:ilvl w:val="0"/>
                <w:numId w:val="21"/>
              </w:numPr>
              <w:tabs>
                <w:tab w:val="clear" w:pos="252"/>
              </w:tabs>
              <w:ind w:left="459" w:hanging="425"/>
              <w:rPr>
                <w:rFonts w:ascii="Segoe UI" w:hAnsi="Segoe UI" w:cs="Segoe UI"/>
                <w:sz w:val="22"/>
                <w:szCs w:val="22"/>
                <w:lang w:val="sv-SE"/>
              </w:rPr>
            </w:pPr>
            <w:r>
              <w:rPr>
                <w:rFonts w:ascii="Segoe UI" w:hAnsi="Segoe UI" w:cs="Segoe UI"/>
                <w:sz w:val="22"/>
                <w:szCs w:val="22"/>
                <w:lang w:val="sv-SE"/>
              </w:rPr>
              <w:t>UU no. 20/2000 tentang BPHTB</w:t>
            </w:r>
          </w:p>
        </w:tc>
        <w:tc>
          <w:tcPr>
            <w:tcW w:w="1843" w:type="dxa"/>
            <w:gridSpan w:val="3"/>
            <w:tcBorders>
              <w:bottom w:val="single" w:sz="4" w:space="0" w:color="auto"/>
            </w:tcBorders>
            <w:shd w:val="clear" w:color="auto" w:fill="auto"/>
          </w:tcPr>
          <w:p w:rsidR="004755F4" w:rsidRPr="0040064E" w:rsidRDefault="0040064E" w:rsidP="00885324">
            <w:pPr>
              <w:ind w:firstLine="34"/>
              <w:rPr>
                <w:rFonts w:ascii="Segoe UI" w:hAnsi="Segoe UI" w:cs="Segoe UI"/>
                <w:sz w:val="22"/>
                <w:szCs w:val="22"/>
              </w:rPr>
            </w:pPr>
            <w:r>
              <w:rPr>
                <w:rFonts w:ascii="Segoe UI" w:hAnsi="Segoe UI" w:cs="Segoe UI"/>
                <w:sz w:val="22"/>
                <w:szCs w:val="22"/>
              </w:rPr>
              <w:t xml:space="preserve">Kemampuan menjelaskan tentang </w:t>
            </w:r>
            <w:r w:rsidR="00E251BE">
              <w:rPr>
                <w:rFonts w:ascii="Segoe UI" w:hAnsi="Segoe UI" w:cs="Segoe UI"/>
                <w:sz w:val="22"/>
                <w:szCs w:val="22"/>
              </w:rPr>
              <w:t xml:space="preserve">BKP, </w:t>
            </w:r>
            <w:proofErr w:type="gramStart"/>
            <w:r w:rsidR="00E251BE">
              <w:rPr>
                <w:rFonts w:ascii="Segoe UI" w:hAnsi="Segoe UI" w:cs="Segoe UI"/>
                <w:sz w:val="22"/>
                <w:szCs w:val="22"/>
              </w:rPr>
              <w:t>JKP ,</w:t>
            </w:r>
            <w:proofErr w:type="gramEnd"/>
            <w:r w:rsidR="00E251BE">
              <w:rPr>
                <w:rFonts w:ascii="Segoe UI" w:hAnsi="Segoe UI" w:cs="Segoe UI"/>
                <w:sz w:val="22"/>
                <w:szCs w:val="22"/>
              </w:rPr>
              <w:t xml:space="preserve"> Ekspor BKP dan JKP yang dapat dikenakan </w:t>
            </w:r>
            <w:r>
              <w:rPr>
                <w:rFonts w:ascii="Segoe UI" w:hAnsi="Segoe UI" w:cs="Segoe UI"/>
                <w:sz w:val="22"/>
                <w:szCs w:val="22"/>
              </w:rPr>
              <w:t>PPN</w:t>
            </w:r>
            <w:r w:rsidR="00885324">
              <w:rPr>
                <w:rFonts w:ascii="Segoe UI" w:hAnsi="Segoe UI" w:cs="Segoe UI"/>
                <w:sz w:val="22"/>
                <w:szCs w:val="22"/>
              </w:rPr>
              <w:t xml:space="preserve">. </w:t>
            </w:r>
            <w:r>
              <w:rPr>
                <w:rFonts w:ascii="Segoe UI" w:hAnsi="Segoe UI" w:cs="Segoe UI"/>
                <w:sz w:val="22"/>
                <w:szCs w:val="22"/>
              </w:rPr>
              <w:t>PPn BM, PBB, Bea Meterai dan BPHTB</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12</w:t>
            </w:r>
          </w:p>
        </w:tc>
        <w:tc>
          <w:tcPr>
            <w:tcW w:w="2552" w:type="dxa"/>
            <w:gridSpan w:val="2"/>
            <w:tcBorders>
              <w:bottom w:val="single" w:sz="4" w:space="0" w:color="auto"/>
            </w:tcBorders>
            <w:shd w:val="clear" w:color="auto" w:fill="auto"/>
          </w:tcPr>
          <w:p w:rsidR="004755F4" w:rsidRPr="00E251BE" w:rsidRDefault="00E251BE" w:rsidP="003877AF">
            <w:pPr>
              <w:tabs>
                <w:tab w:val="left" w:pos="3131"/>
                <w:tab w:val="left" w:pos="5526"/>
              </w:tabs>
              <w:rPr>
                <w:rFonts w:ascii="Segoe UI" w:hAnsi="Segoe UI" w:cs="Segoe UI"/>
                <w:sz w:val="22"/>
                <w:szCs w:val="22"/>
              </w:rPr>
            </w:pPr>
            <w:r>
              <w:rPr>
                <w:rFonts w:ascii="Segoe UI" w:hAnsi="Segoe UI" w:cs="Segoe UI"/>
                <w:sz w:val="22"/>
                <w:szCs w:val="22"/>
              </w:rPr>
              <w:t>Mahasiswa mampu menguraikan tentang Jenis</w:t>
            </w:r>
            <w:r w:rsidR="00885324">
              <w:rPr>
                <w:rFonts w:ascii="Segoe UI" w:hAnsi="Segoe UI" w:cs="Segoe UI"/>
                <w:sz w:val="22"/>
                <w:szCs w:val="22"/>
              </w:rPr>
              <w:t>-jenis tarif pajak : tarif tetap, tarif proporsional, tarif  Degresif dan tarif progresif dan tarif pajak non NPWP</w:t>
            </w:r>
            <w:r w:rsidR="00447533">
              <w:rPr>
                <w:rFonts w:ascii="Segoe UI" w:hAnsi="Segoe UI" w:cs="Segoe UI"/>
                <w:sz w:val="22"/>
                <w:szCs w:val="22"/>
              </w:rPr>
              <w:t>, jenis tarif pajak berdasarkan Undang-undang</w:t>
            </w:r>
            <w:r w:rsidR="00751C68">
              <w:rPr>
                <w:rFonts w:ascii="Segoe UI" w:hAnsi="Segoe UI" w:cs="Segoe UI"/>
                <w:sz w:val="22"/>
                <w:szCs w:val="22"/>
              </w:rPr>
              <w:t xml:space="preserve"> Perpajakan dan jenis pajak Daerah beserta</w:t>
            </w:r>
            <w:r w:rsidR="00447533">
              <w:rPr>
                <w:rFonts w:ascii="Segoe UI" w:hAnsi="Segoe UI" w:cs="Segoe UI"/>
                <w:sz w:val="22"/>
                <w:szCs w:val="22"/>
              </w:rPr>
              <w:t xml:space="preserve"> tarifnya</w:t>
            </w:r>
          </w:p>
          <w:p w:rsidR="004755F4" w:rsidRPr="005D7727" w:rsidRDefault="004755F4" w:rsidP="003877A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885324" w:rsidP="003877AF">
            <w:pPr>
              <w:rPr>
                <w:rFonts w:ascii="Segoe UI" w:hAnsi="Segoe UI" w:cs="Segoe UI"/>
                <w:sz w:val="22"/>
                <w:szCs w:val="22"/>
                <w:lang w:val="sv-SE"/>
              </w:rPr>
            </w:pPr>
            <w:r>
              <w:rPr>
                <w:rFonts w:ascii="Segoe UI" w:hAnsi="Segoe UI" w:cs="Segoe UI"/>
                <w:sz w:val="22"/>
                <w:szCs w:val="22"/>
                <w:lang w:val="sv-SE"/>
              </w:rPr>
              <w:t>Jenis-jenis tarif pajak, dan Tarif pajak non NPWP</w:t>
            </w:r>
            <w:r w:rsidR="00751C68">
              <w:rPr>
                <w:rFonts w:ascii="Segoe UI" w:hAnsi="Segoe UI" w:cs="Segoe UI"/>
                <w:sz w:val="22"/>
                <w:szCs w:val="22"/>
                <w:lang w:val="sv-SE"/>
              </w:rPr>
              <w:t>, pajak daerah dan tarifnya</w:t>
            </w:r>
          </w:p>
        </w:tc>
        <w:tc>
          <w:tcPr>
            <w:tcW w:w="2268" w:type="dxa"/>
            <w:tcBorders>
              <w:bottom w:val="single" w:sz="4" w:space="0" w:color="auto"/>
            </w:tcBorders>
            <w:shd w:val="clear" w:color="auto" w:fill="auto"/>
          </w:tcPr>
          <w:p w:rsidR="00885324" w:rsidRDefault="00885324" w:rsidP="00885324">
            <w:pPr>
              <w:numPr>
                <w:ilvl w:val="0"/>
                <w:numId w:val="7"/>
              </w:numPr>
              <w:tabs>
                <w:tab w:val="clear" w:pos="720"/>
                <w:tab w:val="num" w:pos="279"/>
              </w:tabs>
              <w:ind w:left="279" w:hanging="270"/>
              <w:rPr>
                <w:rFonts w:ascii="Segoe UI" w:hAnsi="Segoe UI" w:cs="Segoe UI"/>
                <w:i/>
                <w:iCs/>
                <w:sz w:val="22"/>
                <w:szCs w:val="22"/>
                <w:lang w:val="es-ES"/>
              </w:rPr>
            </w:pPr>
            <w:r w:rsidRPr="00F74AFB">
              <w:rPr>
                <w:rFonts w:ascii="Segoe UI" w:hAnsi="Segoe UI" w:cs="Segoe UI"/>
                <w:iCs/>
                <w:sz w:val="22"/>
                <w:szCs w:val="22"/>
                <w:lang w:val="es-ES"/>
              </w:rPr>
              <w:t>Metode : Contextual instruction atau tatap muka</w:t>
            </w:r>
          </w:p>
          <w:p w:rsidR="004755F4" w:rsidRPr="00310E5B" w:rsidRDefault="00885324" w:rsidP="00885324">
            <w:pPr>
              <w:numPr>
                <w:ilvl w:val="0"/>
                <w:numId w:val="7"/>
              </w:numPr>
              <w:tabs>
                <w:tab w:val="clear" w:pos="720"/>
                <w:tab w:val="num" w:pos="279"/>
              </w:tabs>
              <w:ind w:left="279" w:hanging="270"/>
              <w:rPr>
                <w:rFonts w:ascii="Segoe UI" w:hAnsi="Segoe UI" w:cs="Segoe UI"/>
                <w:i/>
                <w:iCs/>
                <w:sz w:val="22"/>
                <w:szCs w:val="22"/>
              </w:rPr>
            </w:pPr>
            <w:r w:rsidRPr="00737559">
              <w:rPr>
                <w:rFonts w:ascii="Segoe UI" w:hAnsi="Segoe UI" w:cs="Segoe UI"/>
                <w:iCs/>
                <w:sz w:val="22"/>
                <w:szCs w:val="22"/>
                <w:lang w:val="es-ES"/>
              </w:rPr>
              <w:t>Media : Kelas, computer, LCD, Whiteboard, calculator</w:t>
            </w:r>
          </w:p>
        </w:tc>
        <w:tc>
          <w:tcPr>
            <w:tcW w:w="3969" w:type="dxa"/>
            <w:gridSpan w:val="2"/>
            <w:tcBorders>
              <w:bottom w:val="single" w:sz="4" w:space="0" w:color="auto"/>
            </w:tcBorders>
            <w:shd w:val="clear" w:color="auto" w:fill="auto"/>
          </w:tcPr>
          <w:p w:rsidR="00447533" w:rsidRDefault="00447533" w:rsidP="00447533">
            <w:pPr>
              <w:pStyle w:val="ListParagraph"/>
              <w:numPr>
                <w:ilvl w:val="0"/>
                <w:numId w:val="37"/>
              </w:numPr>
              <w:tabs>
                <w:tab w:val="left" w:pos="441"/>
              </w:tabs>
              <w:ind w:left="441"/>
              <w:rPr>
                <w:rFonts w:ascii="Segoe UI" w:hAnsi="Segoe UI" w:cs="Segoe UI"/>
                <w:sz w:val="22"/>
                <w:szCs w:val="22"/>
                <w:lang w:val="sv-SE"/>
              </w:rPr>
            </w:pPr>
            <w:r>
              <w:rPr>
                <w:rFonts w:ascii="Segoe UI" w:hAnsi="Segoe UI" w:cs="Segoe UI"/>
                <w:sz w:val="22"/>
                <w:szCs w:val="22"/>
                <w:lang w:val="sv-SE"/>
              </w:rPr>
              <w:t xml:space="preserve">Pengantar Ilmu Hukum Pajak, oleh R. Santoso Brotodiharjo, SH (Bandung, PT refika Aditama, 2010) </w:t>
            </w:r>
          </w:p>
          <w:p w:rsidR="004755F4" w:rsidRPr="00447533" w:rsidRDefault="00885324" w:rsidP="00447533">
            <w:pPr>
              <w:pStyle w:val="ListParagraph"/>
              <w:numPr>
                <w:ilvl w:val="0"/>
                <w:numId w:val="37"/>
              </w:numPr>
              <w:tabs>
                <w:tab w:val="left" w:pos="441"/>
              </w:tabs>
              <w:ind w:left="441"/>
              <w:rPr>
                <w:rFonts w:ascii="Segoe UI" w:hAnsi="Segoe UI" w:cs="Segoe UI"/>
                <w:sz w:val="22"/>
                <w:szCs w:val="22"/>
                <w:lang w:val="sv-SE"/>
              </w:rPr>
            </w:pPr>
            <w:r w:rsidRPr="00447533">
              <w:rPr>
                <w:rFonts w:ascii="Segoe UI" w:hAnsi="Segoe UI" w:cs="Segoe UI"/>
                <w:sz w:val="22"/>
                <w:szCs w:val="22"/>
                <w:lang w:val="sv-SE"/>
              </w:rPr>
              <w:t>Hukum Pajak oleh Early Suandy (Yogyakarta, Salemba empat, 2011)</w:t>
            </w:r>
            <w:r w:rsidR="00447533">
              <w:rPr>
                <w:rFonts w:ascii="Segoe UI" w:hAnsi="Segoe UI" w:cs="Segoe UI"/>
                <w:sz w:val="22"/>
                <w:szCs w:val="22"/>
                <w:lang w:val="sv-SE"/>
              </w:rPr>
              <w:t>.</w:t>
            </w:r>
          </w:p>
        </w:tc>
        <w:tc>
          <w:tcPr>
            <w:tcW w:w="1843" w:type="dxa"/>
            <w:gridSpan w:val="3"/>
            <w:tcBorders>
              <w:bottom w:val="single" w:sz="4" w:space="0" w:color="auto"/>
            </w:tcBorders>
            <w:shd w:val="clear" w:color="auto" w:fill="auto"/>
          </w:tcPr>
          <w:p w:rsidR="004755F4" w:rsidRPr="00310E5B" w:rsidRDefault="00447533" w:rsidP="003877AF">
            <w:pPr>
              <w:ind w:left="34"/>
              <w:rPr>
                <w:rFonts w:ascii="Segoe UI" w:hAnsi="Segoe UI" w:cs="Segoe UI"/>
                <w:sz w:val="22"/>
                <w:szCs w:val="22"/>
                <w:lang w:val="sv-SE"/>
              </w:rPr>
            </w:pPr>
            <w:r>
              <w:rPr>
                <w:rFonts w:ascii="Segoe UI" w:hAnsi="Segoe UI" w:cs="Segoe UI"/>
                <w:sz w:val="22"/>
                <w:szCs w:val="22"/>
                <w:lang w:val="sv-SE"/>
              </w:rPr>
              <w:t>Kemampuan menguraikan tentang jenis-jenis tarif pajak dan tarif pajak Non NPWP</w:t>
            </w:r>
            <w:r w:rsidR="00751C68">
              <w:rPr>
                <w:rFonts w:ascii="Segoe UI" w:hAnsi="Segoe UI" w:cs="Segoe UI"/>
                <w:sz w:val="22"/>
                <w:szCs w:val="22"/>
                <w:lang w:val="sv-SE"/>
              </w:rPr>
              <w:t xml:space="preserve"> serta jenis pajak daerah beserta tarifnya</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13</w:t>
            </w:r>
          </w:p>
        </w:tc>
        <w:tc>
          <w:tcPr>
            <w:tcW w:w="2552" w:type="dxa"/>
            <w:gridSpan w:val="2"/>
            <w:tcBorders>
              <w:bottom w:val="single" w:sz="4" w:space="0" w:color="auto"/>
            </w:tcBorders>
            <w:shd w:val="clear" w:color="auto" w:fill="auto"/>
          </w:tcPr>
          <w:p w:rsidR="004755F4" w:rsidRPr="00751C68" w:rsidRDefault="00751C68" w:rsidP="003877AF">
            <w:pPr>
              <w:tabs>
                <w:tab w:val="left" w:pos="3131"/>
                <w:tab w:val="left" w:pos="5526"/>
              </w:tabs>
              <w:rPr>
                <w:rFonts w:ascii="Segoe UI" w:hAnsi="Segoe UI" w:cs="Segoe UI"/>
                <w:sz w:val="22"/>
                <w:szCs w:val="22"/>
              </w:rPr>
            </w:pPr>
            <w:r>
              <w:rPr>
                <w:rFonts w:ascii="Segoe UI" w:hAnsi="Segoe UI" w:cs="Segoe UI"/>
                <w:sz w:val="22"/>
                <w:szCs w:val="22"/>
              </w:rPr>
              <w:t xml:space="preserve">Mahasiswa mampu menguraikan tentang Keberatan atas penetapan pajak, sengketa pajak, </w:t>
            </w:r>
            <w:r w:rsidR="003614CE">
              <w:rPr>
                <w:rFonts w:ascii="Segoe UI" w:hAnsi="Segoe UI" w:cs="Segoe UI"/>
                <w:sz w:val="22"/>
                <w:szCs w:val="22"/>
              </w:rPr>
              <w:t xml:space="preserve">Proses Gugatan, </w:t>
            </w:r>
            <w:r>
              <w:rPr>
                <w:rFonts w:ascii="Segoe UI" w:hAnsi="Segoe UI" w:cs="Segoe UI"/>
                <w:sz w:val="22"/>
                <w:szCs w:val="22"/>
              </w:rPr>
              <w:t>proses Banding di Pengadilan Pajak serta proses Kasasi dan Peninjauan Kembali di Mahkamah Agung</w:t>
            </w:r>
          </w:p>
          <w:p w:rsidR="004755F4" w:rsidRPr="005D7727" w:rsidRDefault="004755F4" w:rsidP="003877A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751C68" w:rsidP="003877AF">
            <w:pPr>
              <w:rPr>
                <w:rFonts w:ascii="Segoe UI" w:hAnsi="Segoe UI" w:cs="Segoe UI"/>
                <w:sz w:val="22"/>
                <w:szCs w:val="22"/>
                <w:lang w:val="sv-SE"/>
              </w:rPr>
            </w:pPr>
            <w:r>
              <w:rPr>
                <w:rFonts w:ascii="Segoe UI" w:hAnsi="Segoe UI" w:cs="Segoe UI"/>
                <w:sz w:val="22"/>
                <w:szCs w:val="22"/>
                <w:lang w:val="sv-SE"/>
              </w:rPr>
              <w:t>Keberatan, Banding, dan Kasasi dan PK di Mahkamah Agung</w:t>
            </w:r>
          </w:p>
        </w:tc>
        <w:tc>
          <w:tcPr>
            <w:tcW w:w="2268" w:type="dxa"/>
            <w:tcBorders>
              <w:bottom w:val="single" w:sz="4" w:space="0" w:color="auto"/>
            </w:tcBorders>
            <w:shd w:val="clear" w:color="auto" w:fill="auto"/>
          </w:tcPr>
          <w:p w:rsidR="00A36236" w:rsidRDefault="00A36236" w:rsidP="00A36236">
            <w:pPr>
              <w:numPr>
                <w:ilvl w:val="0"/>
                <w:numId w:val="26"/>
              </w:numPr>
              <w:tabs>
                <w:tab w:val="clear" w:pos="720"/>
                <w:tab w:val="num" w:pos="369"/>
              </w:tabs>
              <w:ind w:left="369"/>
              <w:rPr>
                <w:rFonts w:ascii="Segoe UI" w:hAnsi="Segoe UI" w:cs="Segoe UI"/>
                <w:i/>
                <w:iCs/>
                <w:sz w:val="22"/>
                <w:szCs w:val="22"/>
                <w:lang w:val="es-ES"/>
              </w:rPr>
            </w:pPr>
            <w:r w:rsidRPr="00F74AFB">
              <w:rPr>
                <w:rFonts w:ascii="Segoe UI" w:hAnsi="Segoe UI" w:cs="Segoe UI"/>
                <w:iCs/>
                <w:sz w:val="22"/>
                <w:szCs w:val="22"/>
                <w:lang w:val="es-ES"/>
              </w:rPr>
              <w:t>Metode : Contextual instruction atau tatap muka</w:t>
            </w:r>
          </w:p>
          <w:p w:rsidR="004755F4" w:rsidRPr="00A36236" w:rsidRDefault="00A36236" w:rsidP="00A36236">
            <w:pPr>
              <w:numPr>
                <w:ilvl w:val="0"/>
                <w:numId w:val="26"/>
              </w:numPr>
              <w:tabs>
                <w:tab w:val="clear" w:pos="720"/>
                <w:tab w:val="num" w:pos="369"/>
              </w:tabs>
              <w:ind w:left="369"/>
              <w:rPr>
                <w:rFonts w:ascii="Segoe UI" w:hAnsi="Segoe UI" w:cs="Segoe UI"/>
                <w:i/>
                <w:iCs/>
                <w:sz w:val="22"/>
                <w:szCs w:val="22"/>
                <w:lang w:val="es-ES"/>
              </w:rPr>
            </w:pPr>
            <w:r w:rsidRPr="00A36236">
              <w:rPr>
                <w:rFonts w:ascii="Segoe UI" w:hAnsi="Segoe UI" w:cs="Segoe UI"/>
                <w:iCs/>
                <w:sz w:val="22"/>
                <w:szCs w:val="22"/>
                <w:lang w:val="es-ES"/>
              </w:rPr>
              <w:t>Media : Kelas, computer, LCD, Whiteboard, web</w:t>
            </w:r>
          </w:p>
        </w:tc>
        <w:tc>
          <w:tcPr>
            <w:tcW w:w="3969" w:type="dxa"/>
            <w:gridSpan w:val="2"/>
            <w:tcBorders>
              <w:bottom w:val="single" w:sz="4" w:space="0" w:color="auto"/>
            </w:tcBorders>
            <w:shd w:val="clear" w:color="auto" w:fill="auto"/>
          </w:tcPr>
          <w:p w:rsidR="004755F4" w:rsidRDefault="00A36236" w:rsidP="003877AF">
            <w:pPr>
              <w:numPr>
                <w:ilvl w:val="0"/>
                <w:numId w:val="22"/>
              </w:numPr>
              <w:tabs>
                <w:tab w:val="clear" w:pos="252"/>
              </w:tabs>
              <w:ind w:left="459" w:hanging="425"/>
              <w:rPr>
                <w:rFonts w:ascii="Segoe UI" w:hAnsi="Segoe UI" w:cs="Segoe UI"/>
                <w:sz w:val="22"/>
                <w:szCs w:val="22"/>
                <w:lang w:val="sv-SE"/>
              </w:rPr>
            </w:pPr>
            <w:r>
              <w:rPr>
                <w:rFonts w:ascii="Segoe UI" w:hAnsi="Segoe UI" w:cs="Segoe UI"/>
                <w:sz w:val="22"/>
                <w:szCs w:val="22"/>
                <w:lang w:val="sv-SE"/>
              </w:rPr>
              <w:t>Tax Law, Proses Beracara di Pengadilan Pajak dan Peradilan Umum oleh Fidel, SE, SH, MM, MH, M.Si, BKP ( Tangerang, PT Carafin Media, 2014</w:t>
            </w:r>
          </w:p>
          <w:p w:rsidR="00A36236" w:rsidRDefault="00A36236" w:rsidP="003877AF">
            <w:pPr>
              <w:numPr>
                <w:ilvl w:val="0"/>
                <w:numId w:val="22"/>
              </w:numPr>
              <w:tabs>
                <w:tab w:val="clear" w:pos="252"/>
              </w:tabs>
              <w:ind w:left="459" w:hanging="425"/>
              <w:rPr>
                <w:rFonts w:ascii="Segoe UI" w:hAnsi="Segoe UI" w:cs="Segoe UI"/>
                <w:sz w:val="22"/>
                <w:szCs w:val="22"/>
                <w:lang w:val="sv-SE"/>
              </w:rPr>
            </w:pPr>
            <w:r>
              <w:rPr>
                <w:rFonts w:ascii="Segoe UI" w:hAnsi="Segoe UI" w:cs="Segoe UI"/>
                <w:sz w:val="22"/>
                <w:szCs w:val="22"/>
                <w:lang w:val="sv-SE"/>
              </w:rPr>
              <w:t xml:space="preserve">Peradilan Pajak sebagai system Penyelesaian Sengketa pajak di Indonesia oleh Dr. Hadi Buana, SE, M.si (Jakarta, Ind. Hill Co, 2012) </w:t>
            </w:r>
          </w:p>
          <w:p w:rsidR="00C14365" w:rsidRPr="00310E5B" w:rsidRDefault="00C14365" w:rsidP="003877AF">
            <w:pPr>
              <w:numPr>
                <w:ilvl w:val="0"/>
                <w:numId w:val="22"/>
              </w:numPr>
              <w:tabs>
                <w:tab w:val="clear" w:pos="252"/>
              </w:tabs>
              <w:ind w:left="459" w:hanging="425"/>
              <w:rPr>
                <w:rFonts w:ascii="Segoe UI" w:hAnsi="Segoe UI" w:cs="Segoe UI"/>
                <w:sz w:val="22"/>
                <w:szCs w:val="22"/>
                <w:lang w:val="sv-SE"/>
              </w:rPr>
            </w:pPr>
            <w:r>
              <w:rPr>
                <w:rFonts w:ascii="Segoe UI" w:hAnsi="Segoe UI" w:cs="Segoe UI"/>
                <w:sz w:val="22"/>
                <w:szCs w:val="22"/>
                <w:lang w:val="sv-SE"/>
              </w:rPr>
              <w:t>Pengadilan dan Penyelesaian sengketa di Bidang Perpajakan oleh Y. Sri Purdyatmoko (Jakarta, PT Gramedia Pustaka Utama, 2009)</w:t>
            </w:r>
          </w:p>
        </w:tc>
        <w:tc>
          <w:tcPr>
            <w:tcW w:w="1843" w:type="dxa"/>
            <w:gridSpan w:val="3"/>
            <w:tcBorders>
              <w:bottom w:val="single" w:sz="4" w:space="0" w:color="auto"/>
            </w:tcBorders>
            <w:shd w:val="clear" w:color="auto" w:fill="auto"/>
          </w:tcPr>
          <w:p w:rsidR="004755F4" w:rsidRPr="00310E5B" w:rsidRDefault="00C14365" w:rsidP="003877AF">
            <w:pPr>
              <w:ind w:left="34"/>
              <w:rPr>
                <w:rFonts w:ascii="Segoe UI" w:hAnsi="Segoe UI" w:cs="Segoe UI"/>
                <w:sz w:val="22"/>
                <w:szCs w:val="22"/>
                <w:lang w:val="sv-SE"/>
              </w:rPr>
            </w:pPr>
            <w:r>
              <w:rPr>
                <w:rFonts w:ascii="Segoe UI" w:hAnsi="Segoe UI" w:cs="Segoe UI"/>
                <w:sz w:val="22"/>
                <w:szCs w:val="22"/>
                <w:lang w:val="sv-SE"/>
              </w:rPr>
              <w:t>Kemampuan menguraikan tentang keberatan atas penetapan pajak, sengketa pajak, proses banding, serta proses kasasi dan PK di Mahkamah Agung</w:t>
            </w:r>
          </w:p>
        </w:tc>
      </w:tr>
      <w:tr w:rsidR="004755F4" w:rsidRPr="000A7333" w:rsidTr="0038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4755F4" w:rsidRPr="00044E70" w:rsidRDefault="004755F4" w:rsidP="003877AF">
            <w:pPr>
              <w:jc w:val="center"/>
              <w:rPr>
                <w:rFonts w:ascii="Segoe UI" w:hAnsi="Segoe UI" w:cs="Segoe UI"/>
                <w:b/>
                <w:sz w:val="22"/>
                <w:szCs w:val="22"/>
                <w:lang w:val="id-ID"/>
              </w:rPr>
            </w:pPr>
            <w:r w:rsidRPr="00044E70">
              <w:rPr>
                <w:rFonts w:ascii="Segoe UI" w:hAnsi="Segoe UI" w:cs="Segoe UI"/>
                <w:b/>
                <w:sz w:val="22"/>
                <w:szCs w:val="22"/>
                <w:lang w:val="id-ID"/>
              </w:rPr>
              <w:t>14</w:t>
            </w:r>
          </w:p>
        </w:tc>
        <w:tc>
          <w:tcPr>
            <w:tcW w:w="2552" w:type="dxa"/>
            <w:gridSpan w:val="2"/>
            <w:tcBorders>
              <w:bottom w:val="single" w:sz="4" w:space="0" w:color="auto"/>
            </w:tcBorders>
            <w:shd w:val="clear" w:color="auto" w:fill="auto"/>
          </w:tcPr>
          <w:p w:rsidR="004755F4" w:rsidRPr="00C14365" w:rsidRDefault="00C14365" w:rsidP="003877AF">
            <w:pPr>
              <w:tabs>
                <w:tab w:val="left" w:pos="3131"/>
                <w:tab w:val="left" w:pos="5526"/>
              </w:tabs>
              <w:rPr>
                <w:rFonts w:ascii="Segoe UI" w:hAnsi="Segoe UI" w:cs="Segoe UI"/>
                <w:sz w:val="22"/>
                <w:szCs w:val="22"/>
              </w:rPr>
            </w:pPr>
            <w:r>
              <w:rPr>
                <w:rFonts w:ascii="Segoe UI" w:hAnsi="Segoe UI" w:cs="Segoe UI"/>
                <w:sz w:val="22"/>
                <w:szCs w:val="22"/>
              </w:rPr>
              <w:t>Mahasiswa mampu menguraikan tentang penyidikan di bidang tindak Pidana Perpajakan, kewenangan  Penyidik PNS Perpajakan dan kelemahan kewenangan PPNS Pajak</w:t>
            </w:r>
            <w:r w:rsidR="00FA53F8">
              <w:rPr>
                <w:rFonts w:ascii="Segoe UI" w:hAnsi="Segoe UI" w:cs="Segoe UI"/>
                <w:sz w:val="22"/>
                <w:szCs w:val="22"/>
              </w:rPr>
              <w:t xml:space="preserve">, </w:t>
            </w:r>
            <w:r w:rsidR="002D22B0">
              <w:rPr>
                <w:rFonts w:ascii="Segoe UI" w:hAnsi="Segoe UI" w:cs="Segoe UI"/>
                <w:sz w:val="22"/>
                <w:szCs w:val="22"/>
              </w:rPr>
              <w:t xml:space="preserve"> sanksi administrasi dan sanksi pidana dalam undang-undang perpajakan</w:t>
            </w:r>
            <w:r w:rsidR="006D6383">
              <w:rPr>
                <w:rFonts w:ascii="Segoe UI" w:hAnsi="Segoe UI" w:cs="Segoe UI"/>
                <w:sz w:val="22"/>
                <w:szCs w:val="22"/>
              </w:rPr>
              <w:t xml:space="preserve"> serta permintaan pe</w:t>
            </w:r>
            <w:r w:rsidR="00FA53F8">
              <w:rPr>
                <w:rFonts w:ascii="Segoe UI" w:hAnsi="Segoe UI" w:cs="Segoe UI"/>
                <w:sz w:val="22"/>
                <w:szCs w:val="22"/>
              </w:rPr>
              <w:t>n</w:t>
            </w:r>
            <w:r w:rsidR="006D6383">
              <w:rPr>
                <w:rFonts w:ascii="Segoe UI" w:hAnsi="Segoe UI" w:cs="Segoe UI"/>
                <w:sz w:val="22"/>
                <w:szCs w:val="22"/>
              </w:rPr>
              <w:t xml:space="preserve">ghentian </w:t>
            </w:r>
            <w:r w:rsidR="00FA53F8">
              <w:rPr>
                <w:rFonts w:ascii="Segoe UI" w:hAnsi="Segoe UI" w:cs="Segoe UI"/>
                <w:sz w:val="22"/>
                <w:szCs w:val="22"/>
              </w:rPr>
              <w:t xml:space="preserve">Penyidikan </w:t>
            </w:r>
            <w:r w:rsidR="006D6383">
              <w:rPr>
                <w:rFonts w:ascii="Segoe UI" w:hAnsi="Segoe UI" w:cs="Segoe UI"/>
                <w:sz w:val="22"/>
                <w:szCs w:val="22"/>
              </w:rPr>
              <w:t xml:space="preserve">tindak pidana perpajakan oleh </w:t>
            </w:r>
            <w:r w:rsidR="00FA53F8">
              <w:rPr>
                <w:rFonts w:ascii="Segoe UI" w:hAnsi="Segoe UI" w:cs="Segoe UI"/>
                <w:sz w:val="22"/>
                <w:szCs w:val="22"/>
              </w:rPr>
              <w:t xml:space="preserve"> Menkeu kepada</w:t>
            </w:r>
            <w:r w:rsidR="006D6383">
              <w:rPr>
                <w:rFonts w:ascii="Segoe UI" w:hAnsi="Segoe UI" w:cs="Segoe UI"/>
                <w:sz w:val="22"/>
                <w:szCs w:val="22"/>
              </w:rPr>
              <w:t xml:space="preserve"> </w:t>
            </w:r>
            <w:r w:rsidR="00FA53F8">
              <w:rPr>
                <w:rFonts w:ascii="Segoe UI" w:hAnsi="Segoe UI" w:cs="Segoe UI"/>
                <w:sz w:val="22"/>
                <w:szCs w:val="22"/>
              </w:rPr>
              <w:t>Jaksa A</w:t>
            </w:r>
            <w:r w:rsidR="006D6383">
              <w:rPr>
                <w:rFonts w:ascii="Segoe UI" w:hAnsi="Segoe UI" w:cs="Segoe UI"/>
                <w:sz w:val="22"/>
                <w:szCs w:val="22"/>
              </w:rPr>
              <w:t>gung</w:t>
            </w:r>
            <w:r w:rsidR="00FA53F8">
              <w:rPr>
                <w:rFonts w:ascii="Segoe UI" w:hAnsi="Segoe UI" w:cs="Segoe UI"/>
                <w:sz w:val="22"/>
                <w:szCs w:val="22"/>
              </w:rPr>
              <w:t xml:space="preserve"> </w:t>
            </w:r>
            <w:r w:rsidR="006D6383">
              <w:rPr>
                <w:rFonts w:ascii="Segoe UI" w:hAnsi="Segoe UI" w:cs="Segoe UI"/>
                <w:sz w:val="22"/>
                <w:szCs w:val="22"/>
              </w:rPr>
              <w:t xml:space="preserve"> </w:t>
            </w:r>
          </w:p>
          <w:p w:rsidR="004755F4" w:rsidRPr="005D7727" w:rsidRDefault="004755F4" w:rsidP="003877AF">
            <w:pPr>
              <w:tabs>
                <w:tab w:val="left" w:pos="3131"/>
                <w:tab w:val="left" w:pos="5526"/>
              </w:tabs>
              <w:rPr>
                <w:rFonts w:ascii="Segoe UI" w:hAnsi="Segoe UI" w:cs="Segoe UI"/>
                <w:sz w:val="22"/>
                <w:szCs w:val="22"/>
                <w:lang w:val="id-ID"/>
              </w:rPr>
            </w:pPr>
          </w:p>
        </w:tc>
        <w:tc>
          <w:tcPr>
            <w:tcW w:w="1984" w:type="dxa"/>
            <w:gridSpan w:val="2"/>
            <w:tcBorders>
              <w:bottom w:val="single" w:sz="4" w:space="0" w:color="auto"/>
            </w:tcBorders>
            <w:shd w:val="clear" w:color="auto" w:fill="auto"/>
          </w:tcPr>
          <w:p w:rsidR="004755F4" w:rsidRPr="00310E5B" w:rsidRDefault="00C14365" w:rsidP="003877AF">
            <w:pPr>
              <w:rPr>
                <w:rFonts w:ascii="Segoe UI" w:hAnsi="Segoe UI" w:cs="Segoe UI"/>
                <w:sz w:val="22"/>
                <w:szCs w:val="22"/>
                <w:lang w:val="sv-SE"/>
              </w:rPr>
            </w:pPr>
            <w:r>
              <w:rPr>
                <w:rFonts w:ascii="Segoe UI" w:hAnsi="Segoe UI" w:cs="Segoe UI"/>
                <w:sz w:val="22"/>
                <w:szCs w:val="22"/>
                <w:lang w:val="sv-SE"/>
              </w:rPr>
              <w:t>Penyidikan di bidang perpajakan, kewenangan dan kelemahan kewenangan penyidik PPNS pajak</w:t>
            </w:r>
            <w:r w:rsidR="002D22B0">
              <w:rPr>
                <w:rFonts w:ascii="Segoe UI" w:hAnsi="Segoe UI" w:cs="Segoe UI"/>
                <w:sz w:val="22"/>
                <w:szCs w:val="22"/>
                <w:lang w:val="sv-SE"/>
              </w:rPr>
              <w:t>, serta sanksi administrasi dan sanksi pidana</w:t>
            </w:r>
            <w:r w:rsidR="00FA53F8">
              <w:rPr>
                <w:rFonts w:ascii="Segoe UI" w:hAnsi="Segoe UI" w:cs="Segoe UI"/>
                <w:sz w:val="22"/>
                <w:szCs w:val="22"/>
                <w:lang w:val="sv-SE"/>
              </w:rPr>
              <w:t xml:space="preserve"> dan permintaan penghentian penyidikan oleh Menkeu kepada Jaksa Agung</w:t>
            </w:r>
          </w:p>
        </w:tc>
        <w:tc>
          <w:tcPr>
            <w:tcW w:w="2268" w:type="dxa"/>
            <w:tcBorders>
              <w:bottom w:val="single" w:sz="4" w:space="0" w:color="auto"/>
            </w:tcBorders>
            <w:shd w:val="clear" w:color="auto" w:fill="auto"/>
          </w:tcPr>
          <w:p w:rsidR="002D22B0" w:rsidRDefault="002D22B0" w:rsidP="002D22B0">
            <w:pPr>
              <w:numPr>
                <w:ilvl w:val="0"/>
                <w:numId w:val="38"/>
              </w:numPr>
              <w:tabs>
                <w:tab w:val="clear" w:pos="720"/>
                <w:tab w:val="num" w:pos="279"/>
              </w:tabs>
              <w:ind w:left="279" w:hanging="270"/>
              <w:rPr>
                <w:rFonts w:ascii="Segoe UI" w:hAnsi="Segoe UI" w:cs="Segoe UI"/>
                <w:i/>
                <w:iCs/>
                <w:sz w:val="22"/>
                <w:szCs w:val="22"/>
                <w:lang w:val="es-ES"/>
              </w:rPr>
            </w:pPr>
            <w:r w:rsidRPr="00F74AFB">
              <w:rPr>
                <w:rFonts w:ascii="Segoe UI" w:hAnsi="Segoe UI" w:cs="Segoe UI"/>
                <w:iCs/>
                <w:sz w:val="22"/>
                <w:szCs w:val="22"/>
                <w:lang w:val="es-ES"/>
              </w:rPr>
              <w:t>Metode : Contextual instruction atau tatap muka</w:t>
            </w:r>
          </w:p>
          <w:p w:rsidR="004755F4" w:rsidRPr="002D22B0" w:rsidRDefault="002D22B0" w:rsidP="002D22B0">
            <w:pPr>
              <w:numPr>
                <w:ilvl w:val="0"/>
                <w:numId w:val="38"/>
              </w:numPr>
              <w:tabs>
                <w:tab w:val="clear" w:pos="720"/>
                <w:tab w:val="num" w:pos="279"/>
              </w:tabs>
              <w:ind w:left="279" w:hanging="270"/>
              <w:rPr>
                <w:rFonts w:ascii="Segoe UI" w:hAnsi="Segoe UI" w:cs="Segoe UI"/>
                <w:i/>
                <w:iCs/>
                <w:sz w:val="22"/>
                <w:szCs w:val="22"/>
                <w:lang w:val="es-ES"/>
              </w:rPr>
            </w:pPr>
            <w:r w:rsidRPr="002D22B0">
              <w:rPr>
                <w:rFonts w:ascii="Segoe UI" w:hAnsi="Segoe UI" w:cs="Segoe UI"/>
                <w:iCs/>
                <w:sz w:val="22"/>
                <w:szCs w:val="22"/>
                <w:lang w:val="es-ES"/>
              </w:rPr>
              <w:t>Media : Kelas, computer, LCD, Whiteboard, web</w:t>
            </w:r>
          </w:p>
        </w:tc>
        <w:tc>
          <w:tcPr>
            <w:tcW w:w="3969" w:type="dxa"/>
            <w:gridSpan w:val="2"/>
            <w:tcBorders>
              <w:bottom w:val="single" w:sz="4" w:space="0" w:color="auto"/>
            </w:tcBorders>
            <w:shd w:val="clear" w:color="auto" w:fill="auto"/>
          </w:tcPr>
          <w:p w:rsidR="004755F4" w:rsidRDefault="002D22B0" w:rsidP="002D22B0">
            <w:pPr>
              <w:numPr>
                <w:ilvl w:val="0"/>
                <w:numId w:val="23"/>
              </w:numPr>
              <w:rPr>
                <w:rFonts w:ascii="Segoe UI" w:hAnsi="Segoe UI" w:cs="Segoe UI"/>
                <w:sz w:val="22"/>
                <w:szCs w:val="22"/>
                <w:lang w:val="sv-SE"/>
              </w:rPr>
            </w:pPr>
            <w:r>
              <w:rPr>
                <w:rFonts w:ascii="Segoe UI" w:hAnsi="Segoe UI" w:cs="Segoe UI"/>
                <w:sz w:val="22"/>
                <w:szCs w:val="22"/>
                <w:lang w:val="sv-SE"/>
              </w:rPr>
              <w:t>UU no. 28/2008 tentang KUP</w:t>
            </w:r>
          </w:p>
          <w:p w:rsidR="002D22B0" w:rsidRDefault="002D22B0" w:rsidP="002D22B0">
            <w:pPr>
              <w:numPr>
                <w:ilvl w:val="0"/>
                <w:numId w:val="23"/>
              </w:numPr>
              <w:rPr>
                <w:rFonts w:ascii="Segoe UI" w:hAnsi="Segoe UI" w:cs="Segoe UI"/>
                <w:sz w:val="22"/>
                <w:szCs w:val="22"/>
                <w:lang w:val="sv-SE"/>
              </w:rPr>
            </w:pPr>
            <w:r>
              <w:rPr>
                <w:rFonts w:ascii="Segoe UI" w:hAnsi="Segoe UI" w:cs="Segoe UI"/>
                <w:sz w:val="22"/>
                <w:szCs w:val="22"/>
                <w:lang w:val="sv-SE"/>
              </w:rPr>
              <w:t>Tax Law, Proses Beracara di Pengadilan Pajak dan Peradilan Umum oleh Fidel, SE, SH, MM, MH, M.Si, BKP ( Tangerang, PT Carafin Media, 2014</w:t>
            </w:r>
          </w:p>
          <w:p w:rsidR="002D22B0" w:rsidRDefault="002D22B0" w:rsidP="002D22B0">
            <w:pPr>
              <w:numPr>
                <w:ilvl w:val="0"/>
                <w:numId w:val="23"/>
              </w:numPr>
              <w:rPr>
                <w:rFonts w:ascii="Segoe UI" w:hAnsi="Segoe UI" w:cs="Segoe UI"/>
                <w:sz w:val="22"/>
                <w:szCs w:val="22"/>
                <w:lang w:val="sv-SE"/>
              </w:rPr>
            </w:pPr>
            <w:r>
              <w:rPr>
                <w:rFonts w:ascii="Segoe UI" w:hAnsi="Segoe UI" w:cs="Segoe UI"/>
                <w:sz w:val="22"/>
                <w:szCs w:val="22"/>
                <w:lang w:val="sv-SE"/>
              </w:rPr>
              <w:t xml:space="preserve">Peradilan Pajak sebagai system Penyelesaian Sengketa pajak di Indonesia oleh Dr. Hadi Buana, SE, M.si (Jakarta, Ind. Hill Co, 2012) </w:t>
            </w:r>
          </w:p>
          <w:p w:rsidR="002D22B0" w:rsidRPr="00310E5B" w:rsidRDefault="002D22B0" w:rsidP="002D22B0">
            <w:pPr>
              <w:numPr>
                <w:ilvl w:val="0"/>
                <w:numId w:val="23"/>
              </w:numPr>
              <w:rPr>
                <w:rFonts w:ascii="Segoe UI" w:hAnsi="Segoe UI" w:cs="Segoe UI"/>
                <w:sz w:val="22"/>
                <w:szCs w:val="22"/>
                <w:lang w:val="sv-SE"/>
              </w:rPr>
            </w:pPr>
            <w:r>
              <w:rPr>
                <w:rFonts w:ascii="Segoe UI" w:hAnsi="Segoe UI" w:cs="Segoe UI"/>
                <w:sz w:val="22"/>
                <w:szCs w:val="22"/>
                <w:lang w:val="sv-SE"/>
              </w:rPr>
              <w:t>Pengadilan dan Penyelesaian sengketa di Bidang Perpajakan oleh Y. Sri Purdyatmoko (Jakarta, PT Gramedia Pustaka Utama, 2009)</w:t>
            </w:r>
          </w:p>
        </w:tc>
        <w:tc>
          <w:tcPr>
            <w:tcW w:w="1843" w:type="dxa"/>
            <w:gridSpan w:val="3"/>
            <w:tcBorders>
              <w:bottom w:val="single" w:sz="4" w:space="0" w:color="auto"/>
            </w:tcBorders>
            <w:shd w:val="clear" w:color="auto" w:fill="auto"/>
          </w:tcPr>
          <w:p w:rsidR="004755F4" w:rsidRPr="00310E5B" w:rsidRDefault="00282786" w:rsidP="003877AF">
            <w:pPr>
              <w:ind w:left="34"/>
              <w:rPr>
                <w:rFonts w:ascii="Segoe UI" w:hAnsi="Segoe UI" w:cs="Segoe UI"/>
                <w:sz w:val="22"/>
                <w:szCs w:val="22"/>
                <w:lang w:val="sv-SE"/>
              </w:rPr>
            </w:pPr>
            <w:r>
              <w:rPr>
                <w:rFonts w:ascii="Segoe UI" w:hAnsi="Segoe UI" w:cs="Segoe UI"/>
                <w:sz w:val="22"/>
                <w:szCs w:val="22"/>
                <w:lang w:val="sv-SE"/>
              </w:rPr>
              <w:t>Kemampuan menguraikan tentang Penyidikan dibidang tindak Pidana Perpajakan, kewenangan dan kelemahan kewenangan penyidik PNS  pajak, sanksi admi</w:t>
            </w:r>
            <w:r w:rsidR="006D6383">
              <w:rPr>
                <w:rFonts w:ascii="Segoe UI" w:hAnsi="Segoe UI" w:cs="Segoe UI"/>
                <w:sz w:val="22"/>
                <w:szCs w:val="22"/>
                <w:lang w:val="sv-SE"/>
              </w:rPr>
              <w:t>nistrasi dan sanksi pidana dalam perpajakan</w:t>
            </w:r>
            <w:r w:rsidR="00FA53F8">
              <w:rPr>
                <w:rFonts w:ascii="Segoe UI" w:hAnsi="Segoe UI" w:cs="Segoe UI"/>
                <w:sz w:val="22"/>
                <w:szCs w:val="22"/>
                <w:lang w:val="sv-SE"/>
              </w:rPr>
              <w:t xml:space="preserve"> serta permintaan penghentian penyidikan oleh Menkeu kepada Jaksa Agung</w:t>
            </w:r>
          </w:p>
        </w:tc>
      </w:tr>
    </w:tbl>
    <w:p w:rsidR="004755F4" w:rsidRDefault="004755F4" w:rsidP="004755F4">
      <w:pPr>
        <w:autoSpaceDE w:val="0"/>
        <w:autoSpaceDN w:val="0"/>
        <w:adjustRightInd w:val="0"/>
        <w:jc w:val="center"/>
        <w:rPr>
          <w:rFonts w:ascii="Segoe UI" w:hAnsi="Segoe UI" w:cs="Segoe UI"/>
          <w:b/>
          <w:sz w:val="22"/>
          <w:szCs w:val="22"/>
          <w:lang w:val="id-ID"/>
        </w:rPr>
      </w:pPr>
    </w:p>
    <w:p w:rsidR="004755F4" w:rsidRPr="00FA53F8" w:rsidRDefault="004755F4" w:rsidP="004755F4">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 xml:space="preserve">Jakarta, </w:t>
      </w:r>
      <w:r w:rsidR="00FA53F8">
        <w:rPr>
          <w:rFonts w:ascii="Segoe UI" w:hAnsi="Segoe UI" w:cs="Segoe UI"/>
          <w:b/>
          <w:sz w:val="22"/>
          <w:szCs w:val="22"/>
        </w:rPr>
        <w:t>21 November 2016</w:t>
      </w:r>
    </w:p>
    <w:p w:rsidR="004755F4"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sidR="00C14365">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4755F4"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p>
    <w:p w:rsidR="004755F4" w:rsidRDefault="004755F4" w:rsidP="004755F4">
      <w:pPr>
        <w:autoSpaceDE w:val="0"/>
        <w:autoSpaceDN w:val="0"/>
        <w:adjustRightInd w:val="0"/>
        <w:rPr>
          <w:rFonts w:ascii="Segoe UI" w:hAnsi="Segoe UI" w:cs="Segoe UI"/>
          <w:b/>
          <w:sz w:val="22"/>
          <w:szCs w:val="22"/>
          <w:lang w:val="id-ID"/>
        </w:rPr>
      </w:pPr>
    </w:p>
    <w:p w:rsidR="004755F4" w:rsidRDefault="004755F4" w:rsidP="004755F4">
      <w:pPr>
        <w:autoSpaceDE w:val="0"/>
        <w:autoSpaceDN w:val="0"/>
        <w:adjustRightInd w:val="0"/>
        <w:rPr>
          <w:rFonts w:ascii="Segoe UI" w:hAnsi="Segoe UI" w:cs="Segoe UI"/>
          <w:b/>
          <w:sz w:val="22"/>
          <w:szCs w:val="22"/>
        </w:rPr>
      </w:pPr>
    </w:p>
    <w:p w:rsidR="00FA53F8" w:rsidRDefault="00FA53F8" w:rsidP="004755F4">
      <w:pPr>
        <w:autoSpaceDE w:val="0"/>
        <w:autoSpaceDN w:val="0"/>
        <w:adjustRightInd w:val="0"/>
        <w:rPr>
          <w:rFonts w:ascii="Segoe UI" w:hAnsi="Segoe UI" w:cs="Segoe UI"/>
          <w:b/>
          <w:sz w:val="22"/>
          <w:szCs w:val="22"/>
        </w:rPr>
      </w:pPr>
    </w:p>
    <w:p w:rsidR="00FA53F8" w:rsidRPr="00FA53F8" w:rsidRDefault="00FA53F8" w:rsidP="004755F4">
      <w:pPr>
        <w:autoSpaceDE w:val="0"/>
        <w:autoSpaceDN w:val="0"/>
        <w:adjustRightInd w:val="0"/>
        <w:rPr>
          <w:rFonts w:ascii="Segoe UI" w:hAnsi="Segoe UI" w:cs="Segoe UI"/>
          <w:b/>
          <w:sz w:val="22"/>
          <w:szCs w:val="22"/>
        </w:rPr>
      </w:pPr>
    </w:p>
    <w:p w:rsidR="004755F4" w:rsidRDefault="004755F4" w:rsidP="004755F4">
      <w:pPr>
        <w:autoSpaceDE w:val="0"/>
        <w:autoSpaceDN w:val="0"/>
        <w:adjustRightInd w:val="0"/>
        <w:rPr>
          <w:rFonts w:ascii="Segoe UI" w:hAnsi="Segoe UI" w:cs="Segoe UI"/>
          <w:b/>
          <w:sz w:val="22"/>
          <w:szCs w:val="22"/>
          <w:lang w:val="id-ID"/>
        </w:rPr>
      </w:pPr>
    </w:p>
    <w:p w:rsidR="004755F4"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Nama dan tanda tan</w:t>
      </w:r>
      <w:r w:rsidR="00FA53F8">
        <w:rPr>
          <w:rFonts w:ascii="Segoe UI" w:hAnsi="Segoe UI" w:cs="Segoe UI"/>
          <w:b/>
          <w:sz w:val="22"/>
          <w:szCs w:val="22"/>
          <w:lang w:val="id-ID"/>
        </w:rPr>
        <w:t>gan</w:t>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lang w:val="id-ID"/>
        </w:rPr>
        <w:tab/>
      </w:r>
      <w:r w:rsidR="00FA53F8">
        <w:rPr>
          <w:rFonts w:ascii="Segoe UI" w:hAnsi="Segoe UI" w:cs="Segoe UI"/>
          <w:b/>
          <w:sz w:val="22"/>
          <w:szCs w:val="22"/>
        </w:rPr>
        <w:t>Rusnadi, SH, MH</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4755F4" w:rsidRPr="000A7333" w:rsidRDefault="004755F4" w:rsidP="004755F4">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br w:type="page"/>
        <w:t>EVALUASI PEMBELAJARAN</w:t>
      </w:r>
    </w:p>
    <w:p w:rsidR="004755F4" w:rsidRPr="000A7333" w:rsidRDefault="004755F4" w:rsidP="004755F4">
      <w:pPr>
        <w:rPr>
          <w:rFonts w:ascii="Segoe UI" w:hAnsi="Segoe UI" w:cs="Segoe UI"/>
          <w:sz w:val="22"/>
          <w:szCs w:val="22"/>
          <w:lang w:val="id-ID"/>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260"/>
        <w:gridCol w:w="1260"/>
        <w:gridCol w:w="2133"/>
        <w:gridCol w:w="1843"/>
        <w:gridCol w:w="1701"/>
        <w:gridCol w:w="1701"/>
        <w:gridCol w:w="1701"/>
        <w:gridCol w:w="1134"/>
      </w:tblGrid>
      <w:tr w:rsidR="004755F4" w:rsidRPr="000A7333" w:rsidTr="000D4C87">
        <w:tc>
          <w:tcPr>
            <w:tcW w:w="592"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SESI</w:t>
            </w:r>
          </w:p>
        </w:tc>
        <w:tc>
          <w:tcPr>
            <w:tcW w:w="1260"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PROSE-DUR</w:t>
            </w:r>
          </w:p>
        </w:tc>
        <w:tc>
          <w:tcPr>
            <w:tcW w:w="1260"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BEN-TUK</w:t>
            </w:r>
          </w:p>
        </w:tc>
        <w:tc>
          <w:tcPr>
            <w:tcW w:w="2133"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77 </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A / A-)</w:t>
            </w:r>
          </w:p>
        </w:tc>
        <w:tc>
          <w:tcPr>
            <w:tcW w:w="1843"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65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 / B / B+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 xml:space="preserve">&gt; </w:t>
            </w:r>
            <w:r w:rsidRPr="000A7333">
              <w:rPr>
                <w:rFonts w:ascii="Segoe UI" w:hAnsi="Segoe UI" w:cs="Segoe UI"/>
                <w:b/>
                <w:sz w:val="22"/>
                <w:szCs w:val="22"/>
                <w:lang w:val="id-ID"/>
              </w:rPr>
              <w:t>60</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(C / C+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45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D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SEKOR &lt; 45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E )</w:t>
            </w:r>
          </w:p>
        </w:tc>
        <w:tc>
          <w:tcPr>
            <w:tcW w:w="1134"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BOBOT</w:t>
            </w:r>
          </w:p>
        </w:tc>
      </w:tr>
      <w:tr w:rsidR="004755F4" w:rsidRPr="000A7333" w:rsidTr="000D4C87">
        <w:tc>
          <w:tcPr>
            <w:tcW w:w="592" w:type="dxa"/>
          </w:tcPr>
          <w:p w:rsidR="004755F4" w:rsidRPr="000A7333" w:rsidRDefault="004755F4" w:rsidP="003877AF">
            <w:pPr>
              <w:jc w:val="center"/>
              <w:rPr>
                <w:rFonts w:ascii="Segoe UI" w:hAnsi="Segoe UI" w:cs="Segoe UI"/>
                <w:sz w:val="22"/>
                <w:szCs w:val="22"/>
                <w:lang w:val="id-ID"/>
              </w:rPr>
            </w:pPr>
            <w:r w:rsidRPr="000A7333">
              <w:rPr>
                <w:rFonts w:ascii="Segoe UI" w:hAnsi="Segoe UI" w:cs="Segoe UI"/>
                <w:sz w:val="22"/>
                <w:szCs w:val="22"/>
                <w:lang w:val="id-ID"/>
              </w:rPr>
              <w:t>1</w:t>
            </w:r>
          </w:p>
        </w:tc>
        <w:tc>
          <w:tcPr>
            <w:tcW w:w="1260" w:type="dxa"/>
          </w:tcPr>
          <w:p w:rsidR="008625F7" w:rsidRPr="008625F7" w:rsidRDefault="008625F7" w:rsidP="003877AF">
            <w:pPr>
              <w:rPr>
                <w:rFonts w:ascii="Segoe UI" w:hAnsi="Segoe UI" w:cs="Segoe UI"/>
                <w:sz w:val="22"/>
                <w:szCs w:val="22"/>
              </w:rPr>
            </w:pPr>
            <w:r w:rsidRPr="008625F7">
              <w:rPr>
                <w:rFonts w:ascii="Segoe UI" w:hAnsi="Segoe UI" w:cs="Segoe UI"/>
                <w:sz w:val="22"/>
                <w:szCs w:val="22"/>
              </w:rPr>
              <w:t xml:space="preserve">Pre </w:t>
            </w:r>
            <w:r>
              <w:rPr>
                <w:rFonts w:ascii="Segoe UI" w:hAnsi="Segoe UI" w:cs="Segoe UI"/>
                <w:sz w:val="22"/>
                <w:szCs w:val="22"/>
              </w:rPr>
              <w:t>test dan post test</w:t>
            </w:r>
          </w:p>
          <w:p w:rsidR="004755F4" w:rsidRPr="008625F7" w:rsidRDefault="004755F4" w:rsidP="003877AF">
            <w:pPr>
              <w:rPr>
                <w:rFonts w:ascii="Segoe UI" w:hAnsi="Segoe UI" w:cs="Segoe U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Pr="000A7333" w:rsidRDefault="004755F4" w:rsidP="003877AF">
            <w:pPr>
              <w:rPr>
                <w:rFonts w:ascii="Segoe UI" w:hAnsi="Segoe UI" w:cs="Segoe UI"/>
                <w:i/>
                <w:sz w:val="22"/>
                <w:szCs w:val="22"/>
                <w:lang w:val="id-ID"/>
              </w:rPr>
            </w:pPr>
          </w:p>
        </w:tc>
        <w:tc>
          <w:tcPr>
            <w:tcW w:w="1260" w:type="dxa"/>
          </w:tcPr>
          <w:p w:rsidR="008625F7" w:rsidRPr="008625F7" w:rsidRDefault="000D4C87" w:rsidP="000D4C87">
            <w:pPr>
              <w:rPr>
                <w:rFonts w:ascii="Segoe UI" w:hAnsi="Segoe UI" w:cs="Segoe UI"/>
                <w:sz w:val="22"/>
                <w:szCs w:val="22"/>
              </w:rPr>
            </w:pPr>
            <w:r>
              <w:rPr>
                <w:rFonts w:ascii="Segoe UI" w:hAnsi="Segoe UI" w:cs="Segoe UI"/>
                <w:sz w:val="22"/>
                <w:szCs w:val="22"/>
              </w:rPr>
              <w:t>Test lisan, test esai</w:t>
            </w:r>
          </w:p>
        </w:tc>
        <w:tc>
          <w:tcPr>
            <w:tcW w:w="2133" w:type="dxa"/>
          </w:tcPr>
          <w:p w:rsidR="004755F4" w:rsidRPr="008625F7" w:rsidRDefault="00C055D8" w:rsidP="003877AF">
            <w:pPr>
              <w:rPr>
                <w:rFonts w:ascii="Segoe UI" w:hAnsi="Segoe UI" w:cs="Segoe UI"/>
                <w:sz w:val="22"/>
                <w:szCs w:val="22"/>
              </w:rPr>
            </w:pPr>
            <w:r>
              <w:rPr>
                <w:rFonts w:ascii="Segoe UI" w:hAnsi="Segoe UI" w:cs="Segoe UI"/>
                <w:sz w:val="22"/>
                <w:szCs w:val="22"/>
              </w:rPr>
              <w:t xml:space="preserve">Sangat </w:t>
            </w:r>
            <w:r w:rsidR="00B72BAD">
              <w:rPr>
                <w:rFonts w:ascii="Segoe UI" w:hAnsi="Segoe UI" w:cs="Segoe UI"/>
                <w:sz w:val="22"/>
                <w:szCs w:val="22"/>
              </w:rPr>
              <w:t xml:space="preserve">Mampu menjelaskan tentang apa yang dimaksud dengan dengan definisi pajak, Dasar hukum pemungutan pajak dan hubungan hukum pajak dengan hukum </w:t>
            </w:r>
            <w:r w:rsidR="0027194F">
              <w:rPr>
                <w:rFonts w:ascii="Segoe UI" w:hAnsi="Segoe UI" w:cs="Segoe UI"/>
                <w:sz w:val="22"/>
                <w:szCs w:val="22"/>
              </w:rPr>
              <w:t>publik</w:t>
            </w:r>
            <w:r w:rsidR="00B72BAD">
              <w:rPr>
                <w:rFonts w:ascii="Segoe UI" w:hAnsi="Segoe UI" w:cs="Segoe UI"/>
                <w:sz w:val="22"/>
                <w:szCs w:val="22"/>
              </w:rPr>
              <w:t xml:space="preserve"> </w:t>
            </w:r>
            <w:r w:rsidR="0027194F">
              <w:rPr>
                <w:rFonts w:ascii="Segoe UI" w:hAnsi="Segoe UI" w:cs="Segoe UI"/>
                <w:sz w:val="22"/>
                <w:szCs w:val="22"/>
              </w:rPr>
              <w:t>lainnya dengan benar,</w:t>
            </w:r>
            <w:r w:rsidR="000D4C87">
              <w:rPr>
                <w:rFonts w:ascii="Segoe UI" w:hAnsi="Segoe UI" w:cs="Segoe UI"/>
                <w:sz w:val="22"/>
                <w:szCs w:val="22"/>
              </w:rPr>
              <w:t xml:space="preserve">dan </w:t>
            </w:r>
            <w:r w:rsidR="0027194F">
              <w:rPr>
                <w:rFonts w:ascii="Segoe UI" w:hAnsi="Segoe UI" w:cs="Segoe UI"/>
                <w:sz w:val="22"/>
                <w:szCs w:val="22"/>
              </w:rPr>
              <w:t xml:space="preserve"> jelas dan dengan bahasa yang baik</w:t>
            </w:r>
          </w:p>
        </w:tc>
        <w:tc>
          <w:tcPr>
            <w:tcW w:w="1843" w:type="dxa"/>
          </w:tcPr>
          <w:p w:rsidR="004755F4" w:rsidRPr="0027194F" w:rsidRDefault="0027194F" w:rsidP="003877AF">
            <w:pPr>
              <w:rPr>
                <w:rFonts w:ascii="Segoe UI" w:hAnsi="Segoe UI" w:cs="Segoe UI"/>
                <w:sz w:val="22"/>
                <w:szCs w:val="22"/>
              </w:rPr>
            </w:pPr>
            <w:r>
              <w:rPr>
                <w:rFonts w:ascii="Segoe UI" w:hAnsi="Segoe UI" w:cs="Segoe UI"/>
                <w:sz w:val="22"/>
                <w:szCs w:val="22"/>
              </w:rPr>
              <w:t>Mampu menjelaskan tentang apa yang dimaksud dengan definisi pajak, dasar hukum pemungutan pajak dan hubungan hukum pajak dengan hukum publik lainnya dengan benar dan jelas</w:t>
            </w:r>
            <w:r w:rsidR="008D3317">
              <w:rPr>
                <w:rFonts w:ascii="Segoe UI" w:hAnsi="Segoe UI" w:cs="Segoe UI"/>
                <w:sz w:val="22"/>
                <w:szCs w:val="22"/>
              </w:rPr>
              <w:t xml:space="preserve"> serta dengan bahasa yang baik</w:t>
            </w:r>
          </w:p>
        </w:tc>
        <w:tc>
          <w:tcPr>
            <w:tcW w:w="1701" w:type="dxa"/>
          </w:tcPr>
          <w:p w:rsidR="004755F4" w:rsidRPr="000A7333" w:rsidRDefault="000D4C87" w:rsidP="000D4C87">
            <w:pPr>
              <w:rPr>
                <w:rFonts w:ascii="Segoe UI" w:hAnsi="Segoe UI" w:cs="Segoe UI"/>
                <w:sz w:val="22"/>
                <w:szCs w:val="22"/>
                <w:lang w:val="id-ID"/>
              </w:rPr>
            </w:pPr>
            <w:r>
              <w:rPr>
                <w:rFonts w:ascii="Segoe UI" w:hAnsi="Segoe UI" w:cs="Segoe UI"/>
                <w:sz w:val="22"/>
                <w:szCs w:val="22"/>
              </w:rPr>
              <w:t>Cukup m</w:t>
            </w:r>
            <w:r w:rsidR="0027194F">
              <w:rPr>
                <w:rFonts w:ascii="Segoe UI" w:hAnsi="Segoe UI" w:cs="Segoe UI"/>
                <w:sz w:val="22"/>
                <w:szCs w:val="22"/>
              </w:rPr>
              <w:t>ampu menjelaskan tentang apa yang dimaksud dengan definisi pajak, dasar hukum pemungutan pajak dan hubungan hukum pajak dengan hu</w:t>
            </w:r>
            <w:r w:rsidR="000A1BE5">
              <w:rPr>
                <w:rFonts w:ascii="Segoe UI" w:hAnsi="Segoe UI" w:cs="Segoe UI"/>
                <w:sz w:val="22"/>
                <w:szCs w:val="22"/>
              </w:rPr>
              <w:t>kum publik lainnya dengan benar, dan jelas</w:t>
            </w:r>
          </w:p>
        </w:tc>
        <w:tc>
          <w:tcPr>
            <w:tcW w:w="1701" w:type="dxa"/>
          </w:tcPr>
          <w:p w:rsidR="0027194F" w:rsidRDefault="000D4C87" w:rsidP="003877AF">
            <w:pPr>
              <w:rPr>
                <w:rFonts w:ascii="Segoe UI" w:hAnsi="Segoe UI" w:cs="Segoe UI"/>
                <w:sz w:val="22"/>
                <w:szCs w:val="22"/>
              </w:rPr>
            </w:pPr>
            <w:r>
              <w:rPr>
                <w:rFonts w:ascii="Segoe UI" w:hAnsi="Segoe UI" w:cs="Segoe UI"/>
                <w:sz w:val="22"/>
                <w:szCs w:val="22"/>
              </w:rPr>
              <w:t>kurang</w:t>
            </w:r>
            <w:r w:rsidR="0027194F">
              <w:rPr>
                <w:rFonts w:ascii="Segoe UI" w:hAnsi="Segoe UI" w:cs="Segoe UI"/>
                <w:sz w:val="22"/>
                <w:szCs w:val="22"/>
              </w:rPr>
              <w:t xml:space="preserve"> mampu</w:t>
            </w:r>
          </w:p>
          <w:p w:rsidR="004755F4" w:rsidRPr="0027194F" w:rsidRDefault="0027194F" w:rsidP="0027194F">
            <w:pPr>
              <w:rPr>
                <w:rFonts w:ascii="Segoe UI" w:hAnsi="Segoe UI" w:cs="Segoe UI"/>
                <w:sz w:val="22"/>
                <w:szCs w:val="22"/>
              </w:rPr>
            </w:pPr>
            <w:proofErr w:type="gramStart"/>
            <w:r>
              <w:rPr>
                <w:rFonts w:ascii="Segoe UI" w:hAnsi="Segoe UI" w:cs="Segoe UI"/>
                <w:sz w:val="22"/>
                <w:szCs w:val="22"/>
              </w:rPr>
              <w:t>menjelaskan</w:t>
            </w:r>
            <w:proofErr w:type="gramEnd"/>
            <w:r>
              <w:rPr>
                <w:rFonts w:ascii="Segoe UI" w:hAnsi="Segoe UI" w:cs="Segoe UI"/>
                <w:sz w:val="22"/>
                <w:szCs w:val="22"/>
              </w:rPr>
              <w:t xml:space="preserve"> tentang apa yang dimaksud dengan definisi pajak, dasar hukum pemungutan pajak dan hubungan hukum pajak dengan hukum publik lainnya dengan benar. </w:t>
            </w:r>
          </w:p>
        </w:tc>
        <w:tc>
          <w:tcPr>
            <w:tcW w:w="1701" w:type="dxa"/>
          </w:tcPr>
          <w:p w:rsidR="004755F4" w:rsidRPr="0027194F" w:rsidRDefault="000D4C87" w:rsidP="003877AF">
            <w:pPr>
              <w:rPr>
                <w:rFonts w:ascii="Segoe UI" w:hAnsi="Segoe UI" w:cs="Segoe UI"/>
                <w:sz w:val="22"/>
                <w:szCs w:val="22"/>
              </w:rPr>
            </w:pPr>
            <w:r>
              <w:rPr>
                <w:rFonts w:ascii="Segoe UI" w:hAnsi="Segoe UI" w:cs="Segoe UI"/>
                <w:sz w:val="22"/>
                <w:szCs w:val="22"/>
              </w:rPr>
              <w:t xml:space="preserve">Tidak </w:t>
            </w:r>
            <w:r w:rsidR="0027194F">
              <w:rPr>
                <w:rFonts w:ascii="Segoe UI" w:hAnsi="Segoe UI" w:cs="Segoe UI"/>
                <w:sz w:val="22"/>
                <w:szCs w:val="22"/>
              </w:rPr>
              <w:t xml:space="preserve"> mampu menjelaskan tentang apa yang dimaksud dengan definisi pajak, dasar hukum pemungutan pajak dan hubungan hukum pajak dengan hukum publik lainnya dengan benar</w:t>
            </w:r>
          </w:p>
        </w:tc>
        <w:tc>
          <w:tcPr>
            <w:tcW w:w="1134" w:type="dxa"/>
          </w:tcPr>
          <w:p w:rsidR="004755F4" w:rsidRPr="000D4C87" w:rsidRDefault="00710D4B" w:rsidP="003877AF">
            <w:pPr>
              <w:jc w:val="center"/>
              <w:rPr>
                <w:rFonts w:ascii="Segoe UI" w:hAnsi="Segoe UI" w:cs="Segoe UI"/>
                <w:sz w:val="22"/>
                <w:szCs w:val="22"/>
              </w:rPr>
            </w:pPr>
            <w:r>
              <w:rPr>
                <w:rFonts w:ascii="Segoe UI" w:hAnsi="Segoe UI" w:cs="Segoe UI"/>
                <w:sz w:val="22"/>
                <w:szCs w:val="22"/>
              </w:rPr>
              <w:t>5</w:t>
            </w:r>
            <w:r w:rsidR="000D4C87">
              <w:rPr>
                <w:rFonts w:ascii="Segoe UI" w:hAnsi="Segoe UI" w:cs="Segoe UI"/>
                <w:sz w:val="22"/>
                <w:szCs w:val="22"/>
              </w:rPr>
              <w:t>%</w:t>
            </w:r>
          </w:p>
        </w:tc>
      </w:tr>
      <w:tr w:rsidR="004755F4" w:rsidRPr="000A7333" w:rsidTr="000D4C87">
        <w:tc>
          <w:tcPr>
            <w:tcW w:w="592" w:type="dxa"/>
          </w:tcPr>
          <w:p w:rsidR="004755F4" w:rsidRPr="000A7333" w:rsidRDefault="004755F4" w:rsidP="003877AF">
            <w:pPr>
              <w:jc w:val="center"/>
              <w:rPr>
                <w:rFonts w:ascii="Segoe UI" w:hAnsi="Segoe UI" w:cs="Segoe UI"/>
                <w:sz w:val="22"/>
                <w:szCs w:val="22"/>
                <w:lang w:val="id-ID"/>
              </w:rPr>
            </w:pPr>
            <w:r w:rsidRPr="000A7333">
              <w:rPr>
                <w:rFonts w:ascii="Segoe UI" w:hAnsi="Segoe UI" w:cs="Segoe UI"/>
                <w:sz w:val="22"/>
                <w:szCs w:val="22"/>
                <w:lang w:val="id-ID"/>
              </w:rPr>
              <w:t>2</w:t>
            </w:r>
          </w:p>
        </w:tc>
        <w:tc>
          <w:tcPr>
            <w:tcW w:w="1260" w:type="dxa"/>
          </w:tcPr>
          <w:p w:rsidR="004755F4" w:rsidRPr="000D4C87" w:rsidRDefault="000D4C87" w:rsidP="003877AF">
            <w:pPr>
              <w:rPr>
                <w:rFonts w:ascii="Segoe UI" w:hAnsi="Segoe UI" w:cs="Segoe UI"/>
                <w:sz w:val="22"/>
                <w:szCs w:val="22"/>
              </w:rPr>
            </w:pPr>
            <w:r>
              <w:rPr>
                <w:rFonts w:ascii="Segoe UI" w:hAnsi="Segoe UI" w:cs="Segoe UI"/>
                <w:sz w:val="22"/>
                <w:szCs w:val="22"/>
              </w:rPr>
              <w:t>Pre test dan post test</w:t>
            </w: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Pr="000A7333" w:rsidRDefault="004755F4" w:rsidP="003877AF">
            <w:pPr>
              <w:rPr>
                <w:rFonts w:ascii="Segoe UI" w:hAnsi="Segoe UI" w:cs="Segoe UI"/>
                <w:i/>
                <w:sz w:val="22"/>
                <w:szCs w:val="22"/>
                <w:lang w:val="id-ID"/>
              </w:rPr>
            </w:pPr>
          </w:p>
        </w:tc>
        <w:tc>
          <w:tcPr>
            <w:tcW w:w="1260" w:type="dxa"/>
          </w:tcPr>
          <w:p w:rsidR="004755F4" w:rsidRPr="000D4C87" w:rsidRDefault="000D4C87" w:rsidP="003877AF">
            <w:pPr>
              <w:rPr>
                <w:rFonts w:ascii="Segoe UI" w:hAnsi="Segoe UI" w:cs="Segoe UI"/>
                <w:sz w:val="22"/>
                <w:szCs w:val="22"/>
              </w:rPr>
            </w:pPr>
            <w:r>
              <w:rPr>
                <w:rFonts w:ascii="Segoe UI" w:hAnsi="Segoe UI" w:cs="Segoe UI"/>
                <w:sz w:val="22"/>
                <w:szCs w:val="22"/>
              </w:rPr>
              <w:t>Test lisan dan test esai</w:t>
            </w:r>
          </w:p>
        </w:tc>
        <w:tc>
          <w:tcPr>
            <w:tcW w:w="2133" w:type="dxa"/>
          </w:tcPr>
          <w:p w:rsidR="004755F4" w:rsidRPr="000D4C87" w:rsidRDefault="00C055D8" w:rsidP="00C055D8">
            <w:pPr>
              <w:rPr>
                <w:rFonts w:ascii="Segoe UI" w:hAnsi="Segoe UI" w:cs="Segoe UI"/>
                <w:sz w:val="22"/>
                <w:szCs w:val="22"/>
              </w:rPr>
            </w:pPr>
            <w:r>
              <w:rPr>
                <w:rFonts w:ascii="Segoe UI" w:hAnsi="Segoe UI" w:cs="Segoe UI"/>
                <w:sz w:val="22"/>
                <w:szCs w:val="22"/>
              </w:rPr>
              <w:t>Sangat m</w:t>
            </w:r>
            <w:r w:rsidR="000D4C87">
              <w:rPr>
                <w:rFonts w:ascii="Segoe UI" w:hAnsi="Segoe UI" w:cs="Segoe UI"/>
                <w:sz w:val="22"/>
                <w:szCs w:val="22"/>
              </w:rPr>
              <w:t>ampu menjelaskan tentang sejarah pemungutan pajak, fungsi pajak dan asas pemungutan pajak serta adanya perlawanan pajak dengan benar dan jelas serta dengan bahasa yang baik.</w:t>
            </w:r>
          </w:p>
        </w:tc>
        <w:tc>
          <w:tcPr>
            <w:tcW w:w="1843" w:type="dxa"/>
          </w:tcPr>
          <w:p w:rsidR="004755F4" w:rsidRPr="000A7333" w:rsidRDefault="00C055D8" w:rsidP="00C055D8">
            <w:pPr>
              <w:rPr>
                <w:rFonts w:ascii="Segoe UI" w:hAnsi="Segoe UI" w:cs="Segoe UI"/>
                <w:sz w:val="22"/>
                <w:szCs w:val="22"/>
                <w:lang w:val="id-ID"/>
              </w:rPr>
            </w:pPr>
            <w:r>
              <w:rPr>
                <w:rFonts w:ascii="Segoe UI" w:hAnsi="Segoe UI" w:cs="Segoe UI"/>
                <w:sz w:val="22"/>
                <w:szCs w:val="22"/>
              </w:rPr>
              <w:t>Mampu menjelaskan tentang sejarah pemungutan pajak, fungsi pajak dan asas pemungutan pajak serta adanya perlawanan pajak denga</w:t>
            </w:r>
            <w:bookmarkStart w:id="0" w:name="_GoBack"/>
            <w:bookmarkEnd w:id="0"/>
            <w:r>
              <w:rPr>
                <w:rFonts w:ascii="Segoe UI" w:hAnsi="Segoe UI" w:cs="Segoe UI"/>
                <w:sz w:val="22"/>
                <w:szCs w:val="22"/>
              </w:rPr>
              <w:t xml:space="preserve">n benar dan jelas </w:t>
            </w:r>
            <w:r w:rsidR="000A1BE5">
              <w:rPr>
                <w:rFonts w:ascii="Segoe UI" w:hAnsi="Segoe UI" w:cs="Segoe UI"/>
                <w:sz w:val="22"/>
                <w:szCs w:val="22"/>
              </w:rPr>
              <w:t>serta dengan bahasa yang baik</w:t>
            </w:r>
          </w:p>
        </w:tc>
        <w:tc>
          <w:tcPr>
            <w:tcW w:w="1701" w:type="dxa"/>
          </w:tcPr>
          <w:p w:rsidR="004755F4" w:rsidRPr="000A7333" w:rsidRDefault="00C055D8" w:rsidP="00C055D8">
            <w:pPr>
              <w:rPr>
                <w:rFonts w:ascii="Segoe UI" w:hAnsi="Segoe UI" w:cs="Segoe UI"/>
                <w:sz w:val="22"/>
                <w:szCs w:val="22"/>
                <w:lang w:val="id-ID"/>
              </w:rPr>
            </w:pPr>
            <w:r>
              <w:rPr>
                <w:rFonts w:ascii="Segoe UI" w:hAnsi="Segoe UI" w:cs="Segoe UI"/>
                <w:sz w:val="22"/>
                <w:szCs w:val="22"/>
              </w:rPr>
              <w:t>Cukup mampu menjelaskan tentang sejarah pemungutan pajak, fungsi pajak dan asas pemungutan pajak serta adany</w:t>
            </w:r>
            <w:r w:rsidR="000A1BE5">
              <w:rPr>
                <w:rFonts w:ascii="Segoe UI" w:hAnsi="Segoe UI" w:cs="Segoe UI"/>
                <w:sz w:val="22"/>
                <w:szCs w:val="22"/>
              </w:rPr>
              <w:t>a perlawanan pajak dengan benar dan jelas</w:t>
            </w:r>
          </w:p>
        </w:tc>
        <w:tc>
          <w:tcPr>
            <w:tcW w:w="1701" w:type="dxa"/>
          </w:tcPr>
          <w:p w:rsidR="004755F4" w:rsidRPr="000A7333" w:rsidRDefault="00C055D8" w:rsidP="003877AF">
            <w:pPr>
              <w:rPr>
                <w:rFonts w:ascii="Segoe UI" w:hAnsi="Segoe UI" w:cs="Segoe UI"/>
                <w:sz w:val="22"/>
                <w:szCs w:val="22"/>
                <w:lang w:val="id-ID"/>
              </w:rPr>
            </w:pPr>
            <w:proofErr w:type="gramStart"/>
            <w:r>
              <w:rPr>
                <w:rFonts w:ascii="Segoe UI" w:hAnsi="Segoe UI" w:cs="Segoe UI"/>
                <w:sz w:val="22"/>
                <w:szCs w:val="22"/>
              </w:rPr>
              <w:t>kurang</w:t>
            </w:r>
            <w:proofErr w:type="gramEnd"/>
            <w:r>
              <w:rPr>
                <w:rFonts w:ascii="Segoe UI" w:hAnsi="Segoe UI" w:cs="Segoe UI"/>
                <w:sz w:val="22"/>
                <w:szCs w:val="22"/>
              </w:rPr>
              <w:t xml:space="preserve"> mampu menjelaskan tentang sejarah pemungutan pajak, fungsi pajak dan asas pemungutan pajak serta adanya perlawanan pajak dengan benar.</w:t>
            </w:r>
          </w:p>
        </w:tc>
        <w:tc>
          <w:tcPr>
            <w:tcW w:w="1701" w:type="dxa"/>
          </w:tcPr>
          <w:p w:rsidR="004755F4" w:rsidRPr="000A7333" w:rsidRDefault="00C055D8" w:rsidP="003877AF">
            <w:pPr>
              <w:rPr>
                <w:rFonts w:ascii="Segoe UI" w:hAnsi="Segoe UI" w:cs="Segoe UI"/>
                <w:sz w:val="22"/>
                <w:szCs w:val="22"/>
                <w:lang w:val="id-ID"/>
              </w:rPr>
            </w:pPr>
            <w:r>
              <w:rPr>
                <w:rFonts w:ascii="Segoe UI" w:hAnsi="Segoe UI" w:cs="Segoe UI"/>
                <w:sz w:val="22"/>
                <w:szCs w:val="22"/>
              </w:rPr>
              <w:t>Tidak mampu menjelaskan tentang sejarah pemungutan pajak, fungsi pajak dan asas pemungutan pajak serta adanya perlawanan pajak dengan benar.</w:t>
            </w:r>
          </w:p>
        </w:tc>
        <w:tc>
          <w:tcPr>
            <w:tcW w:w="1134" w:type="dxa"/>
          </w:tcPr>
          <w:p w:rsidR="004755F4" w:rsidRPr="00C055D8" w:rsidRDefault="00C055D8" w:rsidP="003877AF">
            <w:pPr>
              <w:jc w:val="center"/>
              <w:rPr>
                <w:rFonts w:ascii="Segoe UI" w:hAnsi="Segoe UI" w:cs="Segoe UI"/>
                <w:sz w:val="22"/>
                <w:szCs w:val="22"/>
              </w:rPr>
            </w:pPr>
            <w:r>
              <w:rPr>
                <w:rFonts w:ascii="Segoe UI" w:hAnsi="Segoe UI" w:cs="Segoe UI"/>
                <w:sz w:val="22"/>
                <w:szCs w:val="22"/>
              </w:rPr>
              <w:t>10%</w:t>
            </w:r>
          </w:p>
        </w:tc>
      </w:tr>
      <w:tr w:rsidR="004755F4" w:rsidRPr="000A7333" w:rsidTr="000D4C87">
        <w:tc>
          <w:tcPr>
            <w:tcW w:w="592" w:type="dxa"/>
          </w:tcPr>
          <w:p w:rsidR="004755F4" w:rsidRPr="000A7333" w:rsidRDefault="004755F4" w:rsidP="003877AF">
            <w:pPr>
              <w:jc w:val="center"/>
              <w:rPr>
                <w:rFonts w:ascii="Segoe UI" w:hAnsi="Segoe UI" w:cs="Segoe UI"/>
                <w:sz w:val="22"/>
                <w:szCs w:val="22"/>
                <w:lang w:val="id-ID"/>
              </w:rPr>
            </w:pPr>
            <w:r w:rsidRPr="000A7333">
              <w:rPr>
                <w:rFonts w:ascii="Segoe UI" w:hAnsi="Segoe UI" w:cs="Segoe UI"/>
                <w:sz w:val="22"/>
                <w:szCs w:val="22"/>
                <w:lang w:val="id-ID"/>
              </w:rPr>
              <w:t>3</w:t>
            </w:r>
          </w:p>
        </w:tc>
        <w:tc>
          <w:tcPr>
            <w:tcW w:w="1260" w:type="dxa"/>
          </w:tcPr>
          <w:p w:rsidR="004755F4" w:rsidRPr="00C055D8" w:rsidRDefault="00C055D8" w:rsidP="003877AF">
            <w:pPr>
              <w:rPr>
                <w:rFonts w:ascii="Segoe UI" w:hAnsi="Segoe UI" w:cs="Segoe UI"/>
                <w:sz w:val="22"/>
                <w:szCs w:val="22"/>
              </w:rPr>
            </w:pPr>
            <w:r>
              <w:rPr>
                <w:rFonts w:ascii="Segoe UI" w:hAnsi="Segoe UI" w:cs="Segoe UI"/>
                <w:sz w:val="22"/>
                <w:szCs w:val="22"/>
              </w:rPr>
              <w:t>Pre test dan post test</w:t>
            </w: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Pr="000A7333" w:rsidRDefault="004755F4" w:rsidP="003877AF">
            <w:pPr>
              <w:rPr>
                <w:rFonts w:ascii="Segoe UI" w:hAnsi="Segoe UI" w:cs="Segoe UI"/>
                <w:i/>
                <w:sz w:val="22"/>
                <w:szCs w:val="22"/>
                <w:lang w:val="id-ID"/>
              </w:rPr>
            </w:pPr>
          </w:p>
        </w:tc>
        <w:tc>
          <w:tcPr>
            <w:tcW w:w="1260" w:type="dxa"/>
          </w:tcPr>
          <w:p w:rsidR="004755F4" w:rsidRPr="00C055D8" w:rsidRDefault="000F66DF" w:rsidP="003877AF">
            <w:pPr>
              <w:rPr>
                <w:rFonts w:ascii="Segoe UI" w:hAnsi="Segoe UI" w:cs="Segoe UI"/>
                <w:sz w:val="22"/>
                <w:szCs w:val="22"/>
              </w:rPr>
            </w:pPr>
            <w:r>
              <w:rPr>
                <w:rFonts w:ascii="Segoe UI" w:hAnsi="Segoe UI" w:cs="Segoe UI"/>
                <w:sz w:val="22"/>
                <w:szCs w:val="22"/>
              </w:rPr>
              <w:t>Test lisan dan test esai</w:t>
            </w:r>
          </w:p>
        </w:tc>
        <w:tc>
          <w:tcPr>
            <w:tcW w:w="2133" w:type="dxa"/>
          </w:tcPr>
          <w:p w:rsidR="004755F4" w:rsidRPr="00C055D8" w:rsidRDefault="00C055D8" w:rsidP="003877AF">
            <w:pPr>
              <w:rPr>
                <w:rFonts w:ascii="Segoe UI" w:hAnsi="Segoe UI" w:cs="Segoe UI"/>
                <w:sz w:val="22"/>
                <w:szCs w:val="22"/>
              </w:rPr>
            </w:pPr>
            <w:r>
              <w:rPr>
                <w:rFonts w:ascii="Segoe UI" w:hAnsi="Segoe UI" w:cs="Segoe UI"/>
                <w:sz w:val="22"/>
                <w:szCs w:val="22"/>
              </w:rPr>
              <w:t xml:space="preserve">Sangat mampu menjelaskan tentang </w:t>
            </w:r>
            <w:r w:rsidR="000F66DF">
              <w:rPr>
                <w:rFonts w:ascii="Segoe UI" w:hAnsi="Segoe UI" w:cs="Segoe UI"/>
                <w:sz w:val="22"/>
                <w:szCs w:val="22"/>
              </w:rPr>
              <w:t>Teori pembenaran (justification) pemungutan pajak, system dan cara pemungutan pajak di Indonesia dengan benar dan jelas dan dengan bahasa yang baik</w:t>
            </w:r>
          </w:p>
        </w:tc>
        <w:tc>
          <w:tcPr>
            <w:tcW w:w="1843" w:type="dxa"/>
          </w:tcPr>
          <w:p w:rsidR="004755F4" w:rsidRPr="000A7333" w:rsidRDefault="000F66DF" w:rsidP="000F66DF">
            <w:pPr>
              <w:rPr>
                <w:rFonts w:ascii="Segoe UI" w:hAnsi="Segoe UI" w:cs="Segoe UI"/>
                <w:sz w:val="22"/>
                <w:szCs w:val="22"/>
                <w:lang w:val="id-ID"/>
              </w:rPr>
            </w:pPr>
            <w:r>
              <w:rPr>
                <w:rFonts w:ascii="Segoe UI" w:hAnsi="Segoe UI" w:cs="Segoe UI"/>
                <w:sz w:val="22"/>
                <w:szCs w:val="22"/>
              </w:rPr>
              <w:t>Mampu menjelaskan tentang Teori pembenaran (justification) pemungutan pajak, system dan cara pemungutan pajak di Indonesia dengan benar dan jelas.</w:t>
            </w:r>
          </w:p>
        </w:tc>
        <w:tc>
          <w:tcPr>
            <w:tcW w:w="1701" w:type="dxa"/>
          </w:tcPr>
          <w:p w:rsidR="004755F4" w:rsidRPr="000A7333" w:rsidRDefault="000F66DF" w:rsidP="003877AF">
            <w:pPr>
              <w:rPr>
                <w:rFonts w:ascii="Segoe UI" w:hAnsi="Segoe UI" w:cs="Segoe UI"/>
                <w:sz w:val="22"/>
                <w:szCs w:val="22"/>
                <w:lang w:val="id-ID"/>
              </w:rPr>
            </w:pPr>
            <w:r>
              <w:rPr>
                <w:rFonts w:ascii="Segoe UI" w:hAnsi="Segoe UI" w:cs="Segoe UI"/>
                <w:sz w:val="22"/>
                <w:szCs w:val="22"/>
              </w:rPr>
              <w:t xml:space="preserve">Cukup mampu menjelaskan tentang Teori pembenaran (justification) pemungutan pajak, system dan cara pemungutan pajak di Indonesia dengan benar </w:t>
            </w:r>
          </w:p>
        </w:tc>
        <w:tc>
          <w:tcPr>
            <w:tcW w:w="1701" w:type="dxa"/>
          </w:tcPr>
          <w:p w:rsidR="004755F4" w:rsidRPr="000F66DF" w:rsidRDefault="000F66DF" w:rsidP="000F66DF">
            <w:pPr>
              <w:rPr>
                <w:rFonts w:ascii="Segoe UI" w:hAnsi="Segoe UI" w:cs="Segoe UI"/>
                <w:sz w:val="22"/>
                <w:szCs w:val="22"/>
              </w:rPr>
            </w:pPr>
            <w:r>
              <w:rPr>
                <w:rFonts w:ascii="Segoe UI" w:hAnsi="Segoe UI" w:cs="Segoe UI"/>
                <w:sz w:val="22"/>
                <w:szCs w:val="22"/>
              </w:rPr>
              <w:t xml:space="preserve">Kurang mampu menjelaskan tentang Teori pembenaran (justification) pemungutan pajak, system dan cara pemungutan pajak di Indonesia dengan benar </w:t>
            </w:r>
          </w:p>
        </w:tc>
        <w:tc>
          <w:tcPr>
            <w:tcW w:w="1701" w:type="dxa"/>
          </w:tcPr>
          <w:p w:rsidR="004755F4" w:rsidRPr="000A7333" w:rsidRDefault="000F66DF" w:rsidP="003877AF">
            <w:pPr>
              <w:rPr>
                <w:rFonts w:ascii="Segoe UI" w:hAnsi="Segoe UI" w:cs="Segoe UI"/>
                <w:sz w:val="22"/>
                <w:szCs w:val="22"/>
                <w:lang w:val="id-ID"/>
              </w:rPr>
            </w:pPr>
            <w:r>
              <w:rPr>
                <w:rFonts w:ascii="Segoe UI" w:hAnsi="Segoe UI" w:cs="Segoe UI"/>
                <w:sz w:val="22"/>
                <w:szCs w:val="22"/>
              </w:rPr>
              <w:t xml:space="preserve">Tidak mampu menjelaskan tentang Teori pembenaran (justification) pemungutan pajak, system dan cara pemungutan pajak di Indonesia dengan benar </w:t>
            </w:r>
          </w:p>
        </w:tc>
        <w:tc>
          <w:tcPr>
            <w:tcW w:w="1134" w:type="dxa"/>
          </w:tcPr>
          <w:p w:rsidR="004755F4" w:rsidRPr="000F66DF" w:rsidRDefault="000F66DF" w:rsidP="003877AF">
            <w:pPr>
              <w:jc w:val="center"/>
              <w:rPr>
                <w:rFonts w:ascii="Segoe UI" w:hAnsi="Segoe UI" w:cs="Segoe UI"/>
                <w:sz w:val="22"/>
                <w:szCs w:val="22"/>
              </w:rPr>
            </w:pPr>
            <w:r>
              <w:rPr>
                <w:rFonts w:ascii="Segoe UI" w:hAnsi="Segoe UI" w:cs="Segoe UI"/>
                <w:sz w:val="22"/>
                <w:szCs w:val="22"/>
              </w:rPr>
              <w:t>5%</w:t>
            </w:r>
          </w:p>
        </w:tc>
      </w:tr>
      <w:tr w:rsidR="004755F4" w:rsidRPr="000A7333" w:rsidTr="00D25577">
        <w:trPr>
          <w:trHeight w:val="70"/>
        </w:trPr>
        <w:tc>
          <w:tcPr>
            <w:tcW w:w="592" w:type="dxa"/>
          </w:tcPr>
          <w:p w:rsidR="004755F4" w:rsidRPr="000A7333" w:rsidRDefault="004755F4" w:rsidP="003877AF">
            <w:pPr>
              <w:jc w:val="center"/>
              <w:rPr>
                <w:rFonts w:ascii="Segoe UI" w:hAnsi="Segoe UI" w:cs="Segoe UI"/>
                <w:sz w:val="22"/>
                <w:szCs w:val="22"/>
                <w:lang w:val="id-ID"/>
              </w:rPr>
            </w:pPr>
            <w:r w:rsidRPr="000A7333">
              <w:rPr>
                <w:rFonts w:ascii="Segoe UI" w:hAnsi="Segoe UI" w:cs="Segoe UI"/>
                <w:sz w:val="22"/>
                <w:szCs w:val="22"/>
                <w:lang w:val="id-ID"/>
              </w:rPr>
              <w:t>4</w:t>
            </w:r>
          </w:p>
        </w:tc>
        <w:tc>
          <w:tcPr>
            <w:tcW w:w="1260" w:type="dxa"/>
          </w:tcPr>
          <w:p w:rsidR="004755F4" w:rsidRPr="000F66DF" w:rsidRDefault="000F66DF" w:rsidP="003877AF">
            <w:pPr>
              <w:rPr>
                <w:rFonts w:ascii="Segoe UI" w:hAnsi="Segoe UI" w:cs="Segoe UI"/>
                <w:sz w:val="22"/>
                <w:szCs w:val="22"/>
              </w:rPr>
            </w:pPr>
            <w:r>
              <w:rPr>
                <w:rFonts w:ascii="Segoe UI" w:hAnsi="Segoe UI" w:cs="Segoe UI"/>
                <w:sz w:val="22"/>
                <w:szCs w:val="22"/>
              </w:rPr>
              <w:t>Pre test dan post test</w:t>
            </w: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Default="004755F4" w:rsidP="003877AF">
            <w:pPr>
              <w:rPr>
                <w:rFonts w:ascii="Segoe UI" w:hAnsi="Segoe UI" w:cs="Segoe UI"/>
                <w:i/>
                <w:sz w:val="22"/>
                <w:szCs w:val="22"/>
                <w:lang w:val="id-ID"/>
              </w:rPr>
            </w:pPr>
          </w:p>
          <w:p w:rsidR="004755F4" w:rsidRPr="000A7333" w:rsidRDefault="004755F4" w:rsidP="003877AF">
            <w:pPr>
              <w:rPr>
                <w:rFonts w:ascii="Segoe UI" w:hAnsi="Segoe UI" w:cs="Segoe UI"/>
                <w:i/>
                <w:sz w:val="22"/>
                <w:szCs w:val="22"/>
                <w:lang w:val="id-ID"/>
              </w:rPr>
            </w:pPr>
          </w:p>
        </w:tc>
        <w:tc>
          <w:tcPr>
            <w:tcW w:w="1260" w:type="dxa"/>
          </w:tcPr>
          <w:p w:rsidR="004755F4" w:rsidRPr="000F66DF" w:rsidRDefault="000F66DF" w:rsidP="003877AF">
            <w:pPr>
              <w:rPr>
                <w:rFonts w:ascii="Segoe UI" w:hAnsi="Segoe UI" w:cs="Segoe UI"/>
                <w:sz w:val="22"/>
                <w:szCs w:val="22"/>
              </w:rPr>
            </w:pPr>
            <w:r>
              <w:rPr>
                <w:rFonts w:ascii="Segoe UI" w:hAnsi="Segoe UI" w:cs="Segoe UI"/>
                <w:sz w:val="22"/>
                <w:szCs w:val="22"/>
              </w:rPr>
              <w:t>Test lisan dan test esai</w:t>
            </w:r>
          </w:p>
        </w:tc>
        <w:tc>
          <w:tcPr>
            <w:tcW w:w="2133" w:type="dxa"/>
          </w:tcPr>
          <w:p w:rsidR="004755F4" w:rsidRPr="000F66DF" w:rsidRDefault="000F66DF" w:rsidP="003877AF">
            <w:pPr>
              <w:rPr>
                <w:rFonts w:ascii="Segoe UI" w:hAnsi="Segoe UI" w:cs="Segoe UI"/>
                <w:sz w:val="22"/>
                <w:szCs w:val="22"/>
              </w:rPr>
            </w:pPr>
            <w:r>
              <w:rPr>
                <w:rFonts w:ascii="Segoe UI" w:hAnsi="Segoe UI" w:cs="Segoe UI"/>
                <w:sz w:val="22"/>
                <w:szCs w:val="22"/>
              </w:rPr>
              <w:t>Sangat mampu menguraikan jensi-jenis pajak pusat dan Pajak Daerah dan struktur pajak di Indonesia dan pengertian tentang wajib pajak</w:t>
            </w:r>
            <w:r w:rsidR="000A1BE5">
              <w:rPr>
                <w:rFonts w:ascii="Segoe UI" w:hAnsi="Segoe UI" w:cs="Segoe UI"/>
                <w:sz w:val="22"/>
                <w:szCs w:val="22"/>
              </w:rPr>
              <w:t xml:space="preserve"> (WP)</w:t>
            </w:r>
            <w:r>
              <w:rPr>
                <w:rFonts w:ascii="Segoe UI" w:hAnsi="Segoe UI" w:cs="Segoe UI"/>
                <w:sz w:val="22"/>
                <w:szCs w:val="22"/>
              </w:rPr>
              <w:t xml:space="preserve"> dengan benar dan jelas serta dengan bahasa yang baik</w:t>
            </w:r>
          </w:p>
        </w:tc>
        <w:tc>
          <w:tcPr>
            <w:tcW w:w="1843" w:type="dxa"/>
          </w:tcPr>
          <w:p w:rsidR="004755F4" w:rsidRPr="000A7333" w:rsidRDefault="00AE440B" w:rsidP="00AE440B">
            <w:pPr>
              <w:rPr>
                <w:rFonts w:ascii="Segoe UI" w:hAnsi="Segoe UI" w:cs="Segoe UI"/>
                <w:sz w:val="22"/>
                <w:szCs w:val="22"/>
                <w:lang w:val="id-ID"/>
              </w:rPr>
            </w:pPr>
            <w:r>
              <w:rPr>
                <w:rFonts w:ascii="Segoe UI" w:hAnsi="Segoe UI" w:cs="Segoe UI"/>
                <w:sz w:val="22"/>
                <w:szCs w:val="22"/>
              </w:rPr>
              <w:t>M</w:t>
            </w:r>
            <w:r w:rsidR="000F66DF">
              <w:rPr>
                <w:rFonts w:ascii="Segoe UI" w:hAnsi="Segoe UI" w:cs="Segoe UI"/>
                <w:sz w:val="22"/>
                <w:szCs w:val="22"/>
              </w:rPr>
              <w:t xml:space="preserve">ampu menguraikan jensi-jenis pajak pusat dan Pajak Daerah dan struktur pajak di Indonesia dan pengertian tentang wajib pajak </w:t>
            </w:r>
            <w:r w:rsidR="000A1BE5">
              <w:rPr>
                <w:rFonts w:ascii="Segoe UI" w:hAnsi="Segoe UI" w:cs="Segoe UI"/>
                <w:sz w:val="22"/>
                <w:szCs w:val="22"/>
              </w:rPr>
              <w:t xml:space="preserve">(WP) </w:t>
            </w:r>
            <w:r w:rsidR="000F66DF">
              <w:rPr>
                <w:rFonts w:ascii="Segoe UI" w:hAnsi="Segoe UI" w:cs="Segoe UI"/>
                <w:sz w:val="22"/>
                <w:szCs w:val="22"/>
              </w:rPr>
              <w:t>dengan benar dan jel</w:t>
            </w:r>
            <w:r>
              <w:rPr>
                <w:rFonts w:ascii="Segoe UI" w:hAnsi="Segoe UI" w:cs="Segoe UI"/>
                <w:sz w:val="22"/>
                <w:szCs w:val="22"/>
              </w:rPr>
              <w:t xml:space="preserve">as </w:t>
            </w:r>
            <w:r w:rsidR="000A1BE5">
              <w:rPr>
                <w:rFonts w:ascii="Segoe UI" w:hAnsi="Segoe UI" w:cs="Segoe UI"/>
                <w:sz w:val="22"/>
                <w:szCs w:val="22"/>
              </w:rPr>
              <w:t>serta dengan bahasa yang baik</w:t>
            </w:r>
          </w:p>
        </w:tc>
        <w:tc>
          <w:tcPr>
            <w:tcW w:w="1701" w:type="dxa"/>
          </w:tcPr>
          <w:p w:rsidR="004755F4" w:rsidRPr="000A7333" w:rsidRDefault="00AE440B" w:rsidP="00AE440B">
            <w:pPr>
              <w:rPr>
                <w:rFonts w:ascii="Segoe UI" w:hAnsi="Segoe UI" w:cs="Segoe UI"/>
                <w:sz w:val="22"/>
                <w:szCs w:val="22"/>
                <w:lang w:val="id-ID"/>
              </w:rPr>
            </w:pPr>
            <w:r>
              <w:rPr>
                <w:rFonts w:ascii="Segoe UI" w:hAnsi="Segoe UI" w:cs="Segoe UI"/>
                <w:sz w:val="22"/>
                <w:szCs w:val="22"/>
              </w:rPr>
              <w:t>Cukup mampu</w:t>
            </w:r>
            <w:r w:rsidR="000F66DF">
              <w:rPr>
                <w:rFonts w:ascii="Segoe UI" w:hAnsi="Segoe UI" w:cs="Segoe UI"/>
                <w:sz w:val="22"/>
                <w:szCs w:val="22"/>
              </w:rPr>
              <w:t xml:space="preserve"> menguraikan jensi-jenis pajak pusat dan Pajak Daerah dan struktur pajak di Indonesia dan pengertian tentang wajib pajak </w:t>
            </w:r>
            <w:r w:rsidR="000A1BE5">
              <w:rPr>
                <w:rFonts w:ascii="Segoe UI" w:hAnsi="Segoe UI" w:cs="Segoe UI"/>
                <w:sz w:val="22"/>
                <w:szCs w:val="22"/>
              </w:rPr>
              <w:t xml:space="preserve"> (WP) </w:t>
            </w:r>
            <w:r w:rsidR="000F66DF">
              <w:rPr>
                <w:rFonts w:ascii="Segoe UI" w:hAnsi="Segoe UI" w:cs="Segoe UI"/>
                <w:sz w:val="22"/>
                <w:szCs w:val="22"/>
              </w:rPr>
              <w:t>dengan bena</w:t>
            </w:r>
            <w:r>
              <w:rPr>
                <w:rFonts w:ascii="Segoe UI" w:hAnsi="Segoe UI" w:cs="Segoe UI"/>
                <w:sz w:val="22"/>
                <w:szCs w:val="22"/>
              </w:rPr>
              <w:t xml:space="preserve">r dan jelas </w:t>
            </w:r>
          </w:p>
        </w:tc>
        <w:tc>
          <w:tcPr>
            <w:tcW w:w="1701" w:type="dxa"/>
          </w:tcPr>
          <w:p w:rsidR="00AE440B" w:rsidRDefault="00AE440B" w:rsidP="003877AF">
            <w:pPr>
              <w:rPr>
                <w:rFonts w:ascii="Segoe UI" w:hAnsi="Segoe UI" w:cs="Segoe UI"/>
                <w:sz w:val="22"/>
                <w:szCs w:val="22"/>
              </w:rPr>
            </w:pPr>
            <w:r>
              <w:rPr>
                <w:rFonts w:ascii="Segoe UI" w:hAnsi="Segoe UI" w:cs="Segoe UI"/>
                <w:sz w:val="22"/>
                <w:szCs w:val="22"/>
              </w:rPr>
              <w:t>Kurang mampu menguraikan jensi-jenis pajak pusat dan Pajak Daerah dan struktur pajak di Indonesia dan pengertian tentang waj</w:t>
            </w:r>
            <w:r w:rsidR="000A1BE5">
              <w:rPr>
                <w:rFonts w:ascii="Segoe UI" w:hAnsi="Segoe UI" w:cs="Segoe UI"/>
                <w:sz w:val="22"/>
                <w:szCs w:val="22"/>
              </w:rPr>
              <w:t>ib pajak (WP) dengan benar.</w:t>
            </w:r>
          </w:p>
          <w:p w:rsidR="00AE440B" w:rsidRDefault="00AE440B" w:rsidP="003877AF">
            <w:pPr>
              <w:rPr>
                <w:rFonts w:ascii="Segoe UI" w:hAnsi="Segoe UI" w:cs="Segoe UI"/>
                <w:sz w:val="22"/>
                <w:szCs w:val="22"/>
              </w:rPr>
            </w:pPr>
          </w:p>
          <w:p w:rsidR="004755F4" w:rsidRPr="000A7333" w:rsidRDefault="004755F4" w:rsidP="003877AF">
            <w:pPr>
              <w:rPr>
                <w:rFonts w:ascii="Segoe UI" w:hAnsi="Segoe UI" w:cs="Segoe UI"/>
                <w:sz w:val="22"/>
                <w:szCs w:val="22"/>
                <w:lang w:val="id-ID"/>
              </w:rPr>
            </w:pPr>
          </w:p>
        </w:tc>
        <w:tc>
          <w:tcPr>
            <w:tcW w:w="1701" w:type="dxa"/>
          </w:tcPr>
          <w:p w:rsidR="004755F4" w:rsidRPr="000A7333" w:rsidRDefault="000A1BE5" w:rsidP="003877AF">
            <w:pPr>
              <w:rPr>
                <w:rFonts w:ascii="Segoe UI" w:hAnsi="Segoe UI" w:cs="Segoe UI"/>
                <w:sz w:val="22"/>
                <w:szCs w:val="22"/>
                <w:lang w:val="id-ID"/>
              </w:rPr>
            </w:pPr>
            <w:r>
              <w:rPr>
                <w:rFonts w:ascii="Segoe UI" w:hAnsi="Segoe UI" w:cs="Segoe UI"/>
                <w:sz w:val="22"/>
                <w:szCs w:val="22"/>
              </w:rPr>
              <w:t>Tidak mampu menguraikan jen</w:t>
            </w:r>
            <w:r w:rsidR="00AE440B">
              <w:rPr>
                <w:rFonts w:ascii="Segoe UI" w:hAnsi="Segoe UI" w:cs="Segoe UI"/>
                <w:sz w:val="22"/>
                <w:szCs w:val="22"/>
              </w:rPr>
              <w:t>i</w:t>
            </w:r>
            <w:r>
              <w:rPr>
                <w:rFonts w:ascii="Segoe UI" w:hAnsi="Segoe UI" w:cs="Segoe UI"/>
                <w:sz w:val="22"/>
                <w:szCs w:val="22"/>
              </w:rPr>
              <w:t>s</w:t>
            </w:r>
            <w:r w:rsidR="00AE440B">
              <w:rPr>
                <w:rFonts w:ascii="Segoe UI" w:hAnsi="Segoe UI" w:cs="Segoe UI"/>
                <w:sz w:val="22"/>
                <w:szCs w:val="22"/>
              </w:rPr>
              <w:t>-jenis pajak pusat dan Pajak Daerah dan struktur pajak di In</w:t>
            </w:r>
            <w:r>
              <w:rPr>
                <w:rFonts w:ascii="Segoe UI" w:hAnsi="Segoe UI" w:cs="Segoe UI"/>
                <w:sz w:val="22"/>
                <w:szCs w:val="22"/>
              </w:rPr>
              <w:t>donesia dan pengertian tentang W</w:t>
            </w:r>
            <w:r w:rsidR="00AE440B">
              <w:rPr>
                <w:rFonts w:ascii="Segoe UI" w:hAnsi="Segoe UI" w:cs="Segoe UI"/>
                <w:sz w:val="22"/>
                <w:szCs w:val="22"/>
              </w:rPr>
              <w:t>a</w:t>
            </w:r>
            <w:r>
              <w:rPr>
                <w:rFonts w:ascii="Segoe UI" w:hAnsi="Segoe UI" w:cs="Segoe UI"/>
                <w:sz w:val="22"/>
                <w:szCs w:val="22"/>
              </w:rPr>
              <w:t>jib Pajak (WP) dengan benar.</w:t>
            </w:r>
          </w:p>
        </w:tc>
        <w:tc>
          <w:tcPr>
            <w:tcW w:w="1134" w:type="dxa"/>
          </w:tcPr>
          <w:p w:rsidR="000A1BE5" w:rsidRDefault="000A1BE5" w:rsidP="003877AF">
            <w:pPr>
              <w:jc w:val="center"/>
              <w:rPr>
                <w:rFonts w:ascii="Segoe UI" w:hAnsi="Segoe UI" w:cs="Segoe UI"/>
                <w:sz w:val="22"/>
                <w:szCs w:val="22"/>
                <w:lang w:val="id-ID"/>
              </w:rPr>
            </w:pPr>
          </w:p>
          <w:p w:rsidR="000A1BE5" w:rsidRPr="00440BAE" w:rsidRDefault="00440BAE" w:rsidP="00440BAE">
            <w:pPr>
              <w:jc w:val="center"/>
              <w:rPr>
                <w:rFonts w:ascii="Segoe UI" w:hAnsi="Segoe UI" w:cs="Segoe UI"/>
                <w:sz w:val="22"/>
                <w:szCs w:val="22"/>
              </w:rPr>
            </w:pPr>
            <w:r>
              <w:rPr>
                <w:rFonts w:ascii="Segoe UI" w:hAnsi="Segoe UI" w:cs="Segoe UI"/>
                <w:sz w:val="22"/>
                <w:szCs w:val="22"/>
              </w:rPr>
              <w:t>5%</w:t>
            </w: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Pr="000A1BE5" w:rsidRDefault="000A1BE5" w:rsidP="000A1BE5">
            <w:pPr>
              <w:rPr>
                <w:rFonts w:ascii="Segoe UI" w:hAnsi="Segoe UI" w:cs="Segoe UI"/>
                <w:sz w:val="22"/>
                <w:szCs w:val="22"/>
                <w:lang w:val="id-ID"/>
              </w:rPr>
            </w:pPr>
          </w:p>
          <w:p w:rsidR="000A1BE5" w:rsidRDefault="000A1BE5" w:rsidP="000A1BE5">
            <w:pPr>
              <w:rPr>
                <w:rFonts w:ascii="Segoe UI" w:hAnsi="Segoe UI" w:cs="Segoe UI"/>
                <w:sz w:val="22"/>
                <w:szCs w:val="22"/>
                <w:lang w:val="id-ID"/>
              </w:rPr>
            </w:pPr>
          </w:p>
          <w:p w:rsidR="004755F4" w:rsidRPr="000A1BE5" w:rsidRDefault="004755F4" w:rsidP="000A1BE5">
            <w:pPr>
              <w:rPr>
                <w:rFonts w:ascii="Segoe UI" w:hAnsi="Segoe UI" w:cs="Segoe UI"/>
                <w:sz w:val="22"/>
                <w:szCs w:val="22"/>
                <w:lang w:val="id-ID"/>
              </w:rPr>
            </w:pPr>
          </w:p>
        </w:tc>
      </w:tr>
      <w:tr w:rsidR="004755F4" w:rsidRPr="000A7333" w:rsidTr="000D4C87">
        <w:tc>
          <w:tcPr>
            <w:tcW w:w="592"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SESI</w:t>
            </w:r>
          </w:p>
        </w:tc>
        <w:tc>
          <w:tcPr>
            <w:tcW w:w="1260"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PROSE-DUR</w:t>
            </w:r>
          </w:p>
        </w:tc>
        <w:tc>
          <w:tcPr>
            <w:tcW w:w="1260"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BEN-TUK</w:t>
            </w:r>
          </w:p>
        </w:tc>
        <w:tc>
          <w:tcPr>
            <w:tcW w:w="2133"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77 </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A / A-)</w:t>
            </w:r>
          </w:p>
        </w:tc>
        <w:tc>
          <w:tcPr>
            <w:tcW w:w="1843"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65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 / B / B+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 xml:space="preserve">&gt; </w:t>
            </w:r>
            <w:r w:rsidRPr="000A7333">
              <w:rPr>
                <w:rFonts w:ascii="Segoe UI" w:hAnsi="Segoe UI" w:cs="Segoe UI"/>
                <w:b/>
                <w:sz w:val="22"/>
                <w:szCs w:val="22"/>
                <w:lang w:val="id-ID"/>
              </w:rPr>
              <w:t>60</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(C / C+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xml:space="preserve">SEKOR </w:t>
            </w:r>
            <w:r w:rsidRPr="000A7333">
              <w:rPr>
                <w:rFonts w:ascii="Segoe UI" w:hAnsi="Segoe UI" w:cs="Segoe UI"/>
                <w:b/>
                <w:sz w:val="22"/>
                <w:szCs w:val="22"/>
                <w:u w:val="single"/>
                <w:lang w:val="id-ID"/>
              </w:rPr>
              <w:t>&gt;</w:t>
            </w:r>
            <w:r w:rsidRPr="000A7333">
              <w:rPr>
                <w:rFonts w:ascii="Segoe UI" w:hAnsi="Segoe UI" w:cs="Segoe UI"/>
                <w:b/>
                <w:sz w:val="22"/>
                <w:szCs w:val="22"/>
                <w:lang w:val="id-ID"/>
              </w:rPr>
              <w:t xml:space="preserve"> 45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D )</w:t>
            </w:r>
          </w:p>
        </w:tc>
        <w:tc>
          <w:tcPr>
            <w:tcW w:w="1701"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SEKOR &lt; 45</w:t>
            </w:r>
          </w:p>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 E )</w:t>
            </w:r>
          </w:p>
        </w:tc>
        <w:tc>
          <w:tcPr>
            <w:tcW w:w="1134" w:type="dxa"/>
            <w:shd w:val="clear" w:color="auto" w:fill="D0FBA5"/>
          </w:tcPr>
          <w:p w:rsidR="004755F4" w:rsidRPr="000A7333" w:rsidRDefault="004755F4" w:rsidP="003877AF">
            <w:pPr>
              <w:jc w:val="center"/>
              <w:rPr>
                <w:rFonts w:ascii="Segoe UI" w:hAnsi="Segoe UI" w:cs="Segoe UI"/>
                <w:b/>
                <w:sz w:val="22"/>
                <w:szCs w:val="22"/>
                <w:lang w:val="id-ID"/>
              </w:rPr>
            </w:pPr>
            <w:r w:rsidRPr="000A7333">
              <w:rPr>
                <w:rFonts w:ascii="Segoe UI" w:hAnsi="Segoe UI" w:cs="Segoe UI"/>
                <w:b/>
                <w:sz w:val="22"/>
                <w:szCs w:val="22"/>
                <w:lang w:val="id-ID"/>
              </w:rPr>
              <w:t>BOBOT</w:t>
            </w:r>
          </w:p>
        </w:tc>
      </w:tr>
      <w:tr w:rsidR="00375C12" w:rsidRPr="000A7333" w:rsidTr="000D4C87">
        <w:tc>
          <w:tcPr>
            <w:tcW w:w="592" w:type="dxa"/>
          </w:tcPr>
          <w:p w:rsidR="00375C12" w:rsidRPr="000A7333" w:rsidRDefault="00375C12" w:rsidP="003877AF">
            <w:pPr>
              <w:jc w:val="center"/>
              <w:rPr>
                <w:rFonts w:ascii="Segoe UI" w:hAnsi="Segoe UI" w:cs="Segoe UI"/>
                <w:sz w:val="22"/>
                <w:szCs w:val="22"/>
                <w:lang w:val="id-ID"/>
              </w:rPr>
            </w:pPr>
            <w:r w:rsidRPr="000A7333">
              <w:rPr>
                <w:rFonts w:ascii="Segoe UI" w:hAnsi="Segoe UI" w:cs="Segoe UI"/>
                <w:sz w:val="22"/>
                <w:szCs w:val="22"/>
                <w:lang w:val="id-ID"/>
              </w:rPr>
              <w:t>5</w:t>
            </w:r>
          </w:p>
        </w:tc>
        <w:tc>
          <w:tcPr>
            <w:tcW w:w="1260" w:type="dxa"/>
          </w:tcPr>
          <w:p w:rsidR="00375C12" w:rsidRPr="00AE440B" w:rsidRDefault="00375C12" w:rsidP="003877AF">
            <w:pPr>
              <w:rPr>
                <w:rFonts w:ascii="Segoe UI" w:hAnsi="Segoe UI" w:cs="Segoe UI"/>
                <w:sz w:val="22"/>
                <w:szCs w:val="22"/>
              </w:rPr>
            </w:pPr>
            <w:r>
              <w:rPr>
                <w:rFonts w:ascii="Segoe UI" w:hAnsi="Segoe UI" w:cs="Segoe UI"/>
                <w:sz w:val="22"/>
                <w:szCs w:val="22"/>
              </w:rPr>
              <w:t>Pre test dan post test</w:t>
            </w:r>
          </w:p>
          <w:p w:rsidR="00375C12" w:rsidRPr="000A7333" w:rsidRDefault="00375C12" w:rsidP="003877AF">
            <w:pPr>
              <w:rPr>
                <w:rFonts w:ascii="Segoe UI" w:hAnsi="Segoe UI" w:cs="Segoe UI"/>
                <w:i/>
                <w:sz w:val="22"/>
                <w:szCs w:val="22"/>
                <w:lang w:val="id-ID"/>
              </w:rPr>
            </w:pPr>
          </w:p>
        </w:tc>
        <w:tc>
          <w:tcPr>
            <w:tcW w:w="1260" w:type="dxa"/>
          </w:tcPr>
          <w:p w:rsidR="00375C12" w:rsidRPr="00AE440B" w:rsidRDefault="00375C12" w:rsidP="003877AF">
            <w:pPr>
              <w:rPr>
                <w:rFonts w:ascii="Segoe UI" w:hAnsi="Segoe UI" w:cs="Segoe UI"/>
                <w:sz w:val="22"/>
                <w:szCs w:val="22"/>
              </w:rPr>
            </w:pPr>
            <w:r>
              <w:rPr>
                <w:rFonts w:ascii="Segoe UI" w:hAnsi="Segoe UI" w:cs="Segoe UI"/>
                <w:sz w:val="22"/>
                <w:szCs w:val="22"/>
              </w:rPr>
              <w:t>Test lisan dan</w:t>
            </w:r>
            <w:r w:rsidR="000D73CD">
              <w:rPr>
                <w:rFonts w:ascii="Segoe UI" w:hAnsi="Segoe UI" w:cs="Segoe UI"/>
                <w:sz w:val="22"/>
                <w:szCs w:val="22"/>
              </w:rPr>
              <w:t xml:space="preserve"> test</w:t>
            </w:r>
            <w:r>
              <w:rPr>
                <w:rFonts w:ascii="Segoe UI" w:hAnsi="Segoe UI" w:cs="Segoe UI"/>
                <w:sz w:val="22"/>
                <w:szCs w:val="22"/>
              </w:rPr>
              <w:t xml:space="preserve"> esai</w:t>
            </w:r>
          </w:p>
        </w:tc>
        <w:tc>
          <w:tcPr>
            <w:tcW w:w="2133" w:type="dxa"/>
          </w:tcPr>
          <w:p w:rsidR="00375C12" w:rsidRPr="00AE440B" w:rsidRDefault="00375C12" w:rsidP="003877AF">
            <w:pPr>
              <w:rPr>
                <w:rFonts w:ascii="Segoe UI" w:hAnsi="Segoe UI" w:cs="Segoe UI"/>
                <w:sz w:val="22"/>
                <w:szCs w:val="22"/>
              </w:rPr>
            </w:pPr>
            <w:r>
              <w:rPr>
                <w:rFonts w:ascii="Segoe UI" w:hAnsi="Segoe UI" w:cs="Segoe UI"/>
                <w:sz w:val="22"/>
                <w:szCs w:val="22"/>
              </w:rPr>
              <w:t>Sangat mampu menjelaskan tentang WP sebagai pemotong pajak, WP sebagai pemungut pajak, Pengusaha Kena pajak (PKP) dan pengusaha kecil serta fungsi NPWP dan fungsi PKP dengan benar dan jelas serta dengan bahasa yang baik</w:t>
            </w:r>
          </w:p>
        </w:tc>
        <w:tc>
          <w:tcPr>
            <w:tcW w:w="1843" w:type="dxa"/>
          </w:tcPr>
          <w:p w:rsidR="00375C12" w:rsidRPr="00AE440B" w:rsidRDefault="002A2F8D" w:rsidP="002A2F8D">
            <w:pPr>
              <w:rPr>
                <w:rFonts w:ascii="Segoe UI" w:hAnsi="Segoe UI" w:cs="Segoe UI"/>
                <w:sz w:val="22"/>
                <w:szCs w:val="22"/>
              </w:rPr>
            </w:pPr>
            <w:r>
              <w:rPr>
                <w:rFonts w:ascii="Segoe UI" w:hAnsi="Segoe UI" w:cs="Segoe UI"/>
                <w:sz w:val="22"/>
                <w:szCs w:val="22"/>
              </w:rPr>
              <w:t>M</w:t>
            </w:r>
            <w:r w:rsidR="00375C12">
              <w:rPr>
                <w:rFonts w:ascii="Segoe UI" w:hAnsi="Segoe UI" w:cs="Segoe UI"/>
                <w:sz w:val="22"/>
                <w:szCs w:val="22"/>
              </w:rPr>
              <w:t>ampu menjelaskan tentang WP sebagai pemotong pajak, WP sebagai pemungut pajak, Pengusaha Kena pajak (PKP) dan pengusaha kecil serta fungsi NPWP dan fungsi PKP dengan benar dan jel</w:t>
            </w:r>
            <w:r>
              <w:rPr>
                <w:rFonts w:ascii="Segoe UI" w:hAnsi="Segoe UI" w:cs="Segoe UI"/>
                <w:sz w:val="22"/>
                <w:szCs w:val="22"/>
              </w:rPr>
              <w:t xml:space="preserve">as </w:t>
            </w:r>
            <w:r w:rsidR="000A1BE5">
              <w:rPr>
                <w:rFonts w:ascii="Segoe UI" w:hAnsi="Segoe UI" w:cs="Segoe UI"/>
                <w:sz w:val="22"/>
                <w:szCs w:val="22"/>
              </w:rPr>
              <w:t>serta dengan bahasa yang baik</w:t>
            </w:r>
          </w:p>
        </w:tc>
        <w:tc>
          <w:tcPr>
            <w:tcW w:w="1701" w:type="dxa"/>
          </w:tcPr>
          <w:p w:rsidR="00375C12" w:rsidRPr="00AE440B" w:rsidRDefault="002A2F8D" w:rsidP="003877AF">
            <w:pPr>
              <w:rPr>
                <w:rFonts w:ascii="Segoe UI" w:hAnsi="Segoe UI" w:cs="Segoe UI"/>
                <w:sz w:val="22"/>
                <w:szCs w:val="22"/>
              </w:rPr>
            </w:pPr>
            <w:r>
              <w:rPr>
                <w:rFonts w:ascii="Segoe UI" w:hAnsi="Segoe UI" w:cs="Segoe UI"/>
                <w:sz w:val="22"/>
                <w:szCs w:val="22"/>
              </w:rPr>
              <w:t>Cukup</w:t>
            </w:r>
            <w:r w:rsidR="00375C12">
              <w:rPr>
                <w:rFonts w:ascii="Segoe UI" w:hAnsi="Segoe UI" w:cs="Segoe UI"/>
                <w:sz w:val="22"/>
                <w:szCs w:val="22"/>
              </w:rPr>
              <w:t xml:space="preserve"> mampu menjelaskan tentang WP sebagai pemotong pajak, WP sebagai pemungut pajak, Pengusaha Kena pajak (PKP) dan pengusaha kecil serta fungsi NPWP dan fungsi PKP dengan benar dan jel</w:t>
            </w:r>
            <w:r>
              <w:rPr>
                <w:rFonts w:ascii="Segoe UI" w:hAnsi="Segoe UI" w:cs="Segoe UI"/>
                <w:sz w:val="22"/>
                <w:szCs w:val="22"/>
              </w:rPr>
              <w:t xml:space="preserve">as </w:t>
            </w:r>
          </w:p>
        </w:tc>
        <w:tc>
          <w:tcPr>
            <w:tcW w:w="1701" w:type="dxa"/>
          </w:tcPr>
          <w:p w:rsidR="00375C12" w:rsidRPr="000A7333" w:rsidRDefault="002A2F8D" w:rsidP="003877AF">
            <w:pPr>
              <w:rPr>
                <w:rFonts w:ascii="Segoe UI" w:hAnsi="Segoe UI" w:cs="Segoe UI"/>
                <w:sz w:val="22"/>
                <w:szCs w:val="22"/>
                <w:lang w:val="id-ID"/>
              </w:rPr>
            </w:pPr>
            <w:r>
              <w:rPr>
                <w:rFonts w:ascii="Segoe UI" w:hAnsi="Segoe UI" w:cs="Segoe UI"/>
                <w:sz w:val="22"/>
                <w:szCs w:val="22"/>
              </w:rPr>
              <w:t>Kurang mampu menjelaskan tentang WP sebagai pemotong pajak, WP sebagai pemungut pajak, Pengusaha Kena pajak (PKP) dan pengusaha kecil serta fungsi NPWP dan fungsi PKP dengan benar.</w:t>
            </w:r>
          </w:p>
        </w:tc>
        <w:tc>
          <w:tcPr>
            <w:tcW w:w="1701" w:type="dxa"/>
          </w:tcPr>
          <w:p w:rsidR="00375C12" w:rsidRPr="000A7333" w:rsidRDefault="002A2F8D" w:rsidP="003877AF">
            <w:pPr>
              <w:rPr>
                <w:rFonts w:ascii="Segoe UI" w:hAnsi="Segoe UI" w:cs="Segoe UI"/>
                <w:sz w:val="22"/>
                <w:szCs w:val="22"/>
                <w:lang w:val="id-ID"/>
              </w:rPr>
            </w:pPr>
            <w:r>
              <w:rPr>
                <w:rFonts w:ascii="Segoe UI" w:hAnsi="Segoe UI" w:cs="Segoe UI"/>
                <w:sz w:val="22"/>
                <w:szCs w:val="22"/>
              </w:rPr>
              <w:t>Tidak mampu menjelaskan tentang WP sebagai pemotong pajak, WP sebagai pemungut pajak, Pengusaha Kena pajak (PKP) dan pengusaha kecil serta fungsi NPWP dan fu</w:t>
            </w:r>
            <w:r w:rsidR="000A1BE5">
              <w:rPr>
                <w:rFonts w:ascii="Segoe UI" w:hAnsi="Segoe UI" w:cs="Segoe UI"/>
                <w:sz w:val="22"/>
                <w:szCs w:val="22"/>
              </w:rPr>
              <w:t>ngsi PKP dengan benar.</w:t>
            </w:r>
          </w:p>
        </w:tc>
        <w:tc>
          <w:tcPr>
            <w:tcW w:w="1134" w:type="dxa"/>
          </w:tcPr>
          <w:p w:rsidR="00375C12" w:rsidRPr="00440BAE" w:rsidRDefault="00710D4B" w:rsidP="003877AF">
            <w:pPr>
              <w:jc w:val="center"/>
              <w:rPr>
                <w:rFonts w:ascii="Segoe UI" w:hAnsi="Segoe UI" w:cs="Segoe UI"/>
                <w:sz w:val="22"/>
                <w:szCs w:val="22"/>
              </w:rPr>
            </w:pPr>
            <w:r>
              <w:rPr>
                <w:rFonts w:ascii="Segoe UI" w:hAnsi="Segoe UI" w:cs="Segoe UI"/>
                <w:sz w:val="22"/>
                <w:szCs w:val="22"/>
              </w:rPr>
              <w:t>5</w:t>
            </w:r>
            <w:r w:rsidR="00440BAE">
              <w:rPr>
                <w:rFonts w:ascii="Segoe UI" w:hAnsi="Segoe UI" w:cs="Segoe UI"/>
                <w:sz w:val="22"/>
                <w:szCs w:val="22"/>
              </w:rPr>
              <w:t>%</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6</w:t>
            </w:r>
          </w:p>
        </w:tc>
        <w:tc>
          <w:tcPr>
            <w:tcW w:w="1260" w:type="dxa"/>
          </w:tcPr>
          <w:p w:rsidR="00D77EE3" w:rsidRPr="000D73CD" w:rsidRDefault="00D77EE3" w:rsidP="003877AF">
            <w:pPr>
              <w:rPr>
                <w:rFonts w:ascii="Segoe UI" w:hAnsi="Segoe UI" w:cs="Segoe UI"/>
                <w:sz w:val="22"/>
                <w:szCs w:val="22"/>
              </w:rPr>
            </w:pPr>
            <w:r>
              <w:rPr>
                <w:rFonts w:ascii="Segoe UI" w:hAnsi="Segoe UI" w:cs="Segoe UI"/>
                <w:sz w:val="22"/>
                <w:szCs w:val="22"/>
              </w:rPr>
              <w:t>Progress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0D73CD" w:rsidRDefault="00D77EE3"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0D73CD" w:rsidRDefault="00D77EE3" w:rsidP="003877AF">
            <w:pPr>
              <w:rPr>
                <w:rFonts w:ascii="Segoe UI" w:hAnsi="Segoe UI" w:cs="Segoe UI"/>
                <w:sz w:val="22"/>
                <w:szCs w:val="22"/>
              </w:rPr>
            </w:pPr>
            <w:r>
              <w:rPr>
                <w:rFonts w:ascii="Segoe UI" w:hAnsi="Segoe UI" w:cs="Segoe UI"/>
                <w:sz w:val="22"/>
                <w:szCs w:val="22"/>
              </w:rPr>
              <w:t xml:space="preserve">Sangat mampu menghitung pungutan PPh pasal 17 UU PPh, dan menjelaskan tentang persyaratan subyekti dan obyektif pungutan PPh dan kewajiban pajak subyektif orang pribadi dan Badan serta kewajiban WP melaporkan usahanya dengan benar dan </w:t>
            </w:r>
            <w:proofErr w:type="gramStart"/>
            <w:r>
              <w:rPr>
                <w:rFonts w:ascii="Segoe UI" w:hAnsi="Segoe UI" w:cs="Segoe UI"/>
                <w:sz w:val="22"/>
                <w:szCs w:val="22"/>
              </w:rPr>
              <w:t>jelas  serta</w:t>
            </w:r>
            <w:proofErr w:type="gramEnd"/>
            <w:r>
              <w:rPr>
                <w:rFonts w:ascii="Segoe UI" w:hAnsi="Segoe UI" w:cs="Segoe UI"/>
                <w:sz w:val="22"/>
                <w:szCs w:val="22"/>
              </w:rPr>
              <w:t xml:space="preserve"> dengan bahasa yang baik.</w:t>
            </w:r>
          </w:p>
        </w:tc>
        <w:tc>
          <w:tcPr>
            <w:tcW w:w="1843" w:type="dxa"/>
          </w:tcPr>
          <w:p w:rsidR="00D77EE3" w:rsidRPr="000D73CD" w:rsidRDefault="00D77EE3" w:rsidP="003877AF">
            <w:pPr>
              <w:rPr>
                <w:rFonts w:ascii="Segoe UI" w:hAnsi="Segoe UI" w:cs="Segoe UI"/>
                <w:sz w:val="22"/>
                <w:szCs w:val="22"/>
              </w:rPr>
            </w:pPr>
            <w:r>
              <w:rPr>
                <w:rFonts w:ascii="Segoe UI" w:hAnsi="Segoe UI" w:cs="Segoe UI"/>
                <w:sz w:val="22"/>
                <w:szCs w:val="22"/>
              </w:rPr>
              <w:t xml:space="preserve">Mampu menghitung pungutan PPh pasal 17 UU PPh, dan menjelaskan tentang persyaratan subyekti dan obyektif pungutan PPh dan kewajiban pajak subyektif orang pribadi dan Badan serta kewajiban WP melaporkan usahanya dengan benar dan </w:t>
            </w:r>
            <w:proofErr w:type="gramStart"/>
            <w:r>
              <w:rPr>
                <w:rFonts w:ascii="Segoe UI" w:hAnsi="Segoe UI" w:cs="Segoe UI"/>
                <w:sz w:val="22"/>
                <w:szCs w:val="22"/>
              </w:rPr>
              <w:t>jelas  serta</w:t>
            </w:r>
            <w:proofErr w:type="gramEnd"/>
            <w:r>
              <w:rPr>
                <w:rFonts w:ascii="Segoe UI" w:hAnsi="Segoe UI" w:cs="Segoe UI"/>
                <w:sz w:val="22"/>
                <w:szCs w:val="22"/>
              </w:rPr>
              <w:t xml:space="preserve"> dengan bahasa yang baik.</w:t>
            </w:r>
          </w:p>
        </w:tc>
        <w:tc>
          <w:tcPr>
            <w:tcW w:w="1701" w:type="dxa"/>
          </w:tcPr>
          <w:p w:rsidR="00D77EE3" w:rsidRPr="000D73CD" w:rsidRDefault="00D77EE3" w:rsidP="003877AF">
            <w:pPr>
              <w:rPr>
                <w:rFonts w:ascii="Segoe UI" w:hAnsi="Segoe UI" w:cs="Segoe UI"/>
                <w:sz w:val="22"/>
                <w:szCs w:val="22"/>
              </w:rPr>
            </w:pPr>
            <w:r>
              <w:rPr>
                <w:rFonts w:ascii="Segoe UI" w:hAnsi="Segoe UI" w:cs="Segoe UI"/>
                <w:sz w:val="22"/>
                <w:szCs w:val="22"/>
              </w:rPr>
              <w:t xml:space="preserve">Cukup mampu menghitung pungutan PPh pasal 17 UU PPh, dan menjelaskan tentang persyaratan subyekti dan obyektif pungutan PPh dan kewajiban pajak subyektif orang pribadi dan Badan serta kewajiban WP melaporkan usahanya dengan benar dan </w:t>
            </w:r>
            <w:proofErr w:type="gramStart"/>
            <w:r>
              <w:rPr>
                <w:rFonts w:ascii="Segoe UI" w:hAnsi="Segoe UI" w:cs="Segoe UI"/>
                <w:sz w:val="22"/>
                <w:szCs w:val="22"/>
              </w:rPr>
              <w:t>jelas</w:t>
            </w:r>
            <w:r w:rsidR="000A1BE5">
              <w:rPr>
                <w:rFonts w:ascii="Segoe UI" w:hAnsi="Segoe UI" w:cs="Segoe UI"/>
                <w:sz w:val="22"/>
                <w:szCs w:val="22"/>
              </w:rPr>
              <w:t xml:space="preserve"> .</w:t>
            </w:r>
            <w:proofErr w:type="gramEnd"/>
          </w:p>
        </w:tc>
        <w:tc>
          <w:tcPr>
            <w:tcW w:w="1701" w:type="dxa"/>
          </w:tcPr>
          <w:p w:rsidR="00D77EE3" w:rsidRPr="000D73CD" w:rsidRDefault="00D77EE3" w:rsidP="003877AF">
            <w:pPr>
              <w:rPr>
                <w:rFonts w:ascii="Segoe UI" w:hAnsi="Segoe UI" w:cs="Segoe UI"/>
                <w:sz w:val="22"/>
                <w:szCs w:val="22"/>
              </w:rPr>
            </w:pPr>
            <w:r>
              <w:rPr>
                <w:rFonts w:ascii="Segoe UI" w:hAnsi="Segoe UI" w:cs="Segoe UI"/>
                <w:sz w:val="22"/>
                <w:szCs w:val="22"/>
              </w:rPr>
              <w:t>kurang mampu menghitung pungutan PPh pasal 17 UU PPh, dan menjelaskan tentang persyaratan subyekti dan obyektif pungutan PPh dan kewajiban pajak subyektif orang pribadi dan Badan serta kewajiban WP melaporkan</w:t>
            </w:r>
            <w:r w:rsidR="000A1BE5">
              <w:rPr>
                <w:rFonts w:ascii="Segoe UI" w:hAnsi="Segoe UI" w:cs="Segoe UI"/>
                <w:sz w:val="22"/>
                <w:szCs w:val="22"/>
              </w:rPr>
              <w:t xml:space="preserve"> usahanya dengan benar</w:t>
            </w:r>
            <w:r>
              <w:rPr>
                <w:rFonts w:ascii="Segoe UI" w:hAnsi="Segoe UI" w:cs="Segoe UI"/>
                <w:sz w:val="22"/>
                <w:szCs w:val="22"/>
              </w:rPr>
              <w:t xml:space="preserve"> </w:t>
            </w:r>
          </w:p>
        </w:tc>
        <w:tc>
          <w:tcPr>
            <w:tcW w:w="1701" w:type="dxa"/>
          </w:tcPr>
          <w:p w:rsidR="00D77EE3" w:rsidRPr="000D73CD" w:rsidRDefault="00D77EE3" w:rsidP="003877AF">
            <w:pPr>
              <w:rPr>
                <w:rFonts w:ascii="Segoe UI" w:hAnsi="Segoe UI" w:cs="Segoe UI"/>
                <w:sz w:val="22"/>
                <w:szCs w:val="22"/>
              </w:rPr>
            </w:pPr>
            <w:r>
              <w:rPr>
                <w:rFonts w:ascii="Segoe UI" w:hAnsi="Segoe UI" w:cs="Segoe UI"/>
                <w:sz w:val="22"/>
                <w:szCs w:val="22"/>
              </w:rPr>
              <w:t xml:space="preserve">Tidak mampu menghitung pungutan PPh pasal 17 UU PPh, dan menjelaskan tentang persyaratan subyekti dan obyektif pungutan PPh dan kewajiban pajak subyektif orang pribadi dan Badan serta kewajiban WP melaporkan usahanya dengan benar </w:t>
            </w:r>
          </w:p>
        </w:tc>
        <w:tc>
          <w:tcPr>
            <w:tcW w:w="1134" w:type="dxa"/>
          </w:tcPr>
          <w:p w:rsidR="00D77EE3" w:rsidRPr="00440BAE" w:rsidRDefault="00710D4B" w:rsidP="003877AF">
            <w:pPr>
              <w:jc w:val="center"/>
              <w:rPr>
                <w:rFonts w:ascii="Segoe UI" w:hAnsi="Segoe UI" w:cs="Segoe UI"/>
                <w:sz w:val="22"/>
                <w:szCs w:val="22"/>
              </w:rPr>
            </w:pPr>
            <w:r>
              <w:rPr>
                <w:rFonts w:ascii="Segoe UI" w:hAnsi="Segoe UI" w:cs="Segoe UI"/>
                <w:sz w:val="22"/>
                <w:szCs w:val="22"/>
              </w:rPr>
              <w:t>1</w:t>
            </w:r>
            <w:r w:rsidR="00440BAE">
              <w:rPr>
                <w:rFonts w:ascii="Segoe UI" w:hAnsi="Segoe UI" w:cs="Segoe UI"/>
                <w:sz w:val="22"/>
                <w:szCs w:val="22"/>
              </w:rPr>
              <w:t>0%</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7</w:t>
            </w:r>
          </w:p>
        </w:tc>
        <w:tc>
          <w:tcPr>
            <w:tcW w:w="1260" w:type="dxa"/>
          </w:tcPr>
          <w:p w:rsidR="00D77EE3" w:rsidRPr="00427FA5" w:rsidRDefault="00427FA5" w:rsidP="003877AF">
            <w:pPr>
              <w:rPr>
                <w:rFonts w:ascii="Segoe UI" w:hAnsi="Segoe UI" w:cs="Segoe UI"/>
                <w:sz w:val="22"/>
                <w:szCs w:val="22"/>
              </w:rPr>
            </w:pPr>
            <w:r>
              <w:rPr>
                <w:rFonts w:ascii="Segoe UI" w:hAnsi="Segoe UI" w:cs="Segoe UI"/>
                <w:sz w:val="22"/>
                <w:szCs w:val="22"/>
              </w:rPr>
              <w:t>Pre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427FA5" w:rsidRDefault="00427FA5"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427FA5" w:rsidRDefault="00E14256" w:rsidP="003877AF">
            <w:pPr>
              <w:rPr>
                <w:rFonts w:ascii="Segoe UI" w:hAnsi="Segoe UI" w:cs="Segoe UI"/>
                <w:sz w:val="22"/>
                <w:szCs w:val="22"/>
              </w:rPr>
            </w:pPr>
            <w:r>
              <w:rPr>
                <w:rFonts w:ascii="Segoe UI" w:hAnsi="Segoe UI" w:cs="Segoe UI"/>
                <w:sz w:val="22"/>
                <w:szCs w:val="22"/>
              </w:rPr>
              <w:t>Sangat</w:t>
            </w:r>
            <w:r w:rsidR="00427FA5">
              <w:rPr>
                <w:rFonts w:ascii="Segoe UI" w:hAnsi="Segoe UI" w:cs="Segoe UI"/>
                <w:sz w:val="22"/>
                <w:szCs w:val="22"/>
              </w:rPr>
              <w:t xml:space="preserve"> </w:t>
            </w:r>
            <w:r>
              <w:rPr>
                <w:rFonts w:ascii="Segoe UI" w:hAnsi="Segoe UI" w:cs="Segoe UI"/>
                <w:sz w:val="22"/>
                <w:szCs w:val="22"/>
              </w:rPr>
              <w:t>mampu menguraikan jenis</w:t>
            </w:r>
            <w:r w:rsidR="00427FA5">
              <w:rPr>
                <w:rFonts w:ascii="Segoe UI" w:hAnsi="Segoe UI" w:cs="Segoe UI"/>
                <w:sz w:val="22"/>
                <w:szCs w:val="22"/>
              </w:rPr>
              <w:t>-jenis pajak</w:t>
            </w:r>
            <w:r>
              <w:rPr>
                <w:rFonts w:ascii="Segoe UI" w:hAnsi="Segoe UI" w:cs="Segoe UI"/>
                <w:sz w:val="22"/>
                <w:szCs w:val="22"/>
              </w:rPr>
              <w:t xml:space="preserve"> yang dikelola oleh Ditjen Pajak dan jenis-jenis pajak yang dikelola oleh Ditjen bead an Cukai, serta apa saja yang menjadi subyek dan obyek pajak PPh dengan benar dan jelas serta dengan bahasa yang baik</w:t>
            </w:r>
          </w:p>
        </w:tc>
        <w:tc>
          <w:tcPr>
            <w:tcW w:w="1843" w:type="dxa"/>
          </w:tcPr>
          <w:p w:rsidR="00D77EE3" w:rsidRPr="000A7333" w:rsidRDefault="00E14256" w:rsidP="00E14256">
            <w:pPr>
              <w:rPr>
                <w:rFonts w:ascii="Segoe UI" w:hAnsi="Segoe UI" w:cs="Segoe UI"/>
                <w:sz w:val="22"/>
                <w:szCs w:val="22"/>
                <w:lang w:val="id-ID"/>
              </w:rPr>
            </w:pPr>
            <w:r>
              <w:rPr>
                <w:rFonts w:ascii="Segoe UI" w:hAnsi="Segoe UI" w:cs="Segoe UI"/>
                <w:sz w:val="22"/>
                <w:szCs w:val="22"/>
              </w:rPr>
              <w:t>Mampu menguraikan jenis-jenis pajak yang dikelola oleh Ditjen Pajak dan jenis-jenis pajak yang dikelola oleh Ditjen bead an Cukai, serta apa saja yang menjadi subyek dan obyek pajak PPh dengan benar dan jelas serta dengan bahasa yang baik</w:t>
            </w:r>
          </w:p>
        </w:tc>
        <w:tc>
          <w:tcPr>
            <w:tcW w:w="1701" w:type="dxa"/>
          </w:tcPr>
          <w:p w:rsidR="00D77EE3" w:rsidRPr="000A7333" w:rsidRDefault="00E14256" w:rsidP="00E14256">
            <w:pPr>
              <w:rPr>
                <w:rFonts w:ascii="Segoe UI" w:hAnsi="Segoe UI" w:cs="Segoe UI"/>
                <w:sz w:val="22"/>
                <w:szCs w:val="22"/>
                <w:lang w:val="id-ID"/>
              </w:rPr>
            </w:pPr>
            <w:r>
              <w:rPr>
                <w:rFonts w:ascii="Segoe UI" w:hAnsi="Segoe UI" w:cs="Segoe UI"/>
                <w:sz w:val="22"/>
                <w:szCs w:val="22"/>
              </w:rPr>
              <w:t xml:space="preserve">cukup mampu menguraikan jenis-jenis pajak yang dikelola oleh Ditjen Pajak dan jenis-jenis pajak yang dikelola oleh Ditjen bead an Cukai, serta apa saja yang menjadi subyek dan obyek pajak PPh dengan benar dan jelas </w:t>
            </w:r>
          </w:p>
        </w:tc>
        <w:tc>
          <w:tcPr>
            <w:tcW w:w="1701" w:type="dxa"/>
          </w:tcPr>
          <w:p w:rsidR="00D77EE3" w:rsidRPr="000A7333" w:rsidRDefault="00E14256" w:rsidP="00E14256">
            <w:pPr>
              <w:rPr>
                <w:rFonts w:ascii="Segoe UI" w:hAnsi="Segoe UI" w:cs="Segoe UI"/>
                <w:sz w:val="22"/>
                <w:szCs w:val="22"/>
                <w:lang w:val="id-ID"/>
              </w:rPr>
            </w:pPr>
            <w:r>
              <w:rPr>
                <w:rFonts w:ascii="Segoe UI" w:hAnsi="Segoe UI" w:cs="Segoe UI"/>
                <w:sz w:val="22"/>
                <w:szCs w:val="22"/>
              </w:rPr>
              <w:t xml:space="preserve">Kurang mampu menguraikan jenis-jenis pajak yang dikelola oleh Ditjen Pajak dan jenis-jenis pajak yang dikelola oleh Ditjen bead an Cukai, serta apa saja yang menjadi subyek dan obyek pajak PPh dengan benar </w:t>
            </w:r>
          </w:p>
        </w:tc>
        <w:tc>
          <w:tcPr>
            <w:tcW w:w="1701" w:type="dxa"/>
          </w:tcPr>
          <w:p w:rsidR="00D77EE3" w:rsidRPr="000A7333" w:rsidRDefault="00E14256" w:rsidP="00E14256">
            <w:pPr>
              <w:rPr>
                <w:rFonts w:ascii="Segoe UI" w:hAnsi="Segoe UI" w:cs="Segoe UI"/>
                <w:sz w:val="22"/>
                <w:szCs w:val="22"/>
                <w:lang w:val="id-ID"/>
              </w:rPr>
            </w:pPr>
            <w:r>
              <w:rPr>
                <w:rFonts w:ascii="Segoe UI" w:hAnsi="Segoe UI" w:cs="Segoe UI"/>
                <w:sz w:val="22"/>
                <w:szCs w:val="22"/>
              </w:rPr>
              <w:t xml:space="preserve">Tidak mampu menguraikan jenis-jenis pajak yang dikelola oleh Ditjen Pajak dan jenis-jenis pajak yang dikelola oleh Ditjen bead an Cukai, serta apa saja yang menjadi subyek dan obyek pajak PPh dengan benar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5%</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8</w:t>
            </w:r>
          </w:p>
        </w:tc>
        <w:tc>
          <w:tcPr>
            <w:tcW w:w="1260" w:type="dxa"/>
          </w:tcPr>
          <w:p w:rsidR="00D77EE3" w:rsidRPr="00E14256" w:rsidRDefault="00E14256" w:rsidP="003877AF">
            <w:pPr>
              <w:rPr>
                <w:rFonts w:ascii="Segoe UI" w:hAnsi="Segoe UI" w:cs="Segoe UI"/>
                <w:sz w:val="22"/>
                <w:szCs w:val="22"/>
              </w:rPr>
            </w:pPr>
            <w:r>
              <w:rPr>
                <w:rFonts w:ascii="Segoe UI" w:hAnsi="Segoe UI" w:cs="Segoe UI"/>
                <w:sz w:val="22"/>
                <w:szCs w:val="22"/>
              </w:rPr>
              <w:t>Pre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E14256" w:rsidRDefault="00E14256"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E14256" w:rsidRDefault="00E14256" w:rsidP="003877AF">
            <w:pPr>
              <w:rPr>
                <w:rFonts w:ascii="Segoe UI" w:hAnsi="Segoe UI" w:cs="Segoe UI"/>
                <w:sz w:val="22"/>
                <w:szCs w:val="22"/>
              </w:rPr>
            </w:pPr>
            <w:r>
              <w:rPr>
                <w:rFonts w:ascii="Segoe UI" w:hAnsi="Segoe UI" w:cs="Segoe UI"/>
                <w:sz w:val="22"/>
                <w:szCs w:val="22"/>
              </w:rPr>
              <w:t>Sangat mampu menjelaskan tentang warisan sebagai subyek pajak pajak pengganti</w:t>
            </w:r>
            <w:r w:rsidR="00CE0366">
              <w:rPr>
                <w:rFonts w:ascii="Segoe UI" w:hAnsi="Segoe UI" w:cs="Segoe UI"/>
                <w:sz w:val="22"/>
                <w:szCs w:val="22"/>
              </w:rPr>
              <w:t xml:space="preserve"> Badan Usaha Tetap (BUT), Orang Pribadi sebagai Subyek Pajak Luar Negeri (SPLN) dan Non Subyek Orang Pribadi SPLN dengan benar dan jelas serta dengan bahasa yang baik</w:t>
            </w:r>
          </w:p>
        </w:tc>
        <w:tc>
          <w:tcPr>
            <w:tcW w:w="1843" w:type="dxa"/>
          </w:tcPr>
          <w:p w:rsidR="00D77EE3" w:rsidRPr="000A7333" w:rsidRDefault="00CE0366" w:rsidP="00CE0366">
            <w:pPr>
              <w:rPr>
                <w:rFonts w:ascii="Segoe UI" w:hAnsi="Segoe UI" w:cs="Segoe UI"/>
                <w:sz w:val="22"/>
                <w:szCs w:val="22"/>
                <w:lang w:val="id-ID"/>
              </w:rPr>
            </w:pPr>
            <w:r>
              <w:rPr>
                <w:rFonts w:ascii="Segoe UI" w:hAnsi="Segoe UI" w:cs="Segoe UI"/>
                <w:sz w:val="22"/>
                <w:szCs w:val="22"/>
              </w:rPr>
              <w:t>Mampu menjelaskan tentang warisan sebagai subyek pajak pajak pengganti Badan Usaha Tetap (BUT), Orang Pribadi sebagai Subyek Pajak Luar Negeri (SPLN) dan Non Subyek Orang Pribadi SPLN dengan benar dan jelas serta dengan bahasa yang baik</w:t>
            </w:r>
          </w:p>
        </w:tc>
        <w:tc>
          <w:tcPr>
            <w:tcW w:w="1701" w:type="dxa"/>
          </w:tcPr>
          <w:p w:rsidR="00D77EE3" w:rsidRPr="000A7333" w:rsidRDefault="00CE0366" w:rsidP="00CE0366">
            <w:pPr>
              <w:rPr>
                <w:rFonts w:ascii="Segoe UI" w:hAnsi="Segoe UI" w:cs="Segoe UI"/>
                <w:sz w:val="22"/>
                <w:szCs w:val="22"/>
                <w:lang w:val="id-ID"/>
              </w:rPr>
            </w:pPr>
            <w:r>
              <w:rPr>
                <w:rFonts w:ascii="Segoe UI" w:hAnsi="Segoe UI" w:cs="Segoe UI"/>
                <w:sz w:val="22"/>
                <w:szCs w:val="22"/>
              </w:rPr>
              <w:t xml:space="preserve">Cukup mampu menjelaskan tentang warisan sebagai subyek pajak pajak pengganti Badan Usaha Tetap (BUT), Orang Pribadi sebagai Subyek Pajak Luar Negeri (SPLN) dan Non Subyek Orang Pribadi SPLN dengan benar dan jelas </w:t>
            </w:r>
          </w:p>
        </w:tc>
        <w:tc>
          <w:tcPr>
            <w:tcW w:w="1701" w:type="dxa"/>
          </w:tcPr>
          <w:p w:rsidR="00D77EE3" w:rsidRPr="000A7333" w:rsidRDefault="00CE0366" w:rsidP="00F75662">
            <w:pPr>
              <w:rPr>
                <w:rFonts w:ascii="Segoe UI" w:hAnsi="Segoe UI" w:cs="Segoe UI"/>
                <w:sz w:val="22"/>
                <w:szCs w:val="22"/>
                <w:lang w:val="id-ID"/>
              </w:rPr>
            </w:pPr>
            <w:r>
              <w:rPr>
                <w:rFonts w:ascii="Segoe UI" w:hAnsi="Segoe UI" w:cs="Segoe UI"/>
                <w:sz w:val="22"/>
                <w:szCs w:val="22"/>
              </w:rPr>
              <w:t>kurang mampu menjelaskan tentang warisan sebagai subyek pajak pajak pengganti Badan Usaha Tetap (BUT), Orang Pribadi sebagai Subyek Pajak Luar Negeri (SPLN) dan Non Subyek O</w:t>
            </w:r>
            <w:r w:rsidR="00F75662">
              <w:rPr>
                <w:rFonts w:ascii="Segoe UI" w:hAnsi="Segoe UI" w:cs="Segoe UI"/>
                <w:sz w:val="22"/>
                <w:szCs w:val="22"/>
              </w:rPr>
              <w:t>rang Pribadi SPLN dengan benar.</w:t>
            </w:r>
          </w:p>
        </w:tc>
        <w:tc>
          <w:tcPr>
            <w:tcW w:w="1701" w:type="dxa"/>
          </w:tcPr>
          <w:p w:rsidR="00D77EE3" w:rsidRPr="000A7333" w:rsidRDefault="00CE0366" w:rsidP="003877AF">
            <w:pPr>
              <w:rPr>
                <w:rFonts w:ascii="Segoe UI" w:hAnsi="Segoe UI" w:cs="Segoe UI"/>
                <w:sz w:val="22"/>
                <w:szCs w:val="22"/>
                <w:lang w:val="id-ID"/>
              </w:rPr>
            </w:pPr>
            <w:r>
              <w:rPr>
                <w:rFonts w:ascii="Segoe UI" w:hAnsi="Segoe UI" w:cs="Segoe UI"/>
                <w:sz w:val="22"/>
                <w:szCs w:val="22"/>
              </w:rPr>
              <w:t xml:space="preserve">tidak mampu menjelaskan tentang warisan sebagai subyek pajak pajak pengganti Badan Usaha Tetap (BUT), Orang Pribadi sebagai Subyek Pajak Luar Negeri (SPLN) dan Non Subyek Orang Pribadi SPLN dengan benar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10%</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9</w:t>
            </w:r>
          </w:p>
        </w:tc>
        <w:tc>
          <w:tcPr>
            <w:tcW w:w="1260" w:type="dxa"/>
          </w:tcPr>
          <w:p w:rsidR="00D77EE3" w:rsidRPr="00CE0366" w:rsidRDefault="00CE0366" w:rsidP="003877AF">
            <w:pPr>
              <w:rPr>
                <w:rFonts w:ascii="Segoe UI" w:hAnsi="Segoe UI" w:cs="Segoe UI"/>
                <w:sz w:val="22"/>
                <w:szCs w:val="22"/>
              </w:rPr>
            </w:pPr>
            <w:r>
              <w:rPr>
                <w:rFonts w:ascii="Segoe UI" w:hAnsi="Segoe UI" w:cs="Segoe UI"/>
                <w:sz w:val="22"/>
                <w:szCs w:val="22"/>
              </w:rPr>
              <w:t>Pre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CE0366" w:rsidRDefault="00CE0366"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CE0366" w:rsidRDefault="00CE0366" w:rsidP="003877AF">
            <w:pPr>
              <w:rPr>
                <w:rFonts w:ascii="Segoe UI" w:hAnsi="Segoe UI" w:cs="Segoe UI"/>
                <w:sz w:val="22"/>
                <w:szCs w:val="22"/>
              </w:rPr>
            </w:pPr>
            <w:r>
              <w:rPr>
                <w:rFonts w:ascii="Segoe UI" w:hAnsi="Segoe UI" w:cs="Segoe UI"/>
                <w:sz w:val="22"/>
                <w:szCs w:val="22"/>
              </w:rPr>
              <w:t>Sangat mampu menguraikan tentang PPh pasal 4 ayat (2),</w:t>
            </w:r>
            <w:r w:rsidR="00357A9D">
              <w:rPr>
                <w:rFonts w:ascii="Segoe UI" w:hAnsi="Segoe UI" w:cs="Segoe UI"/>
                <w:sz w:val="22"/>
                <w:szCs w:val="22"/>
              </w:rPr>
              <w:t xml:space="preserve"> atau PPh final, PPh pasal 15, PPh pasal 21, PPh pasal 22, PPh pasal 23, angsuran pajak (pasal 25) dan PPh pasal 26</w:t>
            </w:r>
            <w:r>
              <w:rPr>
                <w:rFonts w:ascii="Segoe UI" w:hAnsi="Segoe UI" w:cs="Segoe UI"/>
                <w:sz w:val="22"/>
                <w:szCs w:val="22"/>
              </w:rPr>
              <w:t xml:space="preserve"> </w:t>
            </w:r>
            <w:r w:rsidR="00357A9D">
              <w:rPr>
                <w:rFonts w:ascii="Segoe UI" w:hAnsi="Segoe UI" w:cs="Segoe UI"/>
                <w:sz w:val="22"/>
                <w:szCs w:val="22"/>
              </w:rPr>
              <w:t>dengan benar dan jelas serta dengan bahasa yang baik</w:t>
            </w:r>
          </w:p>
        </w:tc>
        <w:tc>
          <w:tcPr>
            <w:tcW w:w="1843" w:type="dxa"/>
          </w:tcPr>
          <w:p w:rsidR="00D77EE3" w:rsidRPr="000A7333" w:rsidRDefault="00F75662" w:rsidP="00F75662">
            <w:pPr>
              <w:rPr>
                <w:rFonts w:ascii="Segoe UI" w:hAnsi="Segoe UI" w:cs="Segoe UI"/>
                <w:sz w:val="22"/>
                <w:szCs w:val="22"/>
                <w:lang w:val="id-ID"/>
              </w:rPr>
            </w:pPr>
            <w:r>
              <w:rPr>
                <w:rFonts w:ascii="Segoe UI" w:hAnsi="Segoe UI" w:cs="Segoe UI"/>
                <w:sz w:val="22"/>
                <w:szCs w:val="22"/>
              </w:rPr>
              <w:t>M</w:t>
            </w:r>
            <w:r w:rsidR="00357A9D">
              <w:rPr>
                <w:rFonts w:ascii="Segoe UI" w:hAnsi="Segoe UI" w:cs="Segoe UI"/>
                <w:sz w:val="22"/>
                <w:szCs w:val="22"/>
              </w:rPr>
              <w:t>ampu menguraikan tentang PPh pasal 4 ayat (2), atau PPh final, PPh pasal 15, PPh pasal 21, PPh pasal 22, PPh pasal 23, angsuran pajak (pasal 25) dan PPh pasal 26 dengan benar dan jelas serta dengan bahasa yang baik</w:t>
            </w:r>
          </w:p>
        </w:tc>
        <w:tc>
          <w:tcPr>
            <w:tcW w:w="1701" w:type="dxa"/>
          </w:tcPr>
          <w:p w:rsidR="00D77EE3" w:rsidRPr="000A7333" w:rsidRDefault="00F75662" w:rsidP="00D25036">
            <w:pPr>
              <w:rPr>
                <w:rFonts w:ascii="Segoe UI" w:hAnsi="Segoe UI" w:cs="Segoe UI"/>
                <w:sz w:val="22"/>
                <w:szCs w:val="22"/>
                <w:lang w:val="id-ID"/>
              </w:rPr>
            </w:pPr>
            <w:r>
              <w:rPr>
                <w:rFonts w:ascii="Segoe UI" w:hAnsi="Segoe UI" w:cs="Segoe UI"/>
                <w:sz w:val="22"/>
                <w:szCs w:val="22"/>
              </w:rPr>
              <w:t>Cukup</w:t>
            </w:r>
            <w:r w:rsidR="00357A9D">
              <w:rPr>
                <w:rFonts w:ascii="Segoe UI" w:hAnsi="Segoe UI" w:cs="Segoe UI"/>
                <w:sz w:val="22"/>
                <w:szCs w:val="22"/>
              </w:rPr>
              <w:t xml:space="preserve"> mampu menguraikan tentang PPh pasal 4 ayat (2), atau PPh final, PPh pasal 15, PPh pasal 21, PPh pasal 22, PPh pasal 23, angsuran pajak (pasal 25) dan PPh pasal 26 dengan ben</w:t>
            </w:r>
            <w:r w:rsidR="00D25036">
              <w:rPr>
                <w:rFonts w:ascii="Segoe UI" w:hAnsi="Segoe UI" w:cs="Segoe UI"/>
                <w:sz w:val="22"/>
                <w:szCs w:val="22"/>
              </w:rPr>
              <w:t>ar dan jelas.</w:t>
            </w:r>
          </w:p>
        </w:tc>
        <w:tc>
          <w:tcPr>
            <w:tcW w:w="1701"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 xml:space="preserve">Kurang </w:t>
            </w:r>
            <w:r w:rsidR="00357A9D">
              <w:rPr>
                <w:rFonts w:ascii="Segoe UI" w:hAnsi="Segoe UI" w:cs="Segoe UI"/>
                <w:sz w:val="22"/>
                <w:szCs w:val="22"/>
              </w:rPr>
              <w:t>mampu menguraikan tentang PPh pasal 4 ayat (2), atau PPh final, PPh pasal 15, PPh pasal 21, PPh pasal 22, PPh pasal 23, angsuran pajak (pasal 25) dan PPh pasal 26 dengan ben</w:t>
            </w:r>
            <w:r>
              <w:rPr>
                <w:rFonts w:ascii="Segoe UI" w:hAnsi="Segoe UI" w:cs="Segoe UI"/>
                <w:sz w:val="22"/>
                <w:szCs w:val="22"/>
              </w:rPr>
              <w:t xml:space="preserve">ar </w:t>
            </w:r>
          </w:p>
        </w:tc>
        <w:tc>
          <w:tcPr>
            <w:tcW w:w="1701"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 xml:space="preserve">Tidak </w:t>
            </w:r>
            <w:r w:rsidR="00D25036">
              <w:rPr>
                <w:rFonts w:ascii="Segoe UI" w:hAnsi="Segoe UI" w:cs="Segoe UI"/>
                <w:sz w:val="22"/>
                <w:szCs w:val="22"/>
              </w:rPr>
              <w:t>mampu menguraikan tentang PPh pasal 4 ayat (2), atau PPh final, PPh pasal 15, PPh pasal 21, PPh pasal 22, PPh pasal 23, angsuran pajak (pasal 25) dan PPh pasal 26 dengan bena</w:t>
            </w:r>
            <w:r>
              <w:rPr>
                <w:rFonts w:ascii="Segoe UI" w:hAnsi="Segoe UI" w:cs="Segoe UI"/>
                <w:sz w:val="22"/>
                <w:szCs w:val="22"/>
              </w:rPr>
              <w:t xml:space="preserve">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10%</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10</w:t>
            </w:r>
          </w:p>
        </w:tc>
        <w:tc>
          <w:tcPr>
            <w:tcW w:w="1260" w:type="dxa"/>
          </w:tcPr>
          <w:p w:rsidR="00F75662" w:rsidRPr="00CE0366" w:rsidRDefault="00F75662" w:rsidP="00F75662">
            <w:pPr>
              <w:rPr>
                <w:rFonts w:ascii="Segoe UI" w:hAnsi="Segoe UI" w:cs="Segoe UI"/>
                <w:sz w:val="22"/>
                <w:szCs w:val="22"/>
              </w:rPr>
            </w:pPr>
            <w:r>
              <w:rPr>
                <w:rFonts w:ascii="Segoe UI" w:hAnsi="Segoe UI" w:cs="Segoe UI"/>
                <w:sz w:val="22"/>
                <w:szCs w:val="22"/>
              </w:rPr>
              <w:t>Pre test dan Post test</w:t>
            </w:r>
          </w:p>
          <w:p w:rsidR="00D77EE3" w:rsidRPr="00F75662" w:rsidRDefault="00D77EE3" w:rsidP="003877AF">
            <w:pPr>
              <w:rPr>
                <w:rFonts w:ascii="Segoe UI" w:hAnsi="Segoe UI" w:cs="Segoe UI"/>
                <w:sz w:val="22"/>
                <w:szCs w:val="22"/>
                <w:lang w:val="id-ID"/>
              </w:rPr>
            </w:pPr>
          </w:p>
          <w:p w:rsidR="00D77EE3" w:rsidRPr="000A7333" w:rsidRDefault="00D77EE3" w:rsidP="003877AF">
            <w:pPr>
              <w:rPr>
                <w:rFonts w:ascii="Segoe UI" w:hAnsi="Segoe UI" w:cs="Segoe UI"/>
                <w:i/>
                <w:sz w:val="22"/>
                <w:szCs w:val="22"/>
                <w:lang w:val="id-ID"/>
              </w:rPr>
            </w:pPr>
          </w:p>
        </w:tc>
        <w:tc>
          <w:tcPr>
            <w:tcW w:w="1260"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Test tulisan dan test esai</w:t>
            </w:r>
          </w:p>
        </w:tc>
        <w:tc>
          <w:tcPr>
            <w:tcW w:w="2133" w:type="dxa"/>
          </w:tcPr>
          <w:p w:rsidR="00D77EE3" w:rsidRPr="00F75662" w:rsidRDefault="00F75662" w:rsidP="003877AF">
            <w:pPr>
              <w:rPr>
                <w:rFonts w:ascii="Segoe UI" w:hAnsi="Segoe UI" w:cs="Segoe UI"/>
                <w:sz w:val="22"/>
                <w:szCs w:val="22"/>
              </w:rPr>
            </w:pPr>
            <w:r>
              <w:rPr>
                <w:rFonts w:ascii="Segoe UI" w:hAnsi="Segoe UI" w:cs="Segoe UI"/>
                <w:sz w:val="22"/>
                <w:szCs w:val="22"/>
              </w:rPr>
              <w:t>Sangat mampu menguraikan apa yang dimaksud dengan PPh Badan, Subyek Pajak Badan dan Subyek pajak Badan Luar negeri dan Non Subyek pajak Badan dengan benar dan jelas serta dengan bahasa yang baik</w:t>
            </w:r>
          </w:p>
        </w:tc>
        <w:tc>
          <w:tcPr>
            <w:tcW w:w="1843"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Mampu menguraikan apa yang dimaksud dengan PPh Badan, Subyek Pajak Badan dan Subyek pajak Badan Luar negeri dan Non Subyek pajak Badan dengan benar dan jelas serta dengan bahasa yang baik</w:t>
            </w:r>
          </w:p>
        </w:tc>
        <w:tc>
          <w:tcPr>
            <w:tcW w:w="1701"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Cukup mampu menguraikan apa yang dimaksud dengan PPh Badan, Subyek Pajak Badan dan Subyek pajak Badan Luar negeri dan Non Subyek pajak Badan dengan benar dan jelas</w:t>
            </w:r>
          </w:p>
        </w:tc>
        <w:tc>
          <w:tcPr>
            <w:tcW w:w="1701"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 xml:space="preserve">Kurang mampu menguraikan apa yang dimaksud dengan PPh Badan, Subyek Pajak Badan dan Subyek pajak Badan Luar negeri dan Non Subyek pajak Badan dengan benar </w:t>
            </w:r>
          </w:p>
        </w:tc>
        <w:tc>
          <w:tcPr>
            <w:tcW w:w="1701" w:type="dxa"/>
          </w:tcPr>
          <w:p w:rsidR="00D77EE3" w:rsidRPr="000A7333" w:rsidRDefault="00F75662" w:rsidP="003877AF">
            <w:pPr>
              <w:rPr>
                <w:rFonts w:ascii="Segoe UI" w:hAnsi="Segoe UI" w:cs="Segoe UI"/>
                <w:sz w:val="22"/>
                <w:szCs w:val="22"/>
                <w:lang w:val="id-ID"/>
              </w:rPr>
            </w:pPr>
            <w:r>
              <w:rPr>
                <w:rFonts w:ascii="Segoe UI" w:hAnsi="Segoe UI" w:cs="Segoe UI"/>
                <w:sz w:val="22"/>
                <w:szCs w:val="22"/>
              </w:rPr>
              <w:t xml:space="preserve">Tidak mampu menguraikan apa yang dimaksud dengan PPh Badan, Subyek Pajak Badan dan Subyek pajak Badan Luar negeri dan Non Subyek pajak Badan dengan benar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5%</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11</w:t>
            </w:r>
          </w:p>
        </w:tc>
        <w:tc>
          <w:tcPr>
            <w:tcW w:w="1260" w:type="dxa"/>
          </w:tcPr>
          <w:p w:rsidR="003877AF" w:rsidRPr="00CE0366" w:rsidRDefault="003877AF" w:rsidP="003877AF">
            <w:pPr>
              <w:rPr>
                <w:rFonts w:ascii="Segoe UI" w:hAnsi="Segoe UI" w:cs="Segoe UI"/>
                <w:sz w:val="22"/>
                <w:szCs w:val="22"/>
              </w:rPr>
            </w:pPr>
            <w:r>
              <w:rPr>
                <w:rFonts w:ascii="Segoe UI" w:hAnsi="Segoe UI" w:cs="Segoe UI"/>
                <w:sz w:val="22"/>
                <w:szCs w:val="22"/>
              </w:rPr>
              <w:t>Pre test dan Post test</w:t>
            </w:r>
          </w:p>
          <w:p w:rsidR="00D77EE3" w:rsidRPr="003877AF" w:rsidRDefault="00D77EE3" w:rsidP="003877AF">
            <w:pPr>
              <w:rPr>
                <w:rFonts w:ascii="Segoe UI" w:hAnsi="Segoe UI" w:cs="Segoe UI"/>
                <w:sz w:val="22"/>
                <w:szCs w:val="22"/>
                <w:lang w:val="id-ID"/>
              </w:rPr>
            </w:pPr>
          </w:p>
          <w:p w:rsidR="00D77EE3" w:rsidRPr="000A7333" w:rsidRDefault="00D77EE3" w:rsidP="003877AF">
            <w:pPr>
              <w:rPr>
                <w:rFonts w:ascii="Segoe UI" w:hAnsi="Segoe UI" w:cs="Segoe UI"/>
                <w:i/>
                <w:sz w:val="22"/>
                <w:szCs w:val="22"/>
                <w:lang w:val="id-ID"/>
              </w:rPr>
            </w:pPr>
          </w:p>
        </w:tc>
        <w:tc>
          <w:tcPr>
            <w:tcW w:w="1260" w:type="dxa"/>
          </w:tcPr>
          <w:p w:rsidR="00D77EE3" w:rsidRPr="000A7333" w:rsidRDefault="003877AF" w:rsidP="003877AF">
            <w:pPr>
              <w:rPr>
                <w:rFonts w:ascii="Segoe UI" w:hAnsi="Segoe UI" w:cs="Segoe UI"/>
                <w:sz w:val="22"/>
                <w:szCs w:val="22"/>
                <w:lang w:val="id-ID"/>
              </w:rPr>
            </w:pPr>
            <w:r>
              <w:rPr>
                <w:rFonts w:ascii="Segoe UI" w:hAnsi="Segoe UI" w:cs="Segoe UI"/>
                <w:sz w:val="22"/>
                <w:szCs w:val="22"/>
              </w:rPr>
              <w:t>Test tulisan dan test esai</w:t>
            </w:r>
          </w:p>
        </w:tc>
        <w:tc>
          <w:tcPr>
            <w:tcW w:w="2133" w:type="dxa"/>
          </w:tcPr>
          <w:p w:rsidR="00D77EE3" w:rsidRPr="003877AF" w:rsidRDefault="003877AF" w:rsidP="003877AF">
            <w:pPr>
              <w:rPr>
                <w:rFonts w:ascii="Segoe UI" w:hAnsi="Segoe UI" w:cs="Segoe UI"/>
                <w:sz w:val="22"/>
                <w:szCs w:val="22"/>
              </w:rPr>
            </w:pPr>
            <w:r>
              <w:rPr>
                <w:rFonts w:ascii="Segoe UI" w:hAnsi="Segoe UI" w:cs="Segoe UI"/>
                <w:sz w:val="22"/>
                <w:szCs w:val="22"/>
              </w:rPr>
              <w:t>Sangat mampu menjelaskan tentang penyerahan barang kena pajak dan jasa kena pajak, ekspor Barang Kena Pajak, ekspor jasa kena pajak yang dpat dikenakan PPN, PPn BM, PBB, Bea Meterai dan BPHTB dengan benar dan jelas serta dengan bahasa yang baik</w:t>
            </w:r>
          </w:p>
        </w:tc>
        <w:tc>
          <w:tcPr>
            <w:tcW w:w="1843" w:type="dxa"/>
          </w:tcPr>
          <w:p w:rsidR="00D77EE3" w:rsidRPr="000A7333" w:rsidRDefault="00A433A5" w:rsidP="00A433A5">
            <w:pPr>
              <w:rPr>
                <w:rFonts w:ascii="Segoe UI" w:hAnsi="Segoe UI" w:cs="Segoe UI"/>
                <w:sz w:val="22"/>
                <w:szCs w:val="22"/>
                <w:lang w:val="id-ID"/>
              </w:rPr>
            </w:pPr>
            <w:r>
              <w:rPr>
                <w:rFonts w:ascii="Segoe UI" w:hAnsi="Segoe UI" w:cs="Segoe UI"/>
                <w:sz w:val="22"/>
                <w:szCs w:val="22"/>
              </w:rPr>
              <w:t>M</w:t>
            </w:r>
            <w:r w:rsidR="003877AF">
              <w:rPr>
                <w:rFonts w:ascii="Segoe UI" w:hAnsi="Segoe UI" w:cs="Segoe UI"/>
                <w:sz w:val="22"/>
                <w:szCs w:val="22"/>
              </w:rPr>
              <w:t>ampu menjelaskan tentang penyerahan barang kena pajak dan jasa kena pajak, ekspor Barang Kena Pajak, ekspor jasa kena pajak yang dpat dikenakan PPN, PPn BM, PBB, Bea Meterai dan BPHTB dengan benar dan jelas serta dengan bahasa yang baik</w:t>
            </w:r>
          </w:p>
        </w:tc>
        <w:tc>
          <w:tcPr>
            <w:tcW w:w="1701" w:type="dxa"/>
          </w:tcPr>
          <w:p w:rsidR="00D77EE3" w:rsidRPr="000A7333" w:rsidRDefault="00A433A5" w:rsidP="003877AF">
            <w:pPr>
              <w:rPr>
                <w:rFonts w:ascii="Segoe UI" w:hAnsi="Segoe UI" w:cs="Segoe UI"/>
                <w:sz w:val="22"/>
                <w:szCs w:val="22"/>
                <w:lang w:val="id-ID"/>
              </w:rPr>
            </w:pPr>
            <w:r>
              <w:rPr>
                <w:rFonts w:ascii="Segoe UI" w:hAnsi="Segoe UI" w:cs="Segoe UI"/>
                <w:sz w:val="22"/>
                <w:szCs w:val="22"/>
              </w:rPr>
              <w:t>Cukup</w:t>
            </w:r>
            <w:r w:rsidR="003877AF">
              <w:rPr>
                <w:rFonts w:ascii="Segoe UI" w:hAnsi="Segoe UI" w:cs="Segoe UI"/>
                <w:sz w:val="22"/>
                <w:szCs w:val="22"/>
              </w:rPr>
              <w:t xml:space="preserve"> mampu menjelaskan tentang penyerahan barang kena pajak dan jasa kena pajak, ekspor Barang Kena Pajak, ekspor jasa kena pajak yang dpat dikenakan PPN, PPn BM, PBB, Bea Meterai dan BPHTB dengan benar dan jelas </w:t>
            </w:r>
          </w:p>
        </w:tc>
        <w:tc>
          <w:tcPr>
            <w:tcW w:w="1701" w:type="dxa"/>
          </w:tcPr>
          <w:p w:rsidR="00D77EE3" w:rsidRPr="000A7333" w:rsidRDefault="00A433A5" w:rsidP="003877AF">
            <w:pPr>
              <w:rPr>
                <w:rFonts w:ascii="Segoe UI" w:hAnsi="Segoe UI" w:cs="Segoe UI"/>
                <w:sz w:val="22"/>
                <w:szCs w:val="22"/>
                <w:lang w:val="id-ID"/>
              </w:rPr>
            </w:pPr>
            <w:r>
              <w:rPr>
                <w:rFonts w:ascii="Segoe UI" w:hAnsi="Segoe UI" w:cs="Segoe UI"/>
                <w:sz w:val="22"/>
                <w:szCs w:val="22"/>
              </w:rPr>
              <w:t xml:space="preserve">Kurang </w:t>
            </w:r>
            <w:r w:rsidR="003877AF">
              <w:rPr>
                <w:rFonts w:ascii="Segoe UI" w:hAnsi="Segoe UI" w:cs="Segoe UI"/>
                <w:sz w:val="22"/>
                <w:szCs w:val="22"/>
              </w:rPr>
              <w:t xml:space="preserve">mampu menjelaskan tentang penyerahan barang kena pajak dan jasa kena pajak, ekspor Barang Kena Pajak, ekspor jasa kena pajak yang dpat dikenakan PPN, PPn BM, PBB, Bea Meterai dan BPHTB dengan benar </w:t>
            </w:r>
          </w:p>
        </w:tc>
        <w:tc>
          <w:tcPr>
            <w:tcW w:w="1701" w:type="dxa"/>
          </w:tcPr>
          <w:p w:rsidR="00D77EE3" w:rsidRPr="000A7333" w:rsidRDefault="00A433A5" w:rsidP="003877AF">
            <w:pPr>
              <w:rPr>
                <w:rFonts w:ascii="Segoe UI" w:hAnsi="Segoe UI" w:cs="Segoe UI"/>
                <w:sz w:val="22"/>
                <w:szCs w:val="22"/>
                <w:lang w:val="id-ID"/>
              </w:rPr>
            </w:pPr>
            <w:r>
              <w:rPr>
                <w:rFonts w:ascii="Segoe UI" w:hAnsi="Segoe UI" w:cs="Segoe UI"/>
                <w:sz w:val="22"/>
                <w:szCs w:val="22"/>
              </w:rPr>
              <w:t xml:space="preserve">Tidak </w:t>
            </w:r>
            <w:r w:rsidR="003877AF">
              <w:rPr>
                <w:rFonts w:ascii="Segoe UI" w:hAnsi="Segoe UI" w:cs="Segoe UI"/>
                <w:sz w:val="22"/>
                <w:szCs w:val="22"/>
              </w:rPr>
              <w:t xml:space="preserve">mampu menjelaskan tentang penyerahan barang kena pajak dan jasa kena pajak, ekspor Barang Kena Pajak, ekspor jasa kena pajak yang dpat dikenakan PPN, PPn BM, PBB, Bea Meterai dan BPHTB dengan benar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5%</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12</w:t>
            </w:r>
          </w:p>
        </w:tc>
        <w:tc>
          <w:tcPr>
            <w:tcW w:w="1260" w:type="dxa"/>
          </w:tcPr>
          <w:p w:rsidR="00D77EE3" w:rsidRPr="003877AF" w:rsidRDefault="003877AF" w:rsidP="003877AF">
            <w:pPr>
              <w:rPr>
                <w:rFonts w:ascii="Segoe UI" w:hAnsi="Segoe UI" w:cs="Segoe UI"/>
                <w:sz w:val="22"/>
                <w:szCs w:val="22"/>
              </w:rPr>
            </w:pPr>
            <w:r>
              <w:rPr>
                <w:rFonts w:ascii="Segoe UI" w:hAnsi="Segoe UI" w:cs="Segoe UI"/>
                <w:sz w:val="22"/>
                <w:szCs w:val="22"/>
              </w:rPr>
              <w:t>Pre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3877AF" w:rsidRDefault="003877AF"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3877AF" w:rsidRDefault="003877AF" w:rsidP="003877AF">
            <w:pPr>
              <w:rPr>
                <w:rFonts w:ascii="Segoe UI" w:hAnsi="Segoe UI" w:cs="Segoe UI"/>
                <w:sz w:val="22"/>
                <w:szCs w:val="22"/>
              </w:rPr>
            </w:pPr>
            <w:r>
              <w:rPr>
                <w:rFonts w:ascii="Segoe UI" w:hAnsi="Segoe UI" w:cs="Segoe UI"/>
                <w:sz w:val="22"/>
                <w:szCs w:val="22"/>
              </w:rPr>
              <w:t xml:space="preserve">Sangat mampu menguraikan tentang jenis-jenis tarif pajak : Tarif tetap, </w:t>
            </w:r>
            <w:r w:rsidR="003614CE">
              <w:rPr>
                <w:rFonts w:ascii="Segoe UI" w:hAnsi="Segoe UI" w:cs="Segoe UI"/>
                <w:sz w:val="22"/>
                <w:szCs w:val="22"/>
              </w:rPr>
              <w:t>Tarif proporsional, tarif Degresif dan tarif progresif dan tarif non NPWP, jenis tarif berdasarkan Undang-Undang Perpajakan dan Jenis pajak Daerah beserta tarifnya dengan benar dan jelas serta dengan bahasa yang baik</w:t>
            </w:r>
          </w:p>
        </w:tc>
        <w:tc>
          <w:tcPr>
            <w:tcW w:w="1843" w:type="dxa"/>
          </w:tcPr>
          <w:p w:rsidR="00D77EE3" w:rsidRPr="000A7333" w:rsidRDefault="003614CE" w:rsidP="003614CE">
            <w:pPr>
              <w:rPr>
                <w:rFonts w:ascii="Segoe UI" w:hAnsi="Segoe UI" w:cs="Segoe UI"/>
                <w:sz w:val="22"/>
                <w:szCs w:val="22"/>
                <w:lang w:val="id-ID"/>
              </w:rPr>
            </w:pPr>
            <w:r>
              <w:rPr>
                <w:rFonts w:ascii="Segoe UI" w:hAnsi="Segoe UI" w:cs="Segoe UI"/>
                <w:sz w:val="22"/>
                <w:szCs w:val="22"/>
              </w:rPr>
              <w:t>Mampu menguraikan tentang jenis-jenis tarif pajak : Tarif tetap, Tarif proporsional, tarif Degresif dan tarif progresif dan tarif non NPWP, jenis tarif berdasarkan Undang-Undang Perpajakan dan Jenis pajak Daerah beserta tarifnya dengan benar dan jelas serta dengan bahasa yang baik</w:t>
            </w:r>
          </w:p>
        </w:tc>
        <w:tc>
          <w:tcPr>
            <w:tcW w:w="1701" w:type="dxa"/>
          </w:tcPr>
          <w:p w:rsidR="00D77EE3" w:rsidRPr="000A7333" w:rsidRDefault="003614CE" w:rsidP="003877AF">
            <w:pPr>
              <w:rPr>
                <w:rFonts w:ascii="Segoe UI" w:hAnsi="Segoe UI" w:cs="Segoe UI"/>
                <w:sz w:val="22"/>
                <w:szCs w:val="22"/>
                <w:lang w:val="id-ID"/>
              </w:rPr>
            </w:pPr>
            <w:proofErr w:type="gramStart"/>
            <w:r>
              <w:rPr>
                <w:rFonts w:ascii="Segoe UI" w:hAnsi="Segoe UI" w:cs="Segoe UI"/>
                <w:sz w:val="22"/>
                <w:szCs w:val="22"/>
              </w:rPr>
              <w:t>cukup</w:t>
            </w:r>
            <w:proofErr w:type="gramEnd"/>
            <w:r>
              <w:rPr>
                <w:rFonts w:ascii="Segoe UI" w:hAnsi="Segoe UI" w:cs="Segoe UI"/>
                <w:sz w:val="22"/>
                <w:szCs w:val="22"/>
              </w:rPr>
              <w:t xml:space="preserve"> mampu menguraikan tentang jenis-jenis tarif pajak : Tarif tetap, Tarif proporsional, tarif Degresif dan tarif progresif dan tarif non NPWP, jenis tarif berdasarkan Undang-Undang Perpajakan dan Jenis pajak Daerah beserta tarifnya dengan benar dan jelas.</w:t>
            </w:r>
          </w:p>
        </w:tc>
        <w:tc>
          <w:tcPr>
            <w:tcW w:w="1701" w:type="dxa"/>
          </w:tcPr>
          <w:p w:rsidR="00D77EE3" w:rsidRPr="000A7333" w:rsidRDefault="003614CE" w:rsidP="003614CE">
            <w:pPr>
              <w:rPr>
                <w:rFonts w:ascii="Segoe UI" w:hAnsi="Segoe UI" w:cs="Segoe UI"/>
                <w:sz w:val="22"/>
                <w:szCs w:val="22"/>
                <w:lang w:val="id-ID"/>
              </w:rPr>
            </w:pPr>
            <w:r>
              <w:rPr>
                <w:rFonts w:ascii="Segoe UI" w:hAnsi="Segoe UI" w:cs="Segoe UI"/>
                <w:sz w:val="22"/>
                <w:szCs w:val="22"/>
              </w:rPr>
              <w:t>Kurang mampu menguraikan tentang jenis-jenis tarif pajak : Tarif tetap, Tarif proporsional, tarif Degresif dan tarif progresif dan tarif non NPWP, jenis tarif berdasarkan Undang-Undang Perpajakan dan Jenis pajak Daerah beserta tarifnya dengan benar</w:t>
            </w:r>
          </w:p>
        </w:tc>
        <w:tc>
          <w:tcPr>
            <w:tcW w:w="1701" w:type="dxa"/>
          </w:tcPr>
          <w:p w:rsidR="00D77EE3" w:rsidRPr="000A7333" w:rsidRDefault="003614CE" w:rsidP="003877AF">
            <w:pPr>
              <w:rPr>
                <w:rFonts w:ascii="Segoe UI" w:hAnsi="Segoe UI" w:cs="Segoe UI"/>
                <w:sz w:val="22"/>
                <w:szCs w:val="22"/>
                <w:lang w:val="id-ID"/>
              </w:rPr>
            </w:pPr>
            <w:r>
              <w:rPr>
                <w:rFonts w:ascii="Segoe UI" w:hAnsi="Segoe UI" w:cs="Segoe UI"/>
                <w:sz w:val="22"/>
                <w:szCs w:val="22"/>
              </w:rPr>
              <w:t xml:space="preserve">Tidak mampu menguraikan tentang jenis-jenis tarif pajak : Tarif tetap, Tarif proporsional, tarif Degresif dan tarif progresif dan tarif non NPWP, jenis tarif berdasarkan Undang-Undang Perpajakan dan Jenis pajak Daerah beserta tarifnya dengan benar </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5%</w:t>
            </w: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13</w:t>
            </w:r>
          </w:p>
        </w:tc>
        <w:tc>
          <w:tcPr>
            <w:tcW w:w="1260" w:type="dxa"/>
          </w:tcPr>
          <w:p w:rsidR="00D77EE3" w:rsidRPr="003614CE" w:rsidRDefault="003614CE" w:rsidP="003877AF">
            <w:pPr>
              <w:rPr>
                <w:rFonts w:ascii="Segoe UI" w:hAnsi="Segoe UI" w:cs="Segoe UI"/>
                <w:sz w:val="22"/>
                <w:szCs w:val="22"/>
              </w:rPr>
            </w:pPr>
            <w:r>
              <w:rPr>
                <w:rFonts w:ascii="Segoe UI" w:hAnsi="Segoe UI" w:cs="Segoe UI"/>
                <w:sz w:val="22"/>
                <w:szCs w:val="22"/>
              </w:rPr>
              <w:t>Pre test dan post test</w:t>
            </w:r>
          </w:p>
          <w:p w:rsidR="00D77EE3" w:rsidRPr="000A7333" w:rsidRDefault="00D77EE3" w:rsidP="003877AF">
            <w:pPr>
              <w:rPr>
                <w:rFonts w:ascii="Segoe UI" w:hAnsi="Segoe UI" w:cs="Segoe UI"/>
                <w:i/>
                <w:sz w:val="22"/>
                <w:szCs w:val="22"/>
                <w:lang w:val="id-ID"/>
              </w:rPr>
            </w:pPr>
          </w:p>
        </w:tc>
        <w:tc>
          <w:tcPr>
            <w:tcW w:w="1260" w:type="dxa"/>
          </w:tcPr>
          <w:p w:rsidR="00D77EE3" w:rsidRPr="003614CE" w:rsidRDefault="003614CE"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A433A5" w:rsidRDefault="00A433A5" w:rsidP="003877AF">
            <w:pPr>
              <w:rPr>
                <w:rFonts w:ascii="Segoe UI" w:hAnsi="Segoe UI" w:cs="Segoe UI"/>
                <w:sz w:val="22"/>
                <w:szCs w:val="22"/>
              </w:rPr>
            </w:pPr>
            <w:r>
              <w:rPr>
                <w:rFonts w:ascii="Segoe UI" w:hAnsi="Segoe UI" w:cs="Segoe UI"/>
                <w:sz w:val="22"/>
                <w:szCs w:val="22"/>
              </w:rPr>
              <w:t>Sangat mampu menguraikan tentang keberatan atas penetapan pajak, sengketa pajak, proses gugatan, proses Banding di Pengadilan Pajak, serta proses Kasasi dan Peninjauan Kembali di Mahkamah Agung dengan benar, dan jelas serta dengan dengan bahasa yang baik.</w:t>
            </w:r>
          </w:p>
        </w:tc>
        <w:tc>
          <w:tcPr>
            <w:tcW w:w="1843" w:type="dxa"/>
          </w:tcPr>
          <w:p w:rsidR="00D77EE3" w:rsidRPr="000A7333" w:rsidRDefault="00A433A5" w:rsidP="003877AF">
            <w:pPr>
              <w:rPr>
                <w:rFonts w:ascii="Segoe UI" w:hAnsi="Segoe UI" w:cs="Segoe UI"/>
                <w:sz w:val="22"/>
                <w:szCs w:val="22"/>
                <w:lang w:val="id-ID"/>
              </w:rPr>
            </w:pPr>
            <w:r>
              <w:rPr>
                <w:rFonts w:ascii="Segoe UI" w:hAnsi="Segoe UI" w:cs="Segoe UI"/>
                <w:sz w:val="22"/>
                <w:szCs w:val="22"/>
              </w:rPr>
              <w:t>Mampu menguraikan tentang keberatan atas penetapan pajak, sengketa pajak, proses gugatan, proses Banding di Pengadilan Pajak, serta proses Kasasi dan Peninjauan Kembali di Mahkamah Agung dengan benar, dan jelas serta dengan dengan bahasa yang baik</w:t>
            </w:r>
          </w:p>
        </w:tc>
        <w:tc>
          <w:tcPr>
            <w:tcW w:w="1701" w:type="dxa"/>
          </w:tcPr>
          <w:p w:rsidR="00D77EE3" w:rsidRPr="000A7333" w:rsidRDefault="00A433A5" w:rsidP="003877AF">
            <w:pPr>
              <w:rPr>
                <w:rFonts w:ascii="Segoe UI" w:hAnsi="Segoe UI" w:cs="Segoe UI"/>
                <w:sz w:val="22"/>
                <w:szCs w:val="22"/>
                <w:lang w:val="id-ID"/>
              </w:rPr>
            </w:pPr>
            <w:r>
              <w:rPr>
                <w:rFonts w:ascii="Segoe UI" w:hAnsi="Segoe UI" w:cs="Segoe UI"/>
                <w:sz w:val="22"/>
                <w:szCs w:val="22"/>
              </w:rPr>
              <w:t xml:space="preserve">Cukup mampu menguraikan tentang keberatan atas penetapan pajak, sengketa pajak, proses gugatan, proses Banding di Pengadilan Pajak, serta proses Kasasi dan Peninjauan Kembali di Mahkamah Agung dengan benar, dan jelas </w:t>
            </w:r>
          </w:p>
        </w:tc>
        <w:tc>
          <w:tcPr>
            <w:tcW w:w="1701" w:type="dxa"/>
          </w:tcPr>
          <w:p w:rsidR="00D77EE3" w:rsidRPr="000A7333" w:rsidRDefault="00AA3034" w:rsidP="003877AF">
            <w:pPr>
              <w:rPr>
                <w:rFonts w:ascii="Segoe UI" w:hAnsi="Segoe UI" w:cs="Segoe UI"/>
                <w:sz w:val="22"/>
                <w:szCs w:val="22"/>
                <w:lang w:val="id-ID"/>
              </w:rPr>
            </w:pPr>
            <w:r>
              <w:rPr>
                <w:rFonts w:ascii="Segoe UI" w:hAnsi="Segoe UI" w:cs="Segoe UI"/>
                <w:sz w:val="22"/>
                <w:szCs w:val="22"/>
              </w:rPr>
              <w:t xml:space="preserve">Kurang </w:t>
            </w:r>
            <w:r w:rsidR="00A433A5">
              <w:rPr>
                <w:rFonts w:ascii="Segoe UI" w:hAnsi="Segoe UI" w:cs="Segoe UI"/>
                <w:sz w:val="22"/>
                <w:szCs w:val="22"/>
              </w:rPr>
              <w:t>mampu menguraikan tentang keberatan atas penetapan pajak, sengketa pajak, proses gugatan, proses Banding di Pengadilan Pajak, serta proses Kasasi dan Peninjauan Kembali di Mahkamah Agung dengan benar.</w:t>
            </w:r>
          </w:p>
        </w:tc>
        <w:tc>
          <w:tcPr>
            <w:tcW w:w="1701" w:type="dxa"/>
          </w:tcPr>
          <w:p w:rsidR="00D77EE3" w:rsidRPr="000A7333" w:rsidRDefault="00A433A5" w:rsidP="003877AF">
            <w:pPr>
              <w:rPr>
                <w:rFonts w:ascii="Segoe UI" w:hAnsi="Segoe UI" w:cs="Segoe UI"/>
                <w:sz w:val="22"/>
                <w:szCs w:val="22"/>
                <w:lang w:val="id-ID"/>
              </w:rPr>
            </w:pPr>
            <w:proofErr w:type="gramStart"/>
            <w:r>
              <w:rPr>
                <w:rFonts w:ascii="Segoe UI" w:hAnsi="Segoe UI" w:cs="Segoe UI"/>
                <w:sz w:val="22"/>
                <w:szCs w:val="22"/>
              </w:rPr>
              <w:t>Tidak  mampu</w:t>
            </w:r>
            <w:proofErr w:type="gramEnd"/>
            <w:r>
              <w:rPr>
                <w:rFonts w:ascii="Segoe UI" w:hAnsi="Segoe UI" w:cs="Segoe UI"/>
                <w:sz w:val="22"/>
                <w:szCs w:val="22"/>
              </w:rPr>
              <w:t xml:space="preserve"> menguraikan tentang keberatan atas penetapan pajak, sengketa pajak, proses gugatan, proses Banding di Pengadilan Pajak, serta proses Kasasi dan Peninjauan Kembali di Mahkamah Agung dengan benar.</w:t>
            </w:r>
          </w:p>
        </w:tc>
        <w:tc>
          <w:tcPr>
            <w:tcW w:w="1134" w:type="dxa"/>
          </w:tcPr>
          <w:p w:rsidR="00D77EE3" w:rsidRDefault="00440BAE" w:rsidP="003877AF">
            <w:pPr>
              <w:jc w:val="center"/>
              <w:rPr>
                <w:rFonts w:ascii="Segoe UI" w:hAnsi="Segoe UI" w:cs="Segoe UI"/>
                <w:sz w:val="22"/>
                <w:szCs w:val="22"/>
              </w:rPr>
            </w:pPr>
            <w:r>
              <w:rPr>
                <w:rFonts w:ascii="Segoe UI" w:hAnsi="Segoe UI" w:cs="Segoe UI"/>
                <w:sz w:val="22"/>
                <w:szCs w:val="22"/>
              </w:rPr>
              <w:t>10%</w:t>
            </w: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3877AF">
            <w:pPr>
              <w:jc w:val="center"/>
              <w:rPr>
                <w:rFonts w:ascii="Segoe UI" w:hAnsi="Segoe UI" w:cs="Segoe UI"/>
                <w:sz w:val="22"/>
                <w:szCs w:val="22"/>
              </w:rPr>
            </w:pPr>
          </w:p>
          <w:p w:rsidR="00440BAE" w:rsidRDefault="00440BAE" w:rsidP="00440BAE">
            <w:pPr>
              <w:rPr>
                <w:rFonts w:ascii="Segoe UI" w:hAnsi="Segoe UI" w:cs="Segoe UI"/>
                <w:sz w:val="22"/>
                <w:szCs w:val="22"/>
              </w:rPr>
            </w:pPr>
          </w:p>
          <w:p w:rsidR="00440BAE" w:rsidRPr="00440BAE" w:rsidRDefault="00440BAE" w:rsidP="00440BAE">
            <w:pPr>
              <w:rPr>
                <w:rFonts w:ascii="Segoe UI" w:hAnsi="Segoe UI" w:cs="Segoe UI"/>
                <w:sz w:val="22"/>
                <w:szCs w:val="22"/>
              </w:rPr>
            </w:pPr>
          </w:p>
        </w:tc>
      </w:tr>
      <w:tr w:rsidR="00D77EE3" w:rsidRPr="000A7333" w:rsidTr="000D4C87">
        <w:tc>
          <w:tcPr>
            <w:tcW w:w="592" w:type="dxa"/>
          </w:tcPr>
          <w:p w:rsidR="00D77EE3" w:rsidRPr="000A7333" w:rsidRDefault="00D77EE3" w:rsidP="003877AF">
            <w:pPr>
              <w:jc w:val="center"/>
              <w:rPr>
                <w:rFonts w:ascii="Segoe UI" w:hAnsi="Segoe UI" w:cs="Segoe UI"/>
                <w:sz w:val="22"/>
                <w:szCs w:val="22"/>
                <w:lang w:val="id-ID"/>
              </w:rPr>
            </w:pPr>
            <w:r w:rsidRPr="000A7333">
              <w:rPr>
                <w:rFonts w:ascii="Segoe UI" w:hAnsi="Segoe UI" w:cs="Segoe UI"/>
                <w:sz w:val="22"/>
                <w:szCs w:val="22"/>
                <w:lang w:val="id-ID"/>
              </w:rPr>
              <w:t>14</w:t>
            </w:r>
          </w:p>
        </w:tc>
        <w:tc>
          <w:tcPr>
            <w:tcW w:w="1260" w:type="dxa"/>
          </w:tcPr>
          <w:p w:rsidR="00D77EE3" w:rsidRPr="00AA3034" w:rsidRDefault="00AA3034" w:rsidP="003877AF">
            <w:pPr>
              <w:rPr>
                <w:rFonts w:ascii="Segoe UI" w:hAnsi="Segoe UI" w:cs="Segoe UI"/>
                <w:sz w:val="22"/>
                <w:szCs w:val="22"/>
              </w:rPr>
            </w:pPr>
            <w:r>
              <w:rPr>
                <w:rFonts w:ascii="Segoe UI" w:hAnsi="Segoe UI" w:cs="Segoe UI"/>
                <w:sz w:val="22"/>
                <w:szCs w:val="22"/>
              </w:rPr>
              <w:t>Pre test dan post test</w:t>
            </w:r>
          </w:p>
          <w:p w:rsidR="00D77EE3" w:rsidRPr="000D6379" w:rsidRDefault="00D77EE3" w:rsidP="003877AF">
            <w:pPr>
              <w:rPr>
                <w:rFonts w:ascii="Segoe UI" w:hAnsi="Segoe UI" w:cs="Segoe UI"/>
                <w:i/>
                <w:sz w:val="22"/>
                <w:szCs w:val="22"/>
                <w:lang w:val="id-ID"/>
              </w:rPr>
            </w:pPr>
          </w:p>
        </w:tc>
        <w:tc>
          <w:tcPr>
            <w:tcW w:w="1260" w:type="dxa"/>
          </w:tcPr>
          <w:p w:rsidR="00D77EE3" w:rsidRPr="00AA3034" w:rsidRDefault="00AA3034" w:rsidP="003877AF">
            <w:pPr>
              <w:rPr>
                <w:rFonts w:ascii="Segoe UI" w:hAnsi="Segoe UI" w:cs="Segoe UI"/>
                <w:sz w:val="22"/>
                <w:szCs w:val="22"/>
              </w:rPr>
            </w:pPr>
            <w:r>
              <w:rPr>
                <w:rFonts w:ascii="Segoe UI" w:hAnsi="Segoe UI" w:cs="Segoe UI"/>
                <w:sz w:val="22"/>
                <w:szCs w:val="22"/>
              </w:rPr>
              <w:t>Test tulisan dan test esai</w:t>
            </w:r>
          </w:p>
        </w:tc>
        <w:tc>
          <w:tcPr>
            <w:tcW w:w="2133" w:type="dxa"/>
          </w:tcPr>
          <w:p w:rsidR="00D77EE3" w:rsidRPr="000A7333" w:rsidRDefault="00AA3034" w:rsidP="003877AF">
            <w:pPr>
              <w:rPr>
                <w:rFonts w:ascii="Segoe UI" w:hAnsi="Segoe UI" w:cs="Segoe UI"/>
                <w:sz w:val="22"/>
                <w:szCs w:val="22"/>
                <w:lang w:val="es-ES"/>
              </w:rPr>
            </w:pPr>
            <w:r>
              <w:rPr>
                <w:rFonts w:ascii="Segoe UI" w:hAnsi="Segoe UI" w:cs="Segoe UI"/>
                <w:sz w:val="22"/>
                <w:szCs w:val="22"/>
                <w:lang w:val="es-ES"/>
              </w:rPr>
              <w:t>Sangat mampu menguraikan tentang penyidikan di bidang tindak pidana perpajakan, kewenangan penyidik PPNS perpajakan dan kelemahan PPNS pajak, sanksi administrasi dan sanksi pidana dalam undang-undang perpajakan serta permintaan penghentian penyidikan tindak pidana perpajakan oleh Menteri keuangan kepada Jaksa Agung dengan benar dan jelas serta dengan bahasa yang baik</w:t>
            </w:r>
          </w:p>
        </w:tc>
        <w:tc>
          <w:tcPr>
            <w:tcW w:w="1843" w:type="dxa"/>
          </w:tcPr>
          <w:p w:rsidR="00D77EE3" w:rsidRPr="000A7333" w:rsidRDefault="00AA3034" w:rsidP="00AA3034">
            <w:pPr>
              <w:rPr>
                <w:rFonts w:ascii="Segoe UI" w:hAnsi="Segoe UI" w:cs="Segoe UI"/>
                <w:sz w:val="22"/>
                <w:szCs w:val="22"/>
                <w:lang w:val="es-ES"/>
              </w:rPr>
            </w:pPr>
            <w:r>
              <w:rPr>
                <w:rFonts w:ascii="Segoe UI" w:hAnsi="Segoe UI" w:cs="Segoe UI"/>
                <w:sz w:val="22"/>
                <w:szCs w:val="22"/>
                <w:lang w:val="es-ES"/>
              </w:rPr>
              <w:t>Mampu menguraikan tentang penyidikan di bidang tindak pidana perpajakan, kewenangan penyidik PPNS perpajakan dan kelemahan PPNS pajak, sanksi administrasi dan sanksi pidana dalam undang-undang perpajakan serta permintaan penghentian penyidikan tindak pidana perpajakan oleh Menteri keuangan kepada Jaksa Agung dengan benar dan jelas serta dengan bahasa yang baik</w:t>
            </w:r>
          </w:p>
        </w:tc>
        <w:tc>
          <w:tcPr>
            <w:tcW w:w="1701" w:type="dxa"/>
          </w:tcPr>
          <w:p w:rsidR="00D77EE3" w:rsidRPr="000A7333" w:rsidRDefault="00AA3034" w:rsidP="003877AF">
            <w:pPr>
              <w:rPr>
                <w:rFonts w:ascii="Segoe UI" w:hAnsi="Segoe UI" w:cs="Segoe UI"/>
                <w:sz w:val="22"/>
                <w:szCs w:val="22"/>
                <w:lang w:val="es-ES"/>
              </w:rPr>
            </w:pPr>
            <w:r>
              <w:rPr>
                <w:rFonts w:ascii="Segoe UI" w:hAnsi="Segoe UI" w:cs="Segoe UI"/>
                <w:sz w:val="22"/>
                <w:szCs w:val="22"/>
                <w:lang w:val="es-ES"/>
              </w:rPr>
              <w:t>Cukup mampu menguraikan tentang penyidikan di bidang tindak pidana perpajakan, kewenangan penyidik PPNS perpajakan dan kelemahan PPNS pajak, sanksi administrasi dan sanksi pidana dalam undang-undang perpajakan serta permintaan penghentian penyidikan tindak pidana perpajakan oleh Menteri keuangan kepada Jaksa Agung dengan benar dan jelas</w:t>
            </w:r>
          </w:p>
        </w:tc>
        <w:tc>
          <w:tcPr>
            <w:tcW w:w="1701" w:type="dxa"/>
          </w:tcPr>
          <w:p w:rsidR="00D77EE3" w:rsidRPr="000A7333" w:rsidRDefault="00AA3034" w:rsidP="003877AF">
            <w:pPr>
              <w:rPr>
                <w:rFonts w:ascii="Segoe UI" w:hAnsi="Segoe UI" w:cs="Segoe UI"/>
                <w:sz w:val="22"/>
                <w:szCs w:val="22"/>
                <w:lang w:val="es-ES"/>
              </w:rPr>
            </w:pPr>
            <w:proofErr w:type="gramStart"/>
            <w:r>
              <w:rPr>
                <w:rFonts w:ascii="Segoe UI" w:hAnsi="Segoe UI" w:cs="Segoe UI"/>
                <w:sz w:val="22"/>
                <w:szCs w:val="22"/>
                <w:lang w:val="es-ES"/>
              </w:rPr>
              <w:t>kurang</w:t>
            </w:r>
            <w:proofErr w:type="gramEnd"/>
            <w:r>
              <w:rPr>
                <w:rFonts w:ascii="Segoe UI" w:hAnsi="Segoe UI" w:cs="Segoe UI"/>
                <w:sz w:val="22"/>
                <w:szCs w:val="22"/>
                <w:lang w:val="es-ES"/>
              </w:rPr>
              <w:t xml:space="preserve"> mampu menguraikan tentang penyidikan di bidang tindak pidana perpajakan, kewenangan penyidik PPNS perpajakan dan kelemahan PPNS pajak, sanksi administrasi dan sanksi pidana dalam undang-undang perpajakan serta permintaan penghentian penyidikan tindak pidana perpajakan oleh Menteri keuangan kepada Jaksa Agung dengan benar.</w:t>
            </w:r>
          </w:p>
        </w:tc>
        <w:tc>
          <w:tcPr>
            <w:tcW w:w="1701" w:type="dxa"/>
          </w:tcPr>
          <w:p w:rsidR="00D77EE3" w:rsidRPr="000A7333" w:rsidRDefault="00AA3034" w:rsidP="003877AF">
            <w:pPr>
              <w:rPr>
                <w:rFonts w:ascii="Segoe UI" w:hAnsi="Segoe UI" w:cs="Segoe UI"/>
                <w:sz w:val="22"/>
                <w:szCs w:val="22"/>
                <w:lang w:val="sv-SE"/>
              </w:rPr>
            </w:pPr>
            <w:r>
              <w:rPr>
                <w:rFonts w:ascii="Segoe UI" w:hAnsi="Segoe UI" w:cs="Segoe UI"/>
                <w:sz w:val="22"/>
                <w:szCs w:val="22"/>
                <w:lang w:val="es-ES"/>
              </w:rPr>
              <w:t>Tidak  mampu menguraikan tentang penyidikan di bidang tindak pidana perpajakan, kewenangan penyidik PPNS perpajakan dan kelemahan PPNS pajak, sanksi administrasi dan sanksi pidana dalam undang-undang perpajakan serta permintaan penghentian penyidikan tindak pidana perpajakan oleh Menteri keuangan kepada Jaksa Agung dengan benar</w:t>
            </w:r>
          </w:p>
        </w:tc>
        <w:tc>
          <w:tcPr>
            <w:tcW w:w="1134" w:type="dxa"/>
          </w:tcPr>
          <w:p w:rsidR="00D77EE3" w:rsidRPr="00440BAE" w:rsidRDefault="00440BAE" w:rsidP="003877AF">
            <w:pPr>
              <w:jc w:val="center"/>
              <w:rPr>
                <w:rFonts w:ascii="Segoe UI" w:hAnsi="Segoe UI" w:cs="Segoe UI"/>
                <w:sz w:val="22"/>
                <w:szCs w:val="22"/>
              </w:rPr>
            </w:pPr>
            <w:r>
              <w:rPr>
                <w:rFonts w:ascii="Segoe UI" w:hAnsi="Segoe UI" w:cs="Segoe UI"/>
                <w:sz w:val="22"/>
                <w:szCs w:val="22"/>
              </w:rPr>
              <w:t>10%</w:t>
            </w:r>
          </w:p>
        </w:tc>
      </w:tr>
    </w:tbl>
    <w:p w:rsidR="004755F4" w:rsidRDefault="004755F4" w:rsidP="004755F4">
      <w:pPr>
        <w:rPr>
          <w:rFonts w:ascii="Segoe UI" w:hAnsi="Segoe UI" w:cs="Segoe UI"/>
          <w:sz w:val="22"/>
          <w:szCs w:val="22"/>
          <w:lang w:val="id-ID"/>
        </w:rPr>
      </w:pPr>
    </w:p>
    <w:p w:rsidR="004755F4" w:rsidRDefault="004755F4" w:rsidP="004755F4">
      <w:pPr>
        <w:autoSpaceDE w:val="0"/>
        <w:autoSpaceDN w:val="0"/>
        <w:adjustRightInd w:val="0"/>
        <w:ind w:left="7058" w:firstLine="862"/>
        <w:rPr>
          <w:rFonts w:ascii="Segoe UI" w:hAnsi="Segoe UI" w:cs="Segoe UI"/>
          <w:b/>
          <w:sz w:val="22"/>
          <w:szCs w:val="22"/>
          <w:lang w:val="id-ID"/>
        </w:rPr>
      </w:pPr>
      <w:r>
        <w:rPr>
          <w:rFonts w:ascii="Segoe UI" w:hAnsi="Segoe UI" w:cs="Segoe UI"/>
          <w:b/>
          <w:sz w:val="22"/>
          <w:szCs w:val="22"/>
          <w:lang w:val="id-ID"/>
        </w:rPr>
        <w:t xml:space="preserve">Jakarta, </w:t>
      </w:r>
    </w:p>
    <w:p w:rsidR="004755F4"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Mengetahui,</w:t>
      </w:r>
      <w:r w:rsidRPr="00B006E9">
        <w:rPr>
          <w:rFonts w:ascii="Segoe UI" w:hAnsi="Segoe UI" w:cs="Segoe UI"/>
          <w:b/>
          <w:sz w:val="22"/>
          <w:szCs w:val="22"/>
          <w:lang w:val="id-ID"/>
        </w:rPr>
        <w:t xml:space="preserve">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4755F4"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t>Dosen Pengampu,</w:t>
      </w:r>
    </w:p>
    <w:p w:rsidR="004755F4" w:rsidRDefault="004755F4" w:rsidP="004755F4">
      <w:pPr>
        <w:autoSpaceDE w:val="0"/>
        <w:autoSpaceDN w:val="0"/>
        <w:adjustRightInd w:val="0"/>
        <w:rPr>
          <w:rFonts w:ascii="Segoe UI" w:hAnsi="Segoe UI" w:cs="Segoe UI"/>
          <w:b/>
          <w:sz w:val="22"/>
          <w:szCs w:val="22"/>
          <w:lang w:val="id-ID"/>
        </w:rPr>
      </w:pPr>
    </w:p>
    <w:p w:rsidR="004755F4" w:rsidRDefault="004755F4" w:rsidP="004755F4">
      <w:pPr>
        <w:autoSpaceDE w:val="0"/>
        <w:autoSpaceDN w:val="0"/>
        <w:adjustRightInd w:val="0"/>
        <w:rPr>
          <w:rFonts w:ascii="Segoe UI" w:hAnsi="Segoe UI" w:cs="Segoe UI"/>
          <w:b/>
          <w:sz w:val="22"/>
          <w:szCs w:val="22"/>
          <w:lang w:val="id-ID"/>
        </w:rPr>
      </w:pPr>
    </w:p>
    <w:p w:rsidR="004755F4" w:rsidRDefault="004755F4" w:rsidP="004755F4">
      <w:pPr>
        <w:autoSpaceDE w:val="0"/>
        <w:autoSpaceDN w:val="0"/>
        <w:adjustRightInd w:val="0"/>
        <w:rPr>
          <w:rFonts w:ascii="Segoe UI" w:hAnsi="Segoe UI" w:cs="Segoe UI"/>
          <w:b/>
          <w:sz w:val="22"/>
          <w:szCs w:val="22"/>
          <w:lang w:val="id-ID"/>
        </w:rPr>
      </w:pPr>
    </w:p>
    <w:p w:rsidR="004755F4" w:rsidRDefault="004755F4" w:rsidP="004755F4">
      <w:pPr>
        <w:autoSpaceDE w:val="0"/>
        <w:autoSpaceDN w:val="0"/>
        <w:adjustRightInd w:val="0"/>
        <w:rPr>
          <w:rFonts w:ascii="Segoe UI" w:hAnsi="Segoe UI" w:cs="Segoe UI"/>
          <w:b/>
          <w:sz w:val="22"/>
          <w:szCs w:val="22"/>
          <w:lang w:val="id-ID"/>
        </w:rPr>
      </w:pPr>
    </w:p>
    <w:p w:rsidR="004755F4" w:rsidRPr="00165B2B" w:rsidRDefault="004755F4" w:rsidP="004755F4">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Nama dan tanda tan</w:t>
      </w:r>
      <w:r w:rsidR="003614CE">
        <w:rPr>
          <w:rFonts w:ascii="Segoe UI" w:hAnsi="Segoe UI" w:cs="Segoe UI"/>
          <w:b/>
          <w:sz w:val="22"/>
          <w:szCs w:val="22"/>
          <w:lang w:val="id-ID"/>
        </w:rPr>
        <w:t>gan</w:t>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lang w:val="id-ID"/>
        </w:rPr>
        <w:tab/>
      </w:r>
      <w:r w:rsidR="003614CE">
        <w:rPr>
          <w:rFonts w:ascii="Segoe UI" w:hAnsi="Segoe UI" w:cs="Segoe UI"/>
          <w:b/>
          <w:sz w:val="22"/>
          <w:szCs w:val="22"/>
        </w:rPr>
        <w:t>Rusnadi, SH, MH</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rsidR="004208F1" w:rsidRDefault="004208F1"/>
    <w:sectPr w:rsidR="004208F1" w:rsidSect="003877AF">
      <w:pgSz w:w="15840" w:h="12240" w:orient="landscape"/>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EE" w:rsidRDefault="00D100EE" w:rsidP="003F6EAA">
      <w:r>
        <w:separator/>
      </w:r>
    </w:p>
  </w:endnote>
  <w:endnote w:type="continuationSeparator" w:id="0">
    <w:p w:rsidR="00D100EE" w:rsidRDefault="00D100EE" w:rsidP="003F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EE" w:rsidRDefault="00D100EE" w:rsidP="003F6EAA">
      <w:r>
        <w:separator/>
      </w:r>
    </w:p>
  </w:footnote>
  <w:footnote w:type="continuationSeparator" w:id="0">
    <w:p w:rsidR="00D100EE" w:rsidRDefault="00D100EE" w:rsidP="003F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7C"/>
    <w:multiLevelType w:val="hybridMultilevel"/>
    <w:tmpl w:val="1CC863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33902"/>
    <w:multiLevelType w:val="hybridMultilevel"/>
    <w:tmpl w:val="C6A89C66"/>
    <w:lvl w:ilvl="0" w:tplc="F2787A7E">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383493"/>
    <w:multiLevelType w:val="hybridMultilevel"/>
    <w:tmpl w:val="641271CE"/>
    <w:lvl w:ilvl="0" w:tplc="9EA0E2A4">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3736E4"/>
    <w:multiLevelType w:val="hybridMultilevel"/>
    <w:tmpl w:val="0A98DC58"/>
    <w:lvl w:ilvl="0" w:tplc="CEE00E9A">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F3EE8"/>
    <w:multiLevelType w:val="hybridMultilevel"/>
    <w:tmpl w:val="05CEEAAA"/>
    <w:lvl w:ilvl="0" w:tplc="5C6E53CE">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374599"/>
    <w:multiLevelType w:val="hybridMultilevel"/>
    <w:tmpl w:val="1CC863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D23F9"/>
    <w:multiLevelType w:val="hybridMultilevel"/>
    <w:tmpl w:val="F830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71740"/>
    <w:multiLevelType w:val="hybridMultilevel"/>
    <w:tmpl w:val="C87A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2">
    <w:nsid w:val="53564258"/>
    <w:multiLevelType w:val="hybridMultilevel"/>
    <w:tmpl w:val="B6E03258"/>
    <w:lvl w:ilvl="0" w:tplc="D83C2C44">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5">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6">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533EA0"/>
    <w:multiLevelType w:val="hybridMultilevel"/>
    <w:tmpl w:val="C0D8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9">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30">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3E6E58"/>
    <w:multiLevelType w:val="hybridMultilevel"/>
    <w:tmpl w:val="C6A89C66"/>
    <w:lvl w:ilvl="0" w:tplc="F2787A7E">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6D54D1"/>
    <w:multiLevelType w:val="hybridMultilevel"/>
    <w:tmpl w:val="5346031A"/>
    <w:lvl w:ilvl="0" w:tplc="130E677E">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334123"/>
    <w:multiLevelType w:val="hybridMultilevel"/>
    <w:tmpl w:val="1CC863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1195D"/>
    <w:multiLevelType w:val="hybridMultilevel"/>
    <w:tmpl w:val="407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A07302"/>
    <w:multiLevelType w:val="hybridMultilevel"/>
    <w:tmpl w:val="FAA6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5"/>
  </w:num>
  <w:num w:numId="3">
    <w:abstractNumId w:val="18"/>
  </w:num>
  <w:num w:numId="4">
    <w:abstractNumId w:val="14"/>
  </w:num>
  <w:num w:numId="5">
    <w:abstractNumId w:val="26"/>
  </w:num>
  <w:num w:numId="6">
    <w:abstractNumId w:val="5"/>
  </w:num>
  <w:num w:numId="7">
    <w:abstractNumId w:val="6"/>
  </w:num>
  <w:num w:numId="8">
    <w:abstractNumId w:val="2"/>
  </w:num>
  <w:num w:numId="9">
    <w:abstractNumId w:val="28"/>
  </w:num>
  <w:num w:numId="10">
    <w:abstractNumId w:val="1"/>
  </w:num>
  <w:num w:numId="11">
    <w:abstractNumId w:val="10"/>
  </w:num>
  <w:num w:numId="12">
    <w:abstractNumId w:val="25"/>
  </w:num>
  <w:num w:numId="13">
    <w:abstractNumId w:val="16"/>
  </w:num>
  <w:num w:numId="14">
    <w:abstractNumId w:val="30"/>
  </w:num>
  <w:num w:numId="15">
    <w:abstractNumId w:val="36"/>
  </w:num>
  <w:num w:numId="16">
    <w:abstractNumId w:val="8"/>
  </w:num>
  <w:num w:numId="17">
    <w:abstractNumId w:val="7"/>
  </w:num>
  <w:num w:numId="18">
    <w:abstractNumId w:val="17"/>
  </w:num>
  <w:num w:numId="19">
    <w:abstractNumId w:val="4"/>
  </w:num>
  <w:num w:numId="20">
    <w:abstractNumId w:val="29"/>
  </w:num>
  <w:num w:numId="21">
    <w:abstractNumId w:val="24"/>
  </w:num>
  <w:num w:numId="22">
    <w:abstractNumId w:val="21"/>
  </w:num>
  <w:num w:numId="23">
    <w:abstractNumId w:val="9"/>
  </w:num>
  <w:num w:numId="24">
    <w:abstractNumId w:val="11"/>
  </w:num>
  <w:num w:numId="25">
    <w:abstractNumId w:val="22"/>
  </w:num>
  <w:num w:numId="26">
    <w:abstractNumId w:val="31"/>
  </w:num>
  <w:num w:numId="27">
    <w:abstractNumId w:val="12"/>
  </w:num>
  <w:num w:numId="28">
    <w:abstractNumId w:val="32"/>
  </w:num>
  <w:num w:numId="29">
    <w:abstractNumId w:val="13"/>
  </w:num>
  <w:num w:numId="30">
    <w:abstractNumId w:val="37"/>
  </w:num>
  <w:num w:numId="31">
    <w:abstractNumId w:val="34"/>
  </w:num>
  <w:num w:numId="32">
    <w:abstractNumId w:val="19"/>
  </w:num>
  <w:num w:numId="33">
    <w:abstractNumId w:val="20"/>
  </w:num>
  <w:num w:numId="34">
    <w:abstractNumId w:val="0"/>
  </w:num>
  <w:num w:numId="35">
    <w:abstractNumId w:val="33"/>
  </w:num>
  <w:num w:numId="36">
    <w:abstractNumId w:val="15"/>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F4"/>
    <w:rsid w:val="000318E4"/>
    <w:rsid w:val="0004101D"/>
    <w:rsid w:val="00073126"/>
    <w:rsid w:val="000A1BE5"/>
    <w:rsid w:val="000A5CAD"/>
    <w:rsid w:val="000D4C87"/>
    <w:rsid w:val="000D73CD"/>
    <w:rsid w:val="000D7D85"/>
    <w:rsid w:val="000F66DF"/>
    <w:rsid w:val="000F7A49"/>
    <w:rsid w:val="00163136"/>
    <w:rsid w:val="00164A5F"/>
    <w:rsid w:val="001A7BBF"/>
    <w:rsid w:val="001B5818"/>
    <w:rsid w:val="001F17B3"/>
    <w:rsid w:val="00232BD1"/>
    <w:rsid w:val="0027194F"/>
    <w:rsid w:val="00282786"/>
    <w:rsid w:val="002A2F8D"/>
    <w:rsid w:val="002D22B0"/>
    <w:rsid w:val="002E5A6E"/>
    <w:rsid w:val="00311308"/>
    <w:rsid w:val="00350865"/>
    <w:rsid w:val="00357A9D"/>
    <w:rsid w:val="003614CE"/>
    <w:rsid w:val="00375C12"/>
    <w:rsid w:val="003877AF"/>
    <w:rsid w:val="003B2FAC"/>
    <w:rsid w:val="003F6EAA"/>
    <w:rsid w:val="0040064E"/>
    <w:rsid w:val="0040445F"/>
    <w:rsid w:val="004208F1"/>
    <w:rsid w:val="00427FA5"/>
    <w:rsid w:val="00440BAE"/>
    <w:rsid w:val="00447533"/>
    <w:rsid w:val="004755F4"/>
    <w:rsid w:val="00494444"/>
    <w:rsid w:val="004B71B1"/>
    <w:rsid w:val="004F1C22"/>
    <w:rsid w:val="00597A7A"/>
    <w:rsid w:val="005C2D47"/>
    <w:rsid w:val="006855D5"/>
    <w:rsid w:val="006D6383"/>
    <w:rsid w:val="006D67BF"/>
    <w:rsid w:val="006E2CA6"/>
    <w:rsid w:val="006F030C"/>
    <w:rsid w:val="00710D4B"/>
    <w:rsid w:val="0071775A"/>
    <w:rsid w:val="00733FE1"/>
    <w:rsid w:val="00737559"/>
    <w:rsid w:val="00751C68"/>
    <w:rsid w:val="007548C4"/>
    <w:rsid w:val="007A0959"/>
    <w:rsid w:val="007C2DCF"/>
    <w:rsid w:val="007F6C80"/>
    <w:rsid w:val="008214F9"/>
    <w:rsid w:val="00843017"/>
    <w:rsid w:val="00857A14"/>
    <w:rsid w:val="008625F7"/>
    <w:rsid w:val="00885324"/>
    <w:rsid w:val="008A13F8"/>
    <w:rsid w:val="008C4332"/>
    <w:rsid w:val="008D3317"/>
    <w:rsid w:val="009239D6"/>
    <w:rsid w:val="009A0684"/>
    <w:rsid w:val="00A32912"/>
    <w:rsid w:val="00A36236"/>
    <w:rsid w:val="00A433A5"/>
    <w:rsid w:val="00AA3034"/>
    <w:rsid w:val="00AE440B"/>
    <w:rsid w:val="00B5401E"/>
    <w:rsid w:val="00B670D4"/>
    <w:rsid w:val="00B72BAD"/>
    <w:rsid w:val="00B9446C"/>
    <w:rsid w:val="00BF3D4A"/>
    <w:rsid w:val="00C055D8"/>
    <w:rsid w:val="00C14365"/>
    <w:rsid w:val="00CB3EEC"/>
    <w:rsid w:val="00CE0366"/>
    <w:rsid w:val="00D01D2A"/>
    <w:rsid w:val="00D100EE"/>
    <w:rsid w:val="00D25036"/>
    <w:rsid w:val="00D25577"/>
    <w:rsid w:val="00D3608D"/>
    <w:rsid w:val="00D61A47"/>
    <w:rsid w:val="00D74BF7"/>
    <w:rsid w:val="00D77EE3"/>
    <w:rsid w:val="00DD10A3"/>
    <w:rsid w:val="00DE3EF8"/>
    <w:rsid w:val="00E14256"/>
    <w:rsid w:val="00E251BE"/>
    <w:rsid w:val="00E51403"/>
    <w:rsid w:val="00F156CD"/>
    <w:rsid w:val="00F74AFB"/>
    <w:rsid w:val="00F75662"/>
    <w:rsid w:val="00F905DC"/>
    <w:rsid w:val="00FA53F8"/>
    <w:rsid w:val="00FE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F4"/>
    <w:rPr>
      <w:rFonts w:ascii="Tahoma" w:hAnsi="Tahoma" w:cs="Tahoma"/>
      <w:sz w:val="16"/>
      <w:szCs w:val="16"/>
    </w:rPr>
  </w:style>
  <w:style w:type="character" w:customStyle="1" w:styleId="BalloonTextChar">
    <w:name w:val="Balloon Text Char"/>
    <w:basedOn w:val="DefaultParagraphFont"/>
    <w:link w:val="BalloonText"/>
    <w:uiPriority w:val="99"/>
    <w:semiHidden/>
    <w:rsid w:val="004755F4"/>
    <w:rPr>
      <w:rFonts w:ascii="Tahoma" w:eastAsia="Times New Roman" w:hAnsi="Tahoma" w:cs="Tahoma"/>
      <w:sz w:val="16"/>
      <w:szCs w:val="16"/>
    </w:rPr>
  </w:style>
  <w:style w:type="paragraph" w:styleId="Header">
    <w:name w:val="header"/>
    <w:basedOn w:val="Normal"/>
    <w:link w:val="HeaderChar"/>
    <w:uiPriority w:val="99"/>
    <w:unhideWhenUsed/>
    <w:rsid w:val="003F6EAA"/>
    <w:pPr>
      <w:tabs>
        <w:tab w:val="center" w:pos="4680"/>
        <w:tab w:val="right" w:pos="9360"/>
      </w:tabs>
    </w:pPr>
  </w:style>
  <w:style w:type="character" w:customStyle="1" w:styleId="HeaderChar">
    <w:name w:val="Header Char"/>
    <w:basedOn w:val="DefaultParagraphFont"/>
    <w:link w:val="Header"/>
    <w:uiPriority w:val="99"/>
    <w:rsid w:val="003F6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EAA"/>
    <w:pPr>
      <w:tabs>
        <w:tab w:val="center" w:pos="4680"/>
        <w:tab w:val="right" w:pos="9360"/>
      </w:tabs>
    </w:pPr>
  </w:style>
  <w:style w:type="character" w:customStyle="1" w:styleId="FooterChar">
    <w:name w:val="Footer Char"/>
    <w:basedOn w:val="DefaultParagraphFont"/>
    <w:link w:val="Footer"/>
    <w:uiPriority w:val="99"/>
    <w:rsid w:val="003F6EAA"/>
    <w:rPr>
      <w:rFonts w:ascii="Times New Roman" w:eastAsia="Times New Roman" w:hAnsi="Times New Roman" w:cs="Times New Roman"/>
      <w:sz w:val="24"/>
      <w:szCs w:val="24"/>
    </w:rPr>
  </w:style>
  <w:style w:type="paragraph" w:styleId="ListParagraph">
    <w:name w:val="List Paragraph"/>
    <w:basedOn w:val="Normal"/>
    <w:uiPriority w:val="34"/>
    <w:qFormat/>
    <w:rsid w:val="004B7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F4"/>
    <w:rPr>
      <w:rFonts w:ascii="Tahoma" w:hAnsi="Tahoma" w:cs="Tahoma"/>
      <w:sz w:val="16"/>
      <w:szCs w:val="16"/>
    </w:rPr>
  </w:style>
  <w:style w:type="character" w:customStyle="1" w:styleId="BalloonTextChar">
    <w:name w:val="Balloon Text Char"/>
    <w:basedOn w:val="DefaultParagraphFont"/>
    <w:link w:val="BalloonText"/>
    <w:uiPriority w:val="99"/>
    <w:semiHidden/>
    <w:rsid w:val="004755F4"/>
    <w:rPr>
      <w:rFonts w:ascii="Tahoma" w:eastAsia="Times New Roman" w:hAnsi="Tahoma" w:cs="Tahoma"/>
      <w:sz w:val="16"/>
      <w:szCs w:val="16"/>
    </w:rPr>
  </w:style>
  <w:style w:type="paragraph" w:styleId="Header">
    <w:name w:val="header"/>
    <w:basedOn w:val="Normal"/>
    <w:link w:val="HeaderChar"/>
    <w:uiPriority w:val="99"/>
    <w:unhideWhenUsed/>
    <w:rsid w:val="003F6EAA"/>
    <w:pPr>
      <w:tabs>
        <w:tab w:val="center" w:pos="4680"/>
        <w:tab w:val="right" w:pos="9360"/>
      </w:tabs>
    </w:pPr>
  </w:style>
  <w:style w:type="character" w:customStyle="1" w:styleId="HeaderChar">
    <w:name w:val="Header Char"/>
    <w:basedOn w:val="DefaultParagraphFont"/>
    <w:link w:val="Header"/>
    <w:uiPriority w:val="99"/>
    <w:rsid w:val="003F6E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EAA"/>
    <w:pPr>
      <w:tabs>
        <w:tab w:val="center" w:pos="4680"/>
        <w:tab w:val="right" w:pos="9360"/>
      </w:tabs>
    </w:pPr>
  </w:style>
  <w:style w:type="character" w:customStyle="1" w:styleId="FooterChar">
    <w:name w:val="Footer Char"/>
    <w:basedOn w:val="DefaultParagraphFont"/>
    <w:link w:val="Footer"/>
    <w:uiPriority w:val="99"/>
    <w:rsid w:val="003F6EAA"/>
    <w:rPr>
      <w:rFonts w:ascii="Times New Roman" w:eastAsia="Times New Roman" w:hAnsi="Times New Roman" w:cs="Times New Roman"/>
      <w:sz w:val="24"/>
      <w:szCs w:val="24"/>
    </w:rPr>
  </w:style>
  <w:style w:type="paragraph" w:styleId="ListParagraph">
    <w:name w:val="List Paragraph"/>
    <w:basedOn w:val="Normal"/>
    <w:uiPriority w:val="34"/>
    <w:qFormat/>
    <w:rsid w:val="004B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16</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Z1402</dc:creator>
  <cp:keywords/>
  <dc:description/>
  <cp:lastModifiedBy>ASPIRE Z1402</cp:lastModifiedBy>
  <cp:revision>45</cp:revision>
  <cp:lastPrinted>2016-11-23T03:50:00Z</cp:lastPrinted>
  <dcterms:created xsi:type="dcterms:W3CDTF">2016-11-17T07:33:00Z</dcterms:created>
  <dcterms:modified xsi:type="dcterms:W3CDTF">2016-11-27T16:38:00Z</dcterms:modified>
</cp:coreProperties>
</file>