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0F" w:rsidRDefault="00E7260F"/>
    <w:p w:rsidR="001268B9" w:rsidRDefault="00097158">
      <w:proofErr w:type="spellStart"/>
      <w:r>
        <w:t>Perbedaan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097158" w:rsidRDefault="00097158"/>
    <w:tbl>
      <w:tblPr>
        <w:tblStyle w:val="TableGrid"/>
        <w:tblW w:w="0" w:type="auto"/>
        <w:tblLook w:val="04A0"/>
      </w:tblPr>
      <w:tblGrid>
        <w:gridCol w:w="2268"/>
        <w:gridCol w:w="3780"/>
        <w:gridCol w:w="3420"/>
        <w:gridCol w:w="3708"/>
      </w:tblGrid>
      <w:tr w:rsidR="00097158" w:rsidTr="00427079">
        <w:tc>
          <w:tcPr>
            <w:tcW w:w="2268" w:type="dxa"/>
          </w:tcPr>
          <w:p w:rsidR="00097158" w:rsidRPr="00053A5A" w:rsidRDefault="00097158">
            <w:pPr>
              <w:rPr>
                <w:b/>
              </w:rPr>
            </w:pPr>
            <w:proofErr w:type="spellStart"/>
            <w:r w:rsidRPr="00053A5A">
              <w:rPr>
                <w:b/>
              </w:rPr>
              <w:t>Aspek</w:t>
            </w:r>
            <w:proofErr w:type="spellEnd"/>
            <w:r w:rsidRPr="00053A5A">
              <w:rPr>
                <w:b/>
              </w:rPr>
              <w:t xml:space="preserve"> </w:t>
            </w:r>
            <w:proofErr w:type="spellStart"/>
            <w:r w:rsidRPr="00053A5A">
              <w:rPr>
                <w:b/>
              </w:rPr>
              <w:t>Perbedaan</w:t>
            </w:r>
            <w:proofErr w:type="spellEnd"/>
          </w:p>
        </w:tc>
        <w:tc>
          <w:tcPr>
            <w:tcW w:w="3780" w:type="dxa"/>
          </w:tcPr>
          <w:p w:rsidR="00097158" w:rsidRPr="00053A5A" w:rsidRDefault="00097158">
            <w:pPr>
              <w:rPr>
                <w:b/>
              </w:rPr>
            </w:pPr>
            <w:proofErr w:type="spellStart"/>
            <w:r w:rsidRPr="00053A5A">
              <w:rPr>
                <w:b/>
              </w:rPr>
              <w:t>Positivisme</w:t>
            </w:r>
            <w:proofErr w:type="spellEnd"/>
          </w:p>
        </w:tc>
        <w:tc>
          <w:tcPr>
            <w:tcW w:w="3420" w:type="dxa"/>
          </w:tcPr>
          <w:p w:rsidR="00097158" w:rsidRPr="00053A5A" w:rsidRDefault="00097158">
            <w:pPr>
              <w:rPr>
                <w:b/>
              </w:rPr>
            </w:pPr>
            <w:r w:rsidRPr="00053A5A">
              <w:rPr>
                <w:b/>
              </w:rPr>
              <w:t>Interpretive</w:t>
            </w:r>
          </w:p>
        </w:tc>
        <w:tc>
          <w:tcPr>
            <w:tcW w:w="3708" w:type="dxa"/>
          </w:tcPr>
          <w:p w:rsidR="00097158" w:rsidRPr="00053A5A" w:rsidRDefault="00097158">
            <w:pPr>
              <w:rPr>
                <w:b/>
              </w:rPr>
            </w:pPr>
            <w:proofErr w:type="spellStart"/>
            <w:r w:rsidRPr="00053A5A">
              <w:rPr>
                <w:b/>
              </w:rPr>
              <w:t>Kritis</w:t>
            </w:r>
            <w:proofErr w:type="spellEnd"/>
          </w:p>
        </w:tc>
      </w:tr>
      <w:tr w:rsidR="00097158" w:rsidTr="00427079">
        <w:tc>
          <w:tcPr>
            <w:tcW w:w="2268" w:type="dxa"/>
          </w:tcPr>
          <w:p w:rsidR="00097158" w:rsidRDefault="00097158"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Kegunaan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3780" w:type="dxa"/>
          </w:tcPr>
          <w:p w:rsidR="00097158" w:rsidRDefault="00097158">
            <w:r>
              <w:t>To explain:</w:t>
            </w:r>
          </w:p>
          <w:p w:rsidR="00097158" w:rsidRDefault="00097158"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menemukan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aturan-aturan</w:t>
            </w:r>
            <w:proofErr w:type="spellEnd"/>
            <w:r>
              <w:t xml:space="preserve">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memperkirakan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mengontrol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(behavior)</w:t>
            </w:r>
          </w:p>
        </w:tc>
        <w:tc>
          <w:tcPr>
            <w:tcW w:w="3420" w:type="dxa"/>
          </w:tcPr>
          <w:p w:rsidR="00097158" w:rsidRDefault="00097158">
            <w:r>
              <w:t>To understand:</w:t>
            </w:r>
          </w:p>
          <w:p w:rsidR="00097158" w:rsidRDefault="00097158"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menemukan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mengapa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social </w:t>
            </w:r>
            <w:proofErr w:type="spellStart"/>
            <w:r>
              <w:t>terjadi</w:t>
            </w:r>
            <w:proofErr w:type="spellEnd"/>
            <w:r>
              <w:t xml:space="preserve"> (social action)</w:t>
            </w:r>
          </w:p>
        </w:tc>
        <w:tc>
          <w:tcPr>
            <w:tcW w:w="3708" w:type="dxa"/>
          </w:tcPr>
          <w:p w:rsidR="00097158" w:rsidRDefault="00097158">
            <w:r>
              <w:t xml:space="preserve">Process of inquiry that goes beyond surface </w:t>
            </w:r>
            <w:proofErr w:type="spellStart"/>
            <w:r>
              <w:t>illution</w:t>
            </w:r>
            <w:proofErr w:type="spellEnd"/>
            <w:r>
              <w:t>:</w:t>
            </w:r>
          </w:p>
          <w:p w:rsidR="00097158" w:rsidRDefault="00097158">
            <w:proofErr w:type="spellStart"/>
            <w:r>
              <w:t>Upaya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mengungkap</w:t>
            </w:r>
            <w:proofErr w:type="spellEnd"/>
            <w:r>
              <w:t xml:space="preserve"> </w:t>
            </w:r>
            <w:proofErr w:type="spellStart"/>
            <w:r>
              <w:t>sesuatu</w:t>
            </w:r>
            <w:proofErr w:type="spellEnd"/>
            <w:r>
              <w:t xml:space="preserve"> agenda </w:t>
            </w:r>
            <w:proofErr w:type="spellStart"/>
            <w:r>
              <w:t>dibalik</w:t>
            </w:r>
            <w:proofErr w:type="spellEnd"/>
            <w:r>
              <w:t xml:space="preserve"> </w:t>
            </w:r>
            <w:proofErr w:type="spellStart"/>
            <w:r>
              <w:t>fakta-fakta</w:t>
            </w:r>
            <w:proofErr w:type="spellEnd"/>
            <w:r>
              <w:t xml:space="preserve"> </w:t>
            </w:r>
            <w:proofErr w:type="spellStart"/>
            <w:r>
              <w:t>empiris</w:t>
            </w:r>
            <w:proofErr w:type="spellEnd"/>
          </w:p>
        </w:tc>
      </w:tr>
      <w:tr w:rsidR="00097158" w:rsidTr="00427079">
        <w:tc>
          <w:tcPr>
            <w:tcW w:w="2268" w:type="dxa"/>
          </w:tcPr>
          <w:p w:rsidR="00097158" w:rsidRDefault="00097158">
            <w:proofErr w:type="spellStart"/>
            <w:r>
              <w:t>Kedudukan</w:t>
            </w:r>
            <w:proofErr w:type="spellEnd"/>
            <w:r>
              <w:t xml:space="preserve"> </w:t>
            </w:r>
            <w:proofErr w:type="spellStart"/>
            <w:r>
              <w:t>Realitas</w:t>
            </w:r>
            <w:proofErr w:type="spellEnd"/>
          </w:p>
        </w:tc>
        <w:tc>
          <w:tcPr>
            <w:tcW w:w="3780" w:type="dxa"/>
          </w:tcPr>
          <w:p w:rsidR="00097158" w:rsidRDefault="00097158" w:rsidP="00F21225">
            <w:proofErr w:type="spellStart"/>
            <w:r>
              <w:t>Realitas</w:t>
            </w:r>
            <w:proofErr w:type="spellEnd"/>
            <w:r>
              <w:t xml:space="preserve"> </w:t>
            </w:r>
            <w:proofErr w:type="spellStart"/>
            <w:r w:rsidR="00F21225">
              <w:t>adalah</w:t>
            </w:r>
            <w:proofErr w:type="spellEnd"/>
            <w:r w:rsidR="00F21225">
              <w:t xml:space="preserve"> </w:t>
            </w:r>
            <w:proofErr w:type="spellStart"/>
            <w:r w:rsidR="00F21225">
              <w:t>empiris</w:t>
            </w:r>
            <w:proofErr w:type="spellEnd"/>
            <w:r w:rsidR="00F21225">
              <w:t xml:space="preserve"> sensual yang </w:t>
            </w:r>
            <w:proofErr w:type="spellStart"/>
            <w:r w:rsidR="00F21225">
              <w:t>dapat</w:t>
            </w:r>
            <w:proofErr w:type="spellEnd"/>
            <w:r w:rsidR="00F21225">
              <w:t xml:space="preserve"> </w:t>
            </w:r>
            <w:proofErr w:type="spellStart"/>
            <w:r w:rsidR="00F21225">
              <w:t>diobservasi</w:t>
            </w:r>
            <w:proofErr w:type="spellEnd"/>
            <w:r>
              <w:t xml:space="preserve"> </w:t>
            </w:r>
          </w:p>
        </w:tc>
        <w:tc>
          <w:tcPr>
            <w:tcW w:w="3420" w:type="dxa"/>
          </w:tcPr>
          <w:p w:rsidR="00097158" w:rsidRDefault="00F21225">
            <w:proofErr w:type="spellStart"/>
            <w:r>
              <w:t>Realitas</w:t>
            </w:r>
            <w:proofErr w:type="spellEnd"/>
            <w:r>
              <w:t xml:space="preserve"> </w:t>
            </w:r>
            <w:proofErr w:type="spellStart"/>
            <w:r>
              <w:t>didefinisikan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konteks</w:t>
            </w:r>
            <w:proofErr w:type="spellEnd"/>
            <w:r>
              <w:t xml:space="preserve"> </w:t>
            </w:r>
            <w:proofErr w:type="spellStart"/>
            <w:r>
              <w:t>peristiwa</w:t>
            </w:r>
            <w:proofErr w:type="spellEnd"/>
          </w:p>
        </w:tc>
        <w:tc>
          <w:tcPr>
            <w:tcW w:w="3708" w:type="dxa"/>
          </w:tcPr>
          <w:p w:rsidR="00097158" w:rsidRDefault="003426BD" w:rsidP="003426BD">
            <w:proofErr w:type="spellStart"/>
            <w:r>
              <w:t>Dibalik</w:t>
            </w:r>
            <w:proofErr w:type="spellEnd"/>
            <w:r>
              <w:t xml:space="preserve"> </w:t>
            </w:r>
            <w:proofErr w:type="spellStart"/>
            <w:r>
              <w:t>realitas</w:t>
            </w:r>
            <w:proofErr w:type="spellEnd"/>
            <w:r>
              <w:t xml:space="preserve"> </w:t>
            </w:r>
            <w:proofErr w:type="spellStart"/>
            <w:r>
              <w:t>terkandung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agenda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motiv-motiv</w:t>
            </w:r>
            <w:proofErr w:type="spellEnd"/>
            <w:r>
              <w:t xml:space="preserve"> </w:t>
            </w:r>
            <w:proofErr w:type="spellStart"/>
            <w:r>
              <w:t>tersembunyi</w:t>
            </w:r>
            <w:proofErr w:type="spellEnd"/>
          </w:p>
        </w:tc>
      </w:tr>
      <w:tr w:rsidR="00097158" w:rsidTr="00427079">
        <w:tc>
          <w:tcPr>
            <w:tcW w:w="2268" w:type="dxa"/>
          </w:tcPr>
          <w:p w:rsidR="00097158" w:rsidRDefault="00097158">
            <w:proofErr w:type="spellStart"/>
            <w:r>
              <w:t>Kedudukan</w:t>
            </w:r>
            <w:proofErr w:type="spellEnd"/>
            <w:r>
              <w:t xml:space="preserve"> </w:t>
            </w:r>
            <w:proofErr w:type="spellStart"/>
            <w:r>
              <w:t>Peneliti</w:t>
            </w:r>
            <w:proofErr w:type="spellEnd"/>
          </w:p>
        </w:tc>
        <w:tc>
          <w:tcPr>
            <w:tcW w:w="3780" w:type="dxa"/>
          </w:tcPr>
          <w:p w:rsidR="00097158" w:rsidRDefault="002F5BDC" w:rsidP="002F5BDC">
            <w:proofErr w:type="spellStart"/>
            <w:r>
              <w:t>Peneliti</w:t>
            </w:r>
            <w:proofErr w:type="spellEnd"/>
            <w:r>
              <w:t xml:space="preserve"> </w:t>
            </w:r>
            <w:proofErr w:type="spellStart"/>
            <w:r>
              <w:t>mendefinisikan</w:t>
            </w:r>
            <w:proofErr w:type="spellEnd"/>
            <w:r>
              <w:t xml:space="preserve"> </w:t>
            </w:r>
            <w:proofErr w:type="spellStart"/>
            <w:r>
              <w:t>obyek</w:t>
            </w:r>
            <w:proofErr w:type="spellEnd"/>
            <w:r>
              <w:t xml:space="preserve"> </w:t>
            </w:r>
            <w:proofErr w:type="spellStart"/>
            <w:r>
              <w:t>penlitian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penelitiannya</w:t>
            </w:r>
            <w:proofErr w:type="spellEnd"/>
            <w:r>
              <w:t xml:space="preserve"> </w:t>
            </w:r>
          </w:p>
        </w:tc>
        <w:tc>
          <w:tcPr>
            <w:tcW w:w="3420" w:type="dxa"/>
          </w:tcPr>
          <w:p w:rsidR="00097158" w:rsidRDefault="0007349C" w:rsidP="0007349C">
            <w:proofErr w:type="spellStart"/>
            <w:r>
              <w:t>Peneliti</w:t>
            </w:r>
            <w:proofErr w:type="spellEnd"/>
            <w:r>
              <w:t xml:space="preserve"> </w:t>
            </w:r>
            <w:proofErr w:type="spellStart"/>
            <w:r>
              <w:t>mendefiniskan</w:t>
            </w:r>
            <w:proofErr w:type="spellEnd"/>
            <w:r>
              <w:t xml:space="preserve"> </w:t>
            </w:r>
            <w:proofErr w:type="spellStart"/>
            <w:r>
              <w:t>obyek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mana</w:t>
            </w:r>
            <w:proofErr w:type="spellEnd"/>
            <w:r>
              <w:t xml:space="preserve"> </w:t>
            </w:r>
            <w:proofErr w:type="spellStart"/>
            <w:r>
              <w:t>peristiwa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terjadi</w:t>
            </w:r>
            <w:proofErr w:type="spellEnd"/>
          </w:p>
        </w:tc>
        <w:tc>
          <w:tcPr>
            <w:tcW w:w="3708" w:type="dxa"/>
          </w:tcPr>
          <w:p w:rsidR="00097158" w:rsidRDefault="0007349C" w:rsidP="0007349C">
            <w:proofErr w:type="spellStart"/>
            <w:r>
              <w:t>Peneliti</w:t>
            </w:r>
            <w:proofErr w:type="spellEnd"/>
            <w:r>
              <w:t xml:space="preserve"> </w:t>
            </w:r>
            <w:proofErr w:type="spellStart"/>
            <w:r>
              <w:t>mendefinisikan</w:t>
            </w:r>
            <w:proofErr w:type="spellEnd"/>
            <w:r>
              <w:t xml:space="preserve"> </w:t>
            </w:r>
            <w:proofErr w:type="spellStart"/>
            <w:r>
              <w:t>obyek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kreatif</w:t>
            </w:r>
            <w:proofErr w:type="spellEnd"/>
            <w:r>
              <w:t xml:space="preserve">, </w:t>
            </w:r>
            <w:proofErr w:type="spellStart"/>
            <w:r>
              <w:t>adaptif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potensi-potensi</w:t>
            </w:r>
            <w:proofErr w:type="spellEnd"/>
            <w:r>
              <w:t xml:space="preserve">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mengungkap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perangkap-perangkap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eksploitasi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balik</w:t>
            </w:r>
            <w:proofErr w:type="spellEnd"/>
            <w:r>
              <w:t xml:space="preserve"> </w:t>
            </w:r>
            <w:proofErr w:type="spellStart"/>
            <w:r>
              <w:t>peristiwa</w:t>
            </w:r>
            <w:proofErr w:type="spellEnd"/>
          </w:p>
        </w:tc>
      </w:tr>
      <w:tr w:rsidR="00097158" w:rsidTr="00427079">
        <w:tc>
          <w:tcPr>
            <w:tcW w:w="2268" w:type="dxa"/>
          </w:tcPr>
          <w:p w:rsidR="00097158" w:rsidRDefault="00097158">
            <w:proofErr w:type="spellStart"/>
            <w:r>
              <w:t>Peranan</w:t>
            </w:r>
            <w:proofErr w:type="spellEnd"/>
            <w:r>
              <w:t xml:space="preserve"> </w:t>
            </w:r>
            <w:proofErr w:type="spellStart"/>
            <w:r>
              <w:t>logika</w:t>
            </w:r>
            <w:proofErr w:type="spellEnd"/>
          </w:p>
        </w:tc>
        <w:tc>
          <w:tcPr>
            <w:tcW w:w="3780" w:type="dxa"/>
          </w:tcPr>
          <w:p w:rsidR="00097158" w:rsidRDefault="0007349C"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dipisahkan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sesuatu</w:t>
            </w:r>
            <w:proofErr w:type="spellEnd"/>
            <w:r>
              <w:t xml:space="preserve"> </w:t>
            </w:r>
            <w:proofErr w:type="spellStart"/>
            <w:r>
              <w:t>fakta</w:t>
            </w:r>
            <w:proofErr w:type="spellEnd"/>
            <w:r>
              <w:t xml:space="preserve"> yang </w:t>
            </w:r>
            <w:proofErr w:type="spellStart"/>
            <w:r>
              <w:t>rasional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rasional</w:t>
            </w:r>
            <w:proofErr w:type="spellEnd"/>
          </w:p>
        </w:tc>
        <w:tc>
          <w:tcPr>
            <w:tcW w:w="3420" w:type="dxa"/>
          </w:tcPr>
          <w:p w:rsidR="00097158" w:rsidRDefault="0007349C">
            <w:proofErr w:type="spellStart"/>
            <w:r>
              <w:t>Sepenuhnya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logika</w:t>
            </w:r>
            <w:proofErr w:type="spellEnd"/>
            <w:r>
              <w:t xml:space="preserve"> </w:t>
            </w:r>
            <w:proofErr w:type="spellStart"/>
            <w:r>
              <w:t>berpikir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setempat</w:t>
            </w:r>
            <w:proofErr w:type="spellEnd"/>
          </w:p>
        </w:tc>
        <w:tc>
          <w:tcPr>
            <w:tcW w:w="3708" w:type="dxa"/>
          </w:tcPr>
          <w:p w:rsidR="00097158" w:rsidRDefault="0007349C" w:rsidP="0007349C">
            <w:proofErr w:type="spellStart"/>
            <w:r>
              <w:t>Selalu</w:t>
            </w:r>
            <w:proofErr w:type="spellEnd"/>
            <w:r>
              <w:t xml:space="preserve"> </w:t>
            </w:r>
            <w:proofErr w:type="spellStart"/>
            <w:r>
              <w:t>mencurigai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kekuatan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tujuan-tujuan</w:t>
            </w:r>
            <w:proofErr w:type="spellEnd"/>
            <w:r>
              <w:t xml:space="preserve"> </w:t>
            </w:r>
            <w:proofErr w:type="spellStart"/>
            <w:r>
              <w:t>tersembunyi</w:t>
            </w:r>
            <w:proofErr w:type="spellEnd"/>
            <w:r>
              <w:t xml:space="preserve"> </w:t>
            </w:r>
          </w:p>
        </w:tc>
      </w:tr>
      <w:tr w:rsidR="00097158" w:rsidTr="00427079">
        <w:tc>
          <w:tcPr>
            <w:tcW w:w="2268" w:type="dxa"/>
          </w:tcPr>
          <w:p w:rsidR="00097158" w:rsidRDefault="0007349C">
            <w:proofErr w:type="spellStart"/>
            <w:r>
              <w:t>Teori</w:t>
            </w:r>
            <w:proofErr w:type="spellEnd"/>
          </w:p>
        </w:tc>
        <w:tc>
          <w:tcPr>
            <w:tcW w:w="3780" w:type="dxa"/>
          </w:tcPr>
          <w:p w:rsidR="00097158" w:rsidRDefault="00854380" w:rsidP="00854380">
            <w:proofErr w:type="spellStart"/>
            <w:r>
              <w:t>Berpikir</w:t>
            </w:r>
            <w:proofErr w:type="spellEnd"/>
            <w:r>
              <w:t xml:space="preserve"> </w:t>
            </w:r>
            <w:proofErr w:type="spellStart"/>
            <w:r>
              <w:t>logis</w:t>
            </w:r>
            <w:proofErr w:type="spellEnd"/>
            <w:r>
              <w:t xml:space="preserve">,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logika</w:t>
            </w:r>
            <w:proofErr w:type="spellEnd"/>
            <w:r w:rsidR="0007349C">
              <w:t xml:space="preserve"> </w:t>
            </w:r>
            <w:proofErr w:type="spellStart"/>
            <w:r w:rsidR="0007349C">
              <w:t>deduktif</w:t>
            </w:r>
            <w:proofErr w:type="spellEnd"/>
            <w:r>
              <w:t xml:space="preserve"> yang </w:t>
            </w:r>
            <w:proofErr w:type="spellStart"/>
            <w:r>
              <w:t>mengaitkan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definisi</w:t>
            </w:r>
            <w:proofErr w:type="spellEnd"/>
            <w:r>
              <w:t xml:space="preserve">, </w:t>
            </w:r>
            <w:proofErr w:type="spellStart"/>
            <w:r>
              <w:t>aksioma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3420" w:type="dxa"/>
          </w:tcPr>
          <w:p w:rsidR="00097158" w:rsidRDefault="00E62749">
            <w:proofErr w:type="spellStart"/>
            <w:r>
              <w:t>Mendeskripsikan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membangun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system </w:t>
            </w:r>
            <w:proofErr w:type="spellStart"/>
            <w:r>
              <w:t>nilai</w:t>
            </w:r>
            <w:proofErr w:type="spellEnd"/>
            <w:r>
              <w:t xml:space="preserve"> yang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dipelihara</w:t>
            </w:r>
            <w:proofErr w:type="spellEnd"/>
          </w:p>
        </w:tc>
        <w:tc>
          <w:tcPr>
            <w:tcW w:w="3708" w:type="dxa"/>
          </w:tcPr>
          <w:p w:rsidR="00097158" w:rsidRDefault="00E62749" w:rsidP="00E62749">
            <w:proofErr w:type="spellStart"/>
            <w:r>
              <w:t>Mengkritisi</w:t>
            </w:r>
            <w:proofErr w:type="spellEnd"/>
            <w:r>
              <w:t xml:space="preserve"> </w:t>
            </w:r>
            <w:proofErr w:type="spellStart"/>
            <w:r>
              <w:t>keadaan</w:t>
            </w:r>
            <w:proofErr w:type="spellEnd"/>
            <w:r>
              <w:t xml:space="preserve"> </w:t>
            </w:r>
            <w:proofErr w:type="spellStart"/>
            <w:r>
              <w:t>sekarang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mencari</w:t>
            </w:r>
            <w:proofErr w:type="spellEnd"/>
            <w:r>
              <w:t xml:space="preserve"> </w:t>
            </w:r>
            <w:proofErr w:type="spellStart"/>
            <w:r>
              <w:t>kemungkinan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lain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</w:p>
        </w:tc>
      </w:tr>
      <w:tr w:rsidR="00097158" w:rsidTr="00427079">
        <w:tc>
          <w:tcPr>
            <w:tcW w:w="2268" w:type="dxa"/>
          </w:tcPr>
          <w:p w:rsidR="00097158" w:rsidRDefault="00097158">
            <w:proofErr w:type="spellStart"/>
            <w:r>
              <w:t>Peranan</w:t>
            </w:r>
            <w:proofErr w:type="spellEnd"/>
            <w:r>
              <w:t xml:space="preserve"> </w:t>
            </w:r>
            <w:proofErr w:type="spellStart"/>
            <w:r>
              <w:t>Kebenaran</w:t>
            </w:r>
            <w:proofErr w:type="spellEnd"/>
          </w:p>
        </w:tc>
        <w:tc>
          <w:tcPr>
            <w:tcW w:w="3780" w:type="dxa"/>
          </w:tcPr>
          <w:p w:rsidR="00097158" w:rsidRDefault="005B6BFF"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berlandaskan</w:t>
            </w:r>
            <w:proofErr w:type="spellEnd"/>
            <w:r>
              <w:t xml:space="preserve"> </w:t>
            </w:r>
            <w:proofErr w:type="spellStart"/>
            <w:r>
              <w:t>fakta-fakta</w:t>
            </w:r>
            <w:proofErr w:type="spellEnd"/>
            <w:r>
              <w:t xml:space="preserve"> </w:t>
            </w:r>
            <w:proofErr w:type="spellStart"/>
            <w:r>
              <w:t>empiris</w:t>
            </w:r>
            <w:proofErr w:type="spellEnd"/>
          </w:p>
        </w:tc>
        <w:tc>
          <w:tcPr>
            <w:tcW w:w="3420" w:type="dxa"/>
          </w:tcPr>
          <w:p w:rsidR="00097158" w:rsidRDefault="005B6BFF" w:rsidP="005B6BFF"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pikir</w:t>
            </w:r>
            <w:proofErr w:type="spellEnd"/>
            <w:r>
              <w:t xml:space="preserve"> </w:t>
            </w:r>
            <w:proofErr w:type="spellStart"/>
            <w:r>
              <w:t>subyek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3708" w:type="dxa"/>
          </w:tcPr>
          <w:p w:rsidR="00097158" w:rsidRDefault="005B6BFF" w:rsidP="005B6BFF"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dukungan</w:t>
            </w:r>
            <w:proofErr w:type="spellEnd"/>
            <w:r>
              <w:t xml:space="preserve"> </w:t>
            </w:r>
            <w:proofErr w:type="spellStart"/>
            <w:r>
              <w:t>alat-alat</w:t>
            </w:r>
            <w:proofErr w:type="spellEnd"/>
            <w:r>
              <w:t xml:space="preserve"> yang </w:t>
            </w:r>
            <w:proofErr w:type="spellStart"/>
            <w:r>
              <w:t>dibutuhkan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agar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</w:p>
        </w:tc>
      </w:tr>
      <w:tr w:rsidR="00097158" w:rsidTr="00427079">
        <w:tc>
          <w:tcPr>
            <w:tcW w:w="2268" w:type="dxa"/>
          </w:tcPr>
          <w:p w:rsidR="00097158" w:rsidRDefault="00097158">
            <w:proofErr w:type="spellStart"/>
            <w:r>
              <w:t>Pembuktian</w:t>
            </w:r>
            <w:proofErr w:type="spellEnd"/>
          </w:p>
        </w:tc>
        <w:tc>
          <w:tcPr>
            <w:tcW w:w="3780" w:type="dxa"/>
          </w:tcPr>
          <w:p w:rsidR="00097158" w:rsidRDefault="005B6BFF"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dilakukn</w:t>
            </w:r>
            <w:proofErr w:type="spellEnd"/>
            <w:r>
              <w:t xml:space="preserve"> </w:t>
            </w:r>
            <w:proofErr w:type="spellStart"/>
            <w:r>
              <w:t>pembuktian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ulang</w:t>
            </w:r>
            <w:proofErr w:type="spellEnd"/>
          </w:p>
        </w:tc>
        <w:tc>
          <w:tcPr>
            <w:tcW w:w="3420" w:type="dxa"/>
          </w:tcPr>
          <w:p w:rsidR="00097158" w:rsidRDefault="005B6BFF" w:rsidP="00593F6B"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tergantung</w:t>
            </w:r>
            <w:proofErr w:type="spellEnd"/>
            <w:r>
              <w:t xml:space="preserve"> </w:t>
            </w:r>
            <w:proofErr w:type="spellStart"/>
            <w:r w:rsidR="00593F6B">
              <w:t>dan</w:t>
            </w:r>
            <w:proofErr w:type="spellEnd"/>
            <w:r w:rsidR="00593F6B">
              <w:t xml:space="preserve"> </w:t>
            </w:r>
            <w:proofErr w:type="spellStart"/>
            <w:r w:rsidR="00593F6B">
              <w:t>menyatu</w:t>
            </w:r>
            <w:proofErr w:type="spellEnd"/>
            <w:r w:rsidR="00593F6B">
              <w:t xml:space="preserve"> </w:t>
            </w:r>
            <w:proofErr w:type="spellStart"/>
            <w:r w:rsidR="00593F6B">
              <w:t>dengan</w:t>
            </w:r>
            <w:proofErr w:type="spellEnd"/>
            <w:r w:rsidR="00593F6B">
              <w:t xml:space="preserve"> </w:t>
            </w:r>
            <w:proofErr w:type="spellStart"/>
            <w:r>
              <w:t>konteks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r w:rsidR="00593F6B">
              <w:t>mampuan</w:t>
            </w:r>
            <w:proofErr w:type="spellEnd"/>
            <w:r w:rsidR="00593F6B">
              <w:t xml:space="preserve"> </w:t>
            </w:r>
            <w:proofErr w:type="spellStart"/>
            <w:r w:rsidR="00593F6B">
              <w:t>melakukan</w:t>
            </w:r>
            <w:proofErr w:type="spellEnd"/>
            <w:r w:rsidR="00593F6B">
              <w:t xml:space="preserve"> </w:t>
            </w:r>
            <w:proofErr w:type="spellStart"/>
            <w:r w:rsidR="00593F6B">
              <w:t>interaksi</w:t>
            </w:r>
            <w:proofErr w:type="spellEnd"/>
            <w:r w:rsidR="00593F6B">
              <w:t xml:space="preserve"> </w:t>
            </w:r>
            <w:proofErr w:type="spellStart"/>
            <w:r w:rsidR="00593F6B">
              <w:t>pada</w:t>
            </w:r>
            <w:proofErr w:type="spellEnd"/>
            <w:r w:rsidR="00593F6B">
              <w:t xml:space="preserve"> </w:t>
            </w:r>
            <w:proofErr w:type="spellStart"/>
            <w:r w:rsidR="00593F6B">
              <w:t>masyarakat</w:t>
            </w:r>
            <w:proofErr w:type="spellEnd"/>
            <w:r w:rsidR="00593F6B">
              <w:t xml:space="preserve"> yang </w:t>
            </w:r>
            <w:proofErr w:type="spellStart"/>
            <w:r w:rsidR="00593F6B">
              <w:t>diteliti</w:t>
            </w:r>
            <w:proofErr w:type="spellEnd"/>
          </w:p>
        </w:tc>
        <w:tc>
          <w:tcPr>
            <w:tcW w:w="3708" w:type="dxa"/>
          </w:tcPr>
          <w:p w:rsidR="00097158" w:rsidRDefault="00237B70" w:rsidP="00237B70"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diinformasikan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toeri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membuka</w:t>
            </w:r>
            <w:proofErr w:type="spellEnd"/>
            <w:r>
              <w:t xml:space="preserve"> </w:t>
            </w:r>
            <w:proofErr w:type="spellStart"/>
            <w:r>
              <w:t>rahasia</w:t>
            </w:r>
            <w:proofErr w:type="spellEnd"/>
            <w:r>
              <w:t xml:space="preserve"> </w:t>
            </w:r>
            <w:proofErr w:type="spellStart"/>
            <w:r>
              <w:t>dibalik</w:t>
            </w:r>
            <w:proofErr w:type="spellEnd"/>
            <w:r>
              <w:t xml:space="preserve"> </w:t>
            </w:r>
            <w:proofErr w:type="spellStart"/>
            <w:r>
              <w:t>realitas</w:t>
            </w:r>
            <w:proofErr w:type="spellEnd"/>
            <w:r>
              <w:t>.</w:t>
            </w:r>
          </w:p>
        </w:tc>
      </w:tr>
      <w:tr w:rsidR="00097158" w:rsidTr="00427079">
        <w:tc>
          <w:tcPr>
            <w:tcW w:w="2268" w:type="dxa"/>
          </w:tcPr>
          <w:p w:rsidR="00097158" w:rsidRDefault="00ED6B71">
            <w:proofErr w:type="spellStart"/>
            <w:r>
              <w:t>Subyektivitas</w:t>
            </w:r>
            <w:proofErr w:type="spellEnd"/>
          </w:p>
        </w:tc>
        <w:tc>
          <w:tcPr>
            <w:tcW w:w="3780" w:type="dxa"/>
          </w:tcPr>
          <w:p w:rsidR="00097158" w:rsidRDefault="00237B70"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bebas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,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(</w:t>
            </w:r>
            <w:proofErr w:type="spellStart"/>
            <w:r>
              <w:t>subyektivitas</w:t>
            </w:r>
            <w:proofErr w:type="spellEnd"/>
            <w:r>
              <w:t xml:space="preserve">)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kecuali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memilih</w:t>
            </w:r>
            <w:proofErr w:type="spellEnd"/>
            <w:r>
              <w:t xml:space="preserve"> topic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3420" w:type="dxa"/>
          </w:tcPr>
          <w:p w:rsidR="00097158" w:rsidRDefault="00ED6B71">
            <w:proofErr w:type="spellStart"/>
            <w:r>
              <w:t>Kepentingan</w:t>
            </w:r>
            <w:proofErr w:type="spellEnd"/>
            <w:r>
              <w:t xml:space="preserve"> (</w:t>
            </w:r>
            <w:proofErr w:type="spellStart"/>
            <w:r>
              <w:t>subyektivitas</w:t>
            </w:r>
            <w:proofErr w:type="spellEnd"/>
            <w:r>
              <w:t xml:space="preserve">) </w:t>
            </w:r>
            <w:proofErr w:type="spellStart"/>
            <w:r>
              <w:t>menyatu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social.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yang </w:t>
            </w:r>
            <w:proofErr w:type="spellStart"/>
            <w:r>
              <w:t>salah</w:t>
            </w:r>
            <w:proofErr w:type="spellEnd"/>
            <w:r>
              <w:t xml:space="preserve"> </w:t>
            </w:r>
            <w:proofErr w:type="spellStart"/>
            <w:r>
              <w:t>hanya</w:t>
            </w:r>
            <w:proofErr w:type="spellEnd"/>
            <w:r>
              <w:t xml:space="preserve"> </w:t>
            </w: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perbedaan</w:t>
            </w:r>
            <w:proofErr w:type="spellEnd"/>
          </w:p>
        </w:tc>
        <w:tc>
          <w:tcPr>
            <w:tcW w:w="3708" w:type="dxa"/>
          </w:tcPr>
          <w:p w:rsidR="00097158" w:rsidRDefault="00ED6B71"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seharusnya</w:t>
            </w:r>
            <w:proofErr w:type="spellEnd"/>
            <w:r>
              <w:t xml:space="preserve"> </w:t>
            </w:r>
            <w:proofErr w:type="spellStart"/>
            <w:r>
              <w:t>berawal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kedudukan</w:t>
            </w:r>
            <w:proofErr w:type="spellEnd"/>
            <w:r>
              <w:t xml:space="preserve"> </w:t>
            </w:r>
            <w:proofErr w:type="spellStart"/>
            <w:r>
              <w:t>subyektif</w:t>
            </w:r>
            <w:proofErr w:type="spellEnd"/>
            <w:r>
              <w:t xml:space="preserve">. </w:t>
            </w:r>
            <w:proofErr w:type="spellStart"/>
            <w:r>
              <w:t>Ada</w:t>
            </w:r>
            <w:proofErr w:type="spellEnd"/>
            <w:r>
              <w:t xml:space="preserve"> yang </w:t>
            </w:r>
            <w:proofErr w:type="spellStart"/>
            <w:r>
              <w:t>salah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yang </w:t>
            </w:r>
            <w:proofErr w:type="spellStart"/>
            <w:r>
              <w:t>benar</w:t>
            </w:r>
            <w:proofErr w:type="spellEnd"/>
          </w:p>
        </w:tc>
      </w:tr>
    </w:tbl>
    <w:p w:rsidR="00E7260F" w:rsidRDefault="00E7260F" w:rsidP="00150B6F"/>
    <w:sectPr w:rsidR="00E7260F" w:rsidSect="000971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7158"/>
    <w:rsid w:val="00053A5A"/>
    <w:rsid w:val="0007349C"/>
    <w:rsid w:val="00097158"/>
    <w:rsid w:val="001268B9"/>
    <w:rsid w:val="00150B6F"/>
    <w:rsid w:val="00210139"/>
    <w:rsid w:val="00237B70"/>
    <w:rsid w:val="002F5BDC"/>
    <w:rsid w:val="003426BD"/>
    <w:rsid w:val="00427079"/>
    <w:rsid w:val="00593F6B"/>
    <w:rsid w:val="005B6BFF"/>
    <w:rsid w:val="0074546C"/>
    <w:rsid w:val="00854380"/>
    <w:rsid w:val="00DD414E"/>
    <w:rsid w:val="00DF52D8"/>
    <w:rsid w:val="00E62749"/>
    <w:rsid w:val="00E7260F"/>
    <w:rsid w:val="00ED6B71"/>
    <w:rsid w:val="00F21225"/>
    <w:rsid w:val="00F7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Halomoan Harahap</dc:creator>
  <cp:keywords/>
  <dc:description/>
  <cp:lastModifiedBy>Halomoan Harahap</cp:lastModifiedBy>
  <cp:revision>2</cp:revision>
  <dcterms:created xsi:type="dcterms:W3CDTF">2010-03-02T12:52:00Z</dcterms:created>
  <dcterms:modified xsi:type="dcterms:W3CDTF">2010-03-02T12:52:00Z</dcterms:modified>
</cp:coreProperties>
</file>