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48" w:type="dxa"/>
        <w:tblInd w:w="-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2437"/>
        <w:gridCol w:w="236"/>
        <w:gridCol w:w="2457"/>
        <w:gridCol w:w="2694"/>
        <w:gridCol w:w="953"/>
        <w:gridCol w:w="2479"/>
        <w:gridCol w:w="283"/>
        <w:gridCol w:w="1842"/>
        <w:gridCol w:w="6"/>
        <w:gridCol w:w="20"/>
        <w:gridCol w:w="8"/>
      </w:tblGrid>
      <w:tr w:rsidR="00575AEA" w:rsidRPr="005E698E" w14:paraId="291F8717" w14:textId="77777777" w:rsidTr="003218E0">
        <w:tc>
          <w:tcPr>
            <w:tcW w:w="144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6E00C0" w14:textId="77777777" w:rsidR="00575AEA" w:rsidRPr="005E698E" w:rsidRDefault="00575AEA">
            <w:pPr>
              <w:rPr>
                <w:lang w:val="sv-SE"/>
              </w:rPr>
            </w:pPr>
            <w:r w:rsidRPr="005E69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70D50E3" wp14:editId="54E4FFE9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37235" cy="645795"/>
                      <wp:effectExtent l="6350" t="13970" r="8890" b="698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235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B746B4" w14:textId="77777777" w:rsidR="00E24FBF" w:rsidRDefault="00E24FBF" w:rsidP="00575AEA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1C53862" wp14:editId="0610B7C9">
                                        <wp:extent cx="542925" cy="542925"/>
                                        <wp:effectExtent l="0" t="0" r="9525" b="9525"/>
                                        <wp:docPr id="20" name="Picture 20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D50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25pt;margin-top:10.1pt;width:58.05pt;height:50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">
                      <v:textbox style="mso-fit-shape-to-text:t">
                        <w:txbxContent>
                          <w:p w14:paraId="4EB746B4" w14:textId="77777777" w:rsidR="00E24FBF" w:rsidRDefault="00E24FBF" w:rsidP="00575AEA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1C53862" wp14:editId="0610B7C9">
                                  <wp:extent cx="542925" cy="542925"/>
                                  <wp:effectExtent l="0" t="0" r="9525" b="9525"/>
                                  <wp:docPr id="20" name="Picture 20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75AEA" w:rsidRPr="005E698E" w14:paraId="21331330" w14:textId="77777777" w:rsidTr="003218E0">
        <w:tc>
          <w:tcPr>
            <w:tcW w:w="1444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8E3FD1" w14:textId="78602293" w:rsidR="00575AEA" w:rsidRPr="005E698E" w:rsidRDefault="00575AEA">
            <w:pPr>
              <w:jc w:val="center"/>
              <w:rPr>
                <w:b/>
                <w:sz w:val="28"/>
              </w:rPr>
            </w:pPr>
            <w:r w:rsidRPr="005E698E">
              <w:rPr>
                <w:b/>
                <w:sz w:val="28"/>
                <w:lang w:val="id-ID"/>
              </w:rPr>
              <w:t xml:space="preserve">COURSE PROGRAM OF ACADEMIC </w:t>
            </w:r>
            <w:r w:rsidRPr="005E698E">
              <w:rPr>
                <w:b/>
                <w:sz w:val="28"/>
              </w:rPr>
              <w:t xml:space="preserve">YEAR </w:t>
            </w:r>
            <w:r w:rsidRPr="005E698E">
              <w:rPr>
                <w:b/>
                <w:sz w:val="28"/>
                <w:lang w:val="id-ID"/>
              </w:rPr>
              <w:t>201</w:t>
            </w:r>
            <w:r w:rsidR="008B4641">
              <w:rPr>
                <w:b/>
                <w:sz w:val="28"/>
              </w:rPr>
              <w:t>8</w:t>
            </w:r>
            <w:r w:rsidRPr="005E698E">
              <w:rPr>
                <w:b/>
                <w:sz w:val="28"/>
                <w:lang w:val="id-ID"/>
              </w:rPr>
              <w:t>/201</w:t>
            </w:r>
            <w:r w:rsidR="008B4641">
              <w:rPr>
                <w:b/>
                <w:sz w:val="28"/>
              </w:rPr>
              <w:t>9</w:t>
            </w:r>
          </w:p>
        </w:tc>
      </w:tr>
      <w:tr w:rsidR="00575AEA" w:rsidRPr="005E698E" w14:paraId="5B484050" w14:textId="77777777" w:rsidTr="003218E0">
        <w:tc>
          <w:tcPr>
            <w:tcW w:w="1444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73DF3F" w14:textId="77777777" w:rsidR="00575AEA" w:rsidRPr="005E698E" w:rsidRDefault="00575AEA">
            <w:pPr>
              <w:jc w:val="center"/>
              <w:rPr>
                <w:b/>
                <w:sz w:val="28"/>
                <w:lang w:val="fi-FI"/>
              </w:rPr>
            </w:pPr>
            <w:r w:rsidRPr="005E698E">
              <w:rPr>
                <w:b/>
                <w:sz w:val="28"/>
                <w:lang w:val="id-ID"/>
              </w:rPr>
              <w:t>ENGLISH EDUCATION DEPARTMENT</w:t>
            </w:r>
          </w:p>
        </w:tc>
      </w:tr>
      <w:tr w:rsidR="00575AEA" w:rsidRPr="005E698E" w14:paraId="6785DB7B" w14:textId="77777777" w:rsidTr="003218E0">
        <w:tc>
          <w:tcPr>
            <w:tcW w:w="1444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D82163" w14:textId="77777777" w:rsidR="00575AEA" w:rsidRPr="005E698E" w:rsidRDefault="00575AEA">
            <w:pPr>
              <w:jc w:val="center"/>
              <w:rPr>
                <w:b/>
                <w:sz w:val="28"/>
                <w:lang w:val="sv-SE"/>
              </w:rPr>
            </w:pPr>
            <w:r w:rsidRPr="005E698E">
              <w:rPr>
                <w:b/>
                <w:sz w:val="28"/>
                <w:lang w:val="sv-SE"/>
              </w:rPr>
              <w:t>ESA UNGGUL</w:t>
            </w:r>
            <w:r w:rsidRPr="005E698E">
              <w:rPr>
                <w:b/>
                <w:sz w:val="28"/>
                <w:lang w:val="id-ID"/>
              </w:rPr>
              <w:t xml:space="preserve"> UNIVERSITY</w:t>
            </w:r>
          </w:p>
        </w:tc>
      </w:tr>
      <w:tr w:rsidR="00575AEA" w:rsidRPr="005E698E" w14:paraId="1F70C23E" w14:textId="77777777" w:rsidTr="003218E0">
        <w:tc>
          <w:tcPr>
            <w:tcW w:w="14448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41FC17" w14:textId="77777777" w:rsidR="00575AEA" w:rsidRPr="005E698E" w:rsidRDefault="00575AEA">
            <w:pPr>
              <w:jc w:val="center"/>
              <w:rPr>
                <w:sz w:val="28"/>
                <w:lang w:val="sv-SE"/>
              </w:rPr>
            </w:pPr>
          </w:p>
        </w:tc>
      </w:tr>
      <w:tr w:rsidR="00575AEA" w:rsidRPr="005E698E" w14:paraId="72FB4CE8" w14:textId="77777777" w:rsidTr="003218E0">
        <w:trPr>
          <w:gridAfter w:val="3"/>
          <w:wAfter w:w="34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43D88DBA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Course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5C2042A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61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F26B92A" w14:textId="77777777" w:rsidR="00575AEA" w:rsidRPr="005E698E" w:rsidRDefault="00361B56">
            <w:pPr>
              <w:tabs>
                <w:tab w:val="left" w:pos="2268"/>
              </w:tabs>
            </w:pPr>
            <w:r w:rsidRPr="005E698E">
              <w:t>Basic Speaking</w:t>
            </w:r>
          </w:p>
        </w:tc>
        <w:tc>
          <w:tcPr>
            <w:tcW w:w="24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B9A6E66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sv-SE"/>
              </w:rPr>
              <w:t>Course Code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E8A3FB5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38BAD7F3" w14:textId="77777777" w:rsidR="00575AEA" w:rsidRPr="005E698E" w:rsidRDefault="00361B56">
            <w:pPr>
              <w:tabs>
                <w:tab w:val="left" w:pos="2268"/>
              </w:tabs>
              <w:rPr>
                <w:lang w:val="id-ID"/>
              </w:rPr>
            </w:pPr>
            <w:r w:rsidRPr="005E698E">
              <w:rPr>
                <w:lang w:val="id-ID"/>
              </w:rPr>
              <w:t>PSB-171</w:t>
            </w:r>
          </w:p>
        </w:tc>
      </w:tr>
      <w:tr w:rsidR="00575AEA" w:rsidRPr="005E698E" w14:paraId="406E5B89" w14:textId="77777777" w:rsidTr="003218E0">
        <w:trPr>
          <w:gridAfter w:val="3"/>
          <w:wAfter w:w="34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2DC252FF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Prerequisite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12F6DE13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:</w:t>
            </w:r>
          </w:p>
        </w:tc>
        <w:tc>
          <w:tcPr>
            <w:tcW w:w="61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3B245C9" w14:textId="77777777" w:rsidR="00575AEA" w:rsidRPr="005E698E" w:rsidRDefault="00575AEA">
            <w:pPr>
              <w:tabs>
                <w:tab w:val="left" w:pos="2268"/>
              </w:tabs>
            </w:pPr>
            <w:r w:rsidRPr="005E698E">
              <w:rPr>
                <w:lang w:val="id-ID"/>
              </w:rPr>
              <w:t>-</w:t>
            </w:r>
          </w:p>
        </w:tc>
        <w:tc>
          <w:tcPr>
            <w:tcW w:w="24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92C036B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sv-SE"/>
              </w:rPr>
              <w:t>Credit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88BD9B6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282C2403" w14:textId="77777777" w:rsidR="00575AEA" w:rsidRPr="005E698E" w:rsidRDefault="00575AEA">
            <w:pPr>
              <w:tabs>
                <w:tab w:val="left" w:pos="2268"/>
              </w:tabs>
              <w:rPr>
                <w:lang w:val="id-ID"/>
              </w:rPr>
            </w:pPr>
            <w:r w:rsidRPr="005E698E">
              <w:rPr>
                <w:lang w:val="id-ID"/>
              </w:rPr>
              <w:t>3</w:t>
            </w:r>
            <w:r w:rsidRPr="005E698E">
              <w:rPr>
                <w:lang w:val="sv-SE"/>
              </w:rPr>
              <w:t xml:space="preserve"> SKS</w:t>
            </w:r>
          </w:p>
        </w:tc>
      </w:tr>
      <w:tr w:rsidR="00575AEA" w:rsidRPr="005E698E" w14:paraId="19C55A5C" w14:textId="77777777" w:rsidTr="003218E0">
        <w:trPr>
          <w:gridAfter w:val="3"/>
          <w:wAfter w:w="34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64BA6571" w14:textId="77777777" w:rsidR="00575AEA" w:rsidRPr="005E698E" w:rsidRDefault="00575AEA">
            <w:pPr>
              <w:rPr>
                <w:b/>
              </w:rPr>
            </w:pPr>
            <w:r w:rsidRPr="005E698E">
              <w:rPr>
                <w:b/>
              </w:rPr>
              <w:t>Lecturer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5DD2959D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610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2C281A6" w14:textId="77777777" w:rsidR="00575AEA" w:rsidRPr="005E698E" w:rsidRDefault="00361B56">
            <w:pPr>
              <w:tabs>
                <w:tab w:val="left" w:pos="2268"/>
              </w:tabs>
            </w:pPr>
            <w:r w:rsidRPr="005E698E">
              <w:t xml:space="preserve">Noni Agustina, </w:t>
            </w:r>
            <w:proofErr w:type="spellStart"/>
            <w:r w:rsidRPr="005E698E">
              <w:t>M.Pd</w:t>
            </w:r>
            <w:proofErr w:type="spellEnd"/>
            <w:r w:rsidRPr="005E698E">
              <w:t>.</w:t>
            </w:r>
          </w:p>
        </w:tc>
        <w:tc>
          <w:tcPr>
            <w:tcW w:w="24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2AF4A070" w14:textId="77777777" w:rsidR="00575AEA" w:rsidRPr="005E698E" w:rsidRDefault="00575AEA">
            <w:pPr>
              <w:rPr>
                <w:b/>
              </w:rPr>
            </w:pPr>
            <w:r w:rsidRPr="005E698E">
              <w:rPr>
                <w:b/>
              </w:rPr>
              <w:t>Lecturer Code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5BBA828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B2EB43E" w14:textId="77777777" w:rsidR="00575AEA" w:rsidRPr="005E698E" w:rsidRDefault="00361B56">
            <w:r w:rsidRPr="005E698E">
              <w:t>7218</w:t>
            </w:r>
          </w:p>
        </w:tc>
      </w:tr>
      <w:tr w:rsidR="00575AEA" w:rsidRPr="005E698E" w14:paraId="30D18136" w14:textId="77777777" w:rsidTr="003218E0">
        <w:trPr>
          <w:gridAfter w:val="2"/>
          <w:wAfter w:w="28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432838DD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Time Allocation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791A4E06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:</w:t>
            </w:r>
          </w:p>
        </w:tc>
        <w:tc>
          <w:tcPr>
            <w:tcW w:w="107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013030EC" w14:textId="77777777" w:rsidR="00575AEA" w:rsidRPr="005E698E" w:rsidRDefault="00361B56">
            <w:pPr>
              <w:tabs>
                <w:tab w:val="left" w:pos="2268"/>
              </w:tabs>
            </w:pPr>
            <w:r w:rsidRPr="005E698E">
              <w:t>2 x 50 minutes</w:t>
            </w:r>
          </w:p>
        </w:tc>
      </w:tr>
      <w:tr w:rsidR="00575AEA" w:rsidRPr="005E698E" w14:paraId="375853CF" w14:textId="77777777" w:rsidTr="003218E0">
        <w:trPr>
          <w:gridAfter w:val="2"/>
          <w:wAfter w:w="28" w:type="dxa"/>
          <w:trHeight w:val="589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hideMark/>
          </w:tcPr>
          <w:p w14:paraId="7056C64A" w14:textId="77777777" w:rsidR="00575AEA" w:rsidRPr="005E698E" w:rsidRDefault="00575AEA">
            <w:pPr>
              <w:rPr>
                <w:b/>
                <w:lang w:val="id-ID"/>
              </w:rPr>
            </w:pPr>
            <w:r w:rsidRPr="005E698E">
              <w:rPr>
                <w:b/>
                <w:lang w:val="id-ID"/>
              </w:rPr>
              <w:t>Learning Objectives</w:t>
            </w: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4C01E9C6" w14:textId="77777777" w:rsidR="00575AEA" w:rsidRPr="005E698E" w:rsidRDefault="00575AEA">
            <w:pPr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:</w:t>
            </w:r>
          </w:p>
        </w:tc>
        <w:tc>
          <w:tcPr>
            <w:tcW w:w="107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14:paraId="00722DEB" w14:textId="77777777" w:rsidR="00575AEA" w:rsidRPr="005E698E" w:rsidRDefault="00575AEA">
            <w:pPr>
              <w:autoSpaceDE w:val="0"/>
              <w:autoSpaceDN w:val="0"/>
              <w:adjustRightInd w:val="0"/>
              <w:spacing w:line="276" w:lineRule="auto"/>
              <w:rPr>
                <w:lang w:val="id-ID"/>
              </w:rPr>
            </w:pPr>
            <w:r w:rsidRPr="005E698E">
              <w:rPr>
                <w:lang w:val="id-ID"/>
              </w:rPr>
              <w:t xml:space="preserve">After completing this course, students are expected to be able to talk </w:t>
            </w:r>
            <w:r w:rsidR="00E24FBF" w:rsidRPr="005E698E">
              <w:t>using English phrases and idioms in daily conversation, role play, retell the simple research article related to speaking skill, retell story, interview the foreigner, and have presentation effectively.</w:t>
            </w:r>
            <w:r w:rsidRPr="005E698E">
              <w:rPr>
                <w:lang w:val="id-ID"/>
              </w:rPr>
              <w:t xml:space="preserve"> </w:t>
            </w:r>
          </w:p>
        </w:tc>
      </w:tr>
      <w:tr w:rsidR="00575AEA" w:rsidRPr="005E698E" w14:paraId="7E387CB9" w14:textId="77777777" w:rsidTr="003218E0">
        <w:trPr>
          <w:gridAfter w:val="2"/>
          <w:wAfter w:w="28" w:type="dxa"/>
        </w:trPr>
        <w:tc>
          <w:tcPr>
            <w:tcW w:w="34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93F1F5" w14:textId="77777777" w:rsidR="00575AEA" w:rsidRPr="005E698E" w:rsidRDefault="00575AEA">
            <w:pPr>
              <w:rPr>
                <w:lang w:val="sv-SE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0B62D6E" w14:textId="77777777" w:rsidR="00575AEA" w:rsidRPr="005E698E" w:rsidRDefault="00575AEA">
            <w:pPr>
              <w:rPr>
                <w:lang w:val="sv-SE"/>
              </w:rPr>
            </w:pPr>
          </w:p>
        </w:tc>
        <w:tc>
          <w:tcPr>
            <w:tcW w:w="10714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99E3E" w14:textId="77777777" w:rsidR="00575AEA" w:rsidRPr="005E698E" w:rsidRDefault="00575AEA">
            <w:pPr>
              <w:rPr>
                <w:lang w:val="sv-SE"/>
              </w:rPr>
            </w:pPr>
          </w:p>
        </w:tc>
      </w:tr>
      <w:tr w:rsidR="00575AEA" w:rsidRPr="005E698E" w14:paraId="5DA14A1A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815BAFE" w14:textId="77777777" w:rsidR="00575AEA" w:rsidRPr="005E698E" w:rsidRDefault="00575AEA">
            <w:pPr>
              <w:jc w:val="center"/>
              <w:rPr>
                <w:b/>
              </w:rPr>
            </w:pPr>
            <w:r w:rsidRPr="005E698E">
              <w:rPr>
                <w:b/>
              </w:rPr>
              <w:t>WEEK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4B390CB" w14:textId="77777777" w:rsidR="00575AEA" w:rsidRPr="005E698E" w:rsidRDefault="00575AEA">
            <w:pPr>
              <w:jc w:val="center"/>
              <w:rPr>
                <w:b/>
              </w:rPr>
            </w:pPr>
            <w:r w:rsidRPr="005E698E">
              <w:rPr>
                <w:b/>
              </w:rPr>
              <w:t>LEARNING OUTCOMES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07C69284" w14:textId="77777777" w:rsidR="00575AEA" w:rsidRPr="005E698E" w:rsidRDefault="00575AEA">
            <w:pPr>
              <w:jc w:val="center"/>
              <w:rPr>
                <w:b/>
              </w:rPr>
            </w:pPr>
            <w:r w:rsidRPr="005E698E">
              <w:rPr>
                <w:b/>
              </w:rPr>
              <w:t>TOPIC/SUB-TOPICS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7EF9277" w14:textId="77777777" w:rsidR="00575AEA" w:rsidRPr="005E698E" w:rsidRDefault="005E698E">
            <w:pPr>
              <w:jc w:val="center"/>
              <w:rPr>
                <w:b/>
              </w:rPr>
            </w:pPr>
            <w:r w:rsidRPr="005E698E">
              <w:rPr>
                <w:b/>
              </w:rPr>
              <w:t>LEARNING METHOD AND MEDIA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CD2C821" w14:textId="77777777" w:rsidR="00575AEA" w:rsidRPr="005E698E" w:rsidRDefault="00575AEA">
            <w:pPr>
              <w:jc w:val="center"/>
              <w:rPr>
                <w:b/>
                <w:lang w:val="sv-SE"/>
              </w:rPr>
            </w:pPr>
            <w:r w:rsidRPr="005E698E">
              <w:rPr>
                <w:b/>
                <w:lang w:val="sv-SE"/>
              </w:rPr>
              <w:t>REFERENCES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D547F37" w14:textId="77777777" w:rsidR="00575AEA" w:rsidRPr="005E698E" w:rsidRDefault="00575AEA">
            <w:pPr>
              <w:jc w:val="center"/>
              <w:rPr>
                <w:b/>
                <w:lang w:val="id-ID"/>
              </w:rPr>
            </w:pPr>
            <w:r w:rsidRPr="005E698E">
              <w:rPr>
                <w:b/>
                <w:lang w:val="sv-SE"/>
              </w:rPr>
              <w:t>INDICATOR FOR ASSESSMENT</w:t>
            </w:r>
          </w:p>
        </w:tc>
      </w:tr>
      <w:tr w:rsidR="00575AEA" w:rsidRPr="005E698E" w14:paraId="276498AE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C1A8" w14:textId="77777777" w:rsidR="00575AEA" w:rsidRPr="005E698E" w:rsidRDefault="00575AEA">
            <w:pPr>
              <w:ind w:left="-67"/>
              <w:jc w:val="center"/>
              <w:rPr>
                <w:lang w:val="id-ID"/>
              </w:rPr>
            </w:pPr>
            <w:r w:rsidRPr="005E698E">
              <w:rPr>
                <w:lang w:val="id-ID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0753" w14:textId="77777777" w:rsidR="00575AEA" w:rsidRPr="005E698E" w:rsidRDefault="00575AEA">
            <w:pPr>
              <w:tabs>
                <w:tab w:val="left" w:pos="720"/>
                <w:tab w:val="left" w:pos="2268"/>
              </w:tabs>
            </w:pPr>
            <w:r w:rsidRPr="005E698E">
              <w:rPr>
                <w:lang w:val="id-ID"/>
              </w:rPr>
              <w:t xml:space="preserve">Students are able to elaborate </w:t>
            </w:r>
            <w:r w:rsidRPr="005E698E">
              <w:t xml:space="preserve"> the course outline and the class regulations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C4F6" w14:textId="77777777" w:rsidR="00575AEA" w:rsidRPr="005E698E" w:rsidRDefault="00575AEA" w:rsidP="00575AEA">
            <w:pPr>
              <w:numPr>
                <w:ilvl w:val="0"/>
                <w:numId w:val="1"/>
              </w:numPr>
              <w:tabs>
                <w:tab w:val="left" w:pos="254"/>
                <w:tab w:val="left" w:pos="2268"/>
              </w:tabs>
              <w:ind w:left="257" w:hanging="257"/>
            </w:pPr>
            <w:r w:rsidRPr="005E698E">
              <w:rPr>
                <w:lang w:eastAsia="id-ID"/>
              </w:rPr>
              <w:t>Course outline</w:t>
            </w:r>
          </w:p>
          <w:p w14:paraId="2E57C19F" w14:textId="77777777" w:rsidR="00575AEA" w:rsidRPr="005E698E" w:rsidRDefault="00575AEA" w:rsidP="00575AEA">
            <w:pPr>
              <w:numPr>
                <w:ilvl w:val="0"/>
                <w:numId w:val="1"/>
              </w:numPr>
              <w:tabs>
                <w:tab w:val="left" w:pos="254"/>
                <w:tab w:val="left" w:pos="2268"/>
              </w:tabs>
              <w:ind w:left="317" w:hanging="283"/>
            </w:pPr>
            <w:r w:rsidRPr="005E698E">
              <w:t>Class</w:t>
            </w:r>
            <w:r w:rsidRPr="005E698E">
              <w:rPr>
                <w:lang w:val="id-ID"/>
              </w:rPr>
              <w:t xml:space="preserve"> </w:t>
            </w:r>
            <w:r w:rsidRPr="005E698E">
              <w:t xml:space="preserve">regulations </w:t>
            </w:r>
          </w:p>
          <w:p w14:paraId="77ABC9B3" w14:textId="77777777" w:rsidR="00575AEA" w:rsidRPr="005E698E" w:rsidRDefault="00575AEA">
            <w:pPr>
              <w:tabs>
                <w:tab w:val="left" w:pos="254"/>
                <w:tab w:val="left" w:pos="2268"/>
              </w:tabs>
              <w:ind w:left="317"/>
            </w:pPr>
          </w:p>
          <w:p w14:paraId="1465E02D" w14:textId="77777777" w:rsidR="00575AEA" w:rsidRPr="005E698E" w:rsidRDefault="00575AEA">
            <w:pPr>
              <w:tabs>
                <w:tab w:val="left" w:pos="254"/>
                <w:tab w:val="left" w:pos="2268"/>
              </w:tabs>
              <w:rPr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379" w14:textId="77777777" w:rsidR="00575AEA" w:rsidRPr="005E698E" w:rsidRDefault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Method: Lecturing and discussion</w:t>
            </w:r>
          </w:p>
          <w:p w14:paraId="2E9E9A7B" w14:textId="77777777" w:rsidR="005E698E" w:rsidRPr="005E698E" w:rsidRDefault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15992C24" w14:textId="77777777" w:rsidR="005E698E" w:rsidRPr="005E698E" w:rsidRDefault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 and whiteboard</w:t>
            </w:r>
          </w:p>
          <w:p w14:paraId="303F112F" w14:textId="77777777" w:rsidR="00575AEA" w:rsidRPr="005E698E" w:rsidRDefault="00575AEA">
            <w:pPr>
              <w:tabs>
                <w:tab w:val="left" w:pos="2268"/>
              </w:tabs>
              <w:ind w:left="34"/>
              <w:rPr>
                <w:i/>
                <w:iCs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0313" w14:textId="77777777" w:rsidR="00575AEA" w:rsidRPr="005E698E" w:rsidRDefault="00575AEA">
            <w:pPr>
              <w:tabs>
                <w:tab w:val="left" w:pos="2268"/>
              </w:tabs>
              <w:rPr>
                <w:lang w:val="id-ID"/>
              </w:rPr>
            </w:pPr>
            <w:r w:rsidRPr="005E698E">
              <w:t>Course Outline</w:t>
            </w:r>
          </w:p>
          <w:p w14:paraId="0319E94A" w14:textId="77777777" w:rsidR="00575AEA" w:rsidRPr="005E698E" w:rsidRDefault="00575AEA">
            <w:pPr>
              <w:tabs>
                <w:tab w:val="left" w:pos="2268"/>
              </w:tabs>
              <w:rPr>
                <w:lang w:val="id-ID"/>
              </w:rPr>
            </w:pPr>
          </w:p>
          <w:p w14:paraId="14177941" w14:textId="77777777" w:rsidR="00575AEA" w:rsidRPr="005E698E" w:rsidRDefault="00575AEA">
            <w:pPr>
              <w:tabs>
                <w:tab w:val="left" w:pos="2268"/>
              </w:tabs>
              <w:rPr>
                <w:lang w:val="id-ID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5D06" w14:textId="77777777" w:rsidR="00575AEA" w:rsidRPr="005E698E" w:rsidRDefault="00575AEA">
            <w:pPr>
              <w:tabs>
                <w:tab w:val="left" w:pos="2268"/>
              </w:tabs>
              <w:rPr>
                <w:lang w:val="id-ID"/>
              </w:rPr>
            </w:pPr>
            <w:r w:rsidRPr="005E698E">
              <w:rPr>
                <w:lang w:val="id-ID"/>
              </w:rPr>
              <w:t xml:space="preserve">Students’ comprehension to explain course outline  </w:t>
            </w:r>
          </w:p>
        </w:tc>
      </w:tr>
      <w:tr w:rsidR="005E698E" w:rsidRPr="005E698E" w14:paraId="4E4976B6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B75" w14:textId="77777777" w:rsidR="005E698E" w:rsidRPr="005E698E" w:rsidRDefault="005E698E" w:rsidP="005E698E">
            <w:pPr>
              <w:ind w:left="-67"/>
              <w:jc w:val="center"/>
              <w:rPr>
                <w:lang w:val="id-ID"/>
              </w:rPr>
            </w:pPr>
            <w:r w:rsidRPr="005E698E">
              <w:rPr>
                <w:lang w:val="id-ID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45F2" w14:textId="77777777" w:rsidR="005E698E" w:rsidRPr="005E698E" w:rsidRDefault="005E698E" w:rsidP="005E698E">
            <w:pPr>
              <w:tabs>
                <w:tab w:val="left" w:pos="720"/>
                <w:tab w:val="left" w:pos="2268"/>
              </w:tabs>
              <w:rPr>
                <w:lang w:val="id-ID"/>
              </w:rPr>
            </w:pPr>
            <w:r w:rsidRPr="005E698E">
              <w:rPr>
                <w:lang w:eastAsia="id-ID"/>
              </w:rPr>
              <w:t>Students are able to do the warming-up speaking activities related to their personal life</w:t>
            </w:r>
            <w:r w:rsidRPr="005E698E">
              <w:rPr>
                <w:lang w:val="id-ID" w:eastAsia="id-ID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4B14" w14:textId="77777777" w:rsidR="005E698E" w:rsidRPr="005E698E" w:rsidRDefault="005E698E" w:rsidP="005E698E">
            <w:r w:rsidRPr="005E698E">
              <w:t>Warming-up speaking activities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02E6" w14:textId="77777777" w:rsidR="005E698E" w:rsidRPr="005E698E" w:rsidRDefault="005E698E" w:rsidP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Method: Lecturing, discussion, demonstration</w:t>
            </w:r>
          </w:p>
          <w:p w14:paraId="2BF11A15" w14:textId="77777777" w:rsidR="005E698E" w:rsidRPr="005E698E" w:rsidRDefault="005E698E" w:rsidP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5B827104" w14:textId="77777777" w:rsidR="005E698E" w:rsidRPr="005E698E" w:rsidRDefault="005E698E" w:rsidP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Projector, whiteboard, and realia</w:t>
            </w:r>
          </w:p>
          <w:p w14:paraId="36369B0B" w14:textId="77777777" w:rsidR="005E698E" w:rsidRPr="005E698E" w:rsidRDefault="005E698E" w:rsidP="005E698E">
            <w:pPr>
              <w:tabs>
                <w:tab w:val="left" w:pos="2268"/>
              </w:tabs>
              <w:ind w:left="34"/>
              <w:rPr>
                <w:i/>
                <w:iCs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C0BF" w14:textId="77777777" w:rsidR="005E698E" w:rsidRPr="005E698E" w:rsidRDefault="005E698E" w:rsidP="005E698E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5E698E">
              <w:t xml:space="preserve">Ur, Penny. 2012. </w:t>
            </w:r>
            <w:r w:rsidRPr="005E698E">
              <w:rPr>
                <w:i/>
                <w:iCs/>
              </w:rPr>
              <w:t>A Course in English Language Teaching</w:t>
            </w:r>
            <w:r w:rsidRPr="005E698E">
              <w:t>. UK:  Cambridge University Press</w:t>
            </w:r>
          </w:p>
          <w:p w14:paraId="1A7D51BB" w14:textId="77777777" w:rsidR="000D3380" w:rsidRPr="005E698E" w:rsidRDefault="005E698E" w:rsidP="000D3380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5E698E">
              <w:t xml:space="preserve">Holmes, David. 2004. </w:t>
            </w:r>
            <w:r w:rsidRPr="005E698E">
              <w:rPr>
                <w:i/>
                <w:iCs/>
              </w:rPr>
              <w:t>Speaking Activities for the Classroom</w:t>
            </w:r>
            <w:r w:rsidRPr="005E698E">
              <w:t xml:space="preserve">. </w:t>
            </w:r>
          </w:p>
          <w:p w14:paraId="54B52D74" w14:textId="77777777" w:rsidR="005E698E" w:rsidRPr="005E698E" w:rsidRDefault="005E698E" w:rsidP="005E698E">
            <w:pPr>
              <w:tabs>
                <w:tab w:val="left" w:pos="2268"/>
              </w:tabs>
              <w:ind w:left="21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8FA9" w14:textId="77777777" w:rsidR="005E698E" w:rsidRDefault="005E698E" w:rsidP="005E698E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E698E">
              <w:rPr>
                <w:rFonts w:ascii="Times New Roman" w:hAnsi="Times New Roman" w:cs="Times New Roman"/>
              </w:rPr>
              <w:t xml:space="preserve">Students’ </w:t>
            </w:r>
            <w:r w:rsidRPr="005E698E">
              <w:rPr>
                <w:rFonts w:ascii="Times New Roman" w:hAnsi="Times New Roman" w:cs="Times New Roman"/>
                <w:lang w:val="id-ID"/>
              </w:rPr>
              <w:t xml:space="preserve">performance </w:t>
            </w:r>
            <w:r w:rsidRPr="005E698E">
              <w:rPr>
                <w:rFonts w:ascii="Times New Roman" w:hAnsi="Times New Roman" w:cs="Times New Roman"/>
              </w:rPr>
              <w:t xml:space="preserve">to </w:t>
            </w:r>
            <w:r w:rsidRPr="005E698E">
              <w:rPr>
                <w:rFonts w:ascii="Times New Roman" w:hAnsi="Times New Roman" w:cs="Times New Roman"/>
                <w:iCs/>
              </w:rPr>
              <w:t>do the warming-up activities related to their personal life</w:t>
            </w:r>
            <w:r w:rsidR="000D3380">
              <w:rPr>
                <w:rFonts w:ascii="Times New Roman" w:hAnsi="Times New Roman" w:cs="Times New Roman"/>
                <w:iCs/>
              </w:rPr>
              <w:t>.</w:t>
            </w:r>
          </w:p>
          <w:p w14:paraId="489D1C0A" w14:textId="77777777" w:rsidR="000D3380" w:rsidRPr="005E698E" w:rsidRDefault="000D3380" w:rsidP="005E698E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5E698E" w:rsidRPr="005E698E" w14:paraId="2C751ACE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FE1A" w14:textId="77777777" w:rsidR="005E698E" w:rsidRPr="000D3380" w:rsidRDefault="000D3380" w:rsidP="005E698E">
            <w:pPr>
              <w:ind w:left="-67"/>
              <w:jc w:val="center"/>
            </w:pPr>
            <w:r>
              <w:lastRenderedPageBreak/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316B" w14:textId="77777777" w:rsidR="005E698E" w:rsidRPr="005E698E" w:rsidRDefault="004363AA" w:rsidP="005E698E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rPr>
                <w:lang w:eastAsia="id-ID"/>
              </w:rPr>
              <w:t xml:space="preserve">Students are able to explore and </w:t>
            </w:r>
            <w:r w:rsidR="0062301C">
              <w:rPr>
                <w:lang w:eastAsia="id-ID"/>
              </w:rPr>
              <w:t>use the English idioms in daily conversation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A704" w14:textId="77777777" w:rsidR="005E698E" w:rsidRPr="005E698E" w:rsidRDefault="0062301C" w:rsidP="005E698E">
            <w:r>
              <w:rPr>
                <w:lang w:eastAsia="id-ID"/>
              </w:rPr>
              <w:t>English idioms in daily conversation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39CA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ecturing, discussion, demonstration</w:t>
            </w:r>
          </w:p>
          <w:p w14:paraId="0FFDE59C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1A5E4261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Projector, whiteboard</w:t>
            </w:r>
            <w:r>
              <w:rPr>
                <w:iCs/>
                <w:sz w:val="22"/>
                <w:szCs w:val="22"/>
              </w:rPr>
              <w:t>, and video</w:t>
            </w:r>
          </w:p>
          <w:p w14:paraId="2D253943" w14:textId="77777777" w:rsidR="005E698E" w:rsidRPr="005E698E" w:rsidRDefault="005E698E" w:rsidP="005E698E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97C2" w14:textId="77777777" w:rsidR="0062301C" w:rsidRPr="0062301C" w:rsidRDefault="0062301C" w:rsidP="0062301C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62301C">
              <w:t xml:space="preserve">Gillet, Amy. 2004. </w:t>
            </w:r>
            <w:r w:rsidRPr="0062301C">
              <w:rPr>
                <w:i/>
                <w:iCs/>
              </w:rPr>
              <w:t xml:space="preserve">Speak English Like </w:t>
            </w:r>
            <w:proofErr w:type="gramStart"/>
            <w:r w:rsidRPr="0062301C">
              <w:rPr>
                <w:i/>
                <w:iCs/>
              </w:rPr>
              <w:t>An</w:t>
            </w:r>
            <w:proofErr w:type="gramEnd"/>
            <w:r w:rsidRPr="0062301C">
              <w:rPr>
                <w:i/>
                <w:iCs/>
              </w:rPr>
              <w:t xml:space="preserve"> American</w:t>
            </w:r>
            <w:r w:rsidRPr="0062301C">
              <w:t>. USA: Language Success Press</w:t>
            </w:r>
          </w:p>
          <w:p w14:paraId="4C54ADD7" w14:textId="77777777" w:rsidR="0062301C" w:rsidRPr="0062301C" w:rsidRDefault="0062301C" w:rsidP="0062301C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proofErr w:type="spellStart"/>
            <w:proofErr w:type="gramStart"/>
            <w:r w:rsidRPr="0062301C">
              <w:t>Fotovatniaa</w:t>
            </w:r>
            <w:proofErr w:type="spellEnd"/>
            <w:r w:rsidRPr="0062301C">
              <w:t xml:space="preserve"> ,</w:t>
            </w:r>
            <w:proofErr w:type="gramEnd"/>
            <w:r w:rsidRPr="0062301C">
              <w:t xml:space="preserve"> Zahra and Mehdi </w:t>
            </w:r>
            <w:proofErr w:type="spellStart"/>
            <w:r w:rsidRPr="0062301C">
              <w:t>Goudarzib</w:t>
            </w:r>
            <w:proofErr w:type="spellEnd"/>
            <w:r w:rsidRPr="0062301C">
              <w:t xml:space="preserve">. 2014. Idiom Comprehension in English as a Foreign Language: </w:t>
            </w:r>
            <w:proofErr w:type="spellStart"/>
            <w:r w:rsidRPr="0062301C">
              <w:t>Analysability</w:t>
            </w:r>
            <w:proofErr w:type="spellEnd"/>
            <w:r w:rsidRPr="0062301C">
              <w:t xml:space="preserve"> in Focus. </w:t>
            </w:r>
            <w:r w:rsidRPr="0062301C">
              <w:rPr>
                <w:i/>
                <w:iCs/>
              </w:rPr>
              <w:t>Procedia - Social and Behavioral Sciences</w:t>
            </w:r>
            <w:r w:rsidRPr="0062301C">
              <w:t>, 98, pp. 499 – 503</w:t>
            </w:r>
          </w:p>
          <w:p w14:paraId="679DEC11" w14:textId="77777777" w:rsidR="0062301C" w:rsidRPr="0062301C" w:rsidRDefault="0062301C" w:rsidP="0062301C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62301C">
              <w:t>http://www.theidioms.com/</w:t>
            </w:r>
          </w:p>
          <w:p w14:paraId="307635A6" w14:textId="77777777" w:rsidR="005E698E" w:rsidRPr="005E698E" w:rsidRDefault="005E698E" w:rsidP="0062301C">
            <w:pPr>
              <w:tabs>
                <w:tab w:val="left" w:pos="2268"/>
              </w:tabs>
              <w:ind w:left="21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E33E" w14:textId="77777777" w:rsidR="0062301C" w:rsidRDefault="0062301C" w:rsidP="0062301C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E698E">
              <w:rPr>
                <w:rFonts w:ascii="Times New Roman" w:hAnsi="Times New Roman" w:cs="Times New Roman"/>
              </w:rPr>
              <w:t xml:space="preserve">Students’ </w:t>
            </w:r>
            <w:r w:rsidRPr="005E698E">
              <w:rPr>
                <w:rFonts w:ascii="Times New Roman" w:hAnsi="Times New Roman" w:cs="Times New Roman"/>
                <w:lang w:val="id-ID"/>
              </w:rPr>
              <w:t xml:space="preserve">performance </w:t>
            </w:r>
            <w:r w:rsidRPr="005E698E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  <w:iCs/>
              </w:rPr>
              <w:t>conversate using English idioms.</w:t>
            </w:r>
          </w:p>
          <w:p w14:paraId="6ABE955E" w14:textId="77777777" w:rsidR="005E698E" w:rsidRPr="005E698E" w:rsidRDefault="005E698E" w:rsidP="005E698E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2301C" w:rsidRPr="005E698E" w14:paraId="1E359A6F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1AA4" w14:textId="77777777" w:rsidR="0062301C" w:rsidRPr="0062301C" w:rsidRDefault="0062301C" w:rsidP="0062301C">
            <w:pPr>
              <w:ind w:left="-67"/>
              <w:jc w:val="center"/>
            </w:pPr>
            <w: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C32" w14:textId="77777777" w:rsidR="0062301C" w:rsidRPr="005E698E" w:rsidRDefault="0062301C" w:rsidP="0062301C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rPr>
                <w:lang w:eastAsia="id-ID"/>
              </w:rPr>
              <w:t>Students are able to explore and use the English phrases in daily conversation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431B" w14:textId="77777777" w:rsidR="0062301C" w:rsidRPr="005E698E" w:rsidRDefault="0062301C" w:rsidP="0062301C">
            <w:r>
              <w:rPr>
                <w:lang w:eastAsia="id-ID"/>
              </w:rPr>
              <w:t>English phrases in daily conversation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D96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ecturing, discussion, demonstration</w:t>
            </w:r>
          </w:p>
          <w:p w14:paraId="5380B7F8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0C1E9531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Media: Projector, whiteboard</w:t>
            </w:r>
            <w:r>
              <w:rPr>
                <w:iCs/>
                <w:sz w:val="22"/>
                <w:szCs w:val="22"/>
              </w:rPr>
              <w:t>, and video</w:t>
            </w:r>
          </w:p>
          <w:p w14:paraId="0C4E2217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830E" w14:textId="77777777" w:rsidR="0062301C" w:rsidRPr="0062301C" w:rsidRDefault="0062301C" w:rsidP="0062301C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62301C">
              <w:t xml:space="preserve">Gillet, Amy. 2004. </w:t>
            </w:r>
            <w:r w:rsidRPr="0062301C">
              <w:rPr>
                <w:i/>
                <w:iCs/>
              </w:rPr>
              <w:t xml:space="preserve">Speak English Like </w:t>
            </w:r>
            <w:proofErr w:type="gramStart"/>
            <w:r w:rsidRPr="0062301C">
              <w:rPr>
                <w:i/>
                <w:iCs/>
              </w:rPr>
              <w:t>An</w:t>
            </w:r>
            <w:proofErr w:type="gramEnd"/>
            <w:r w:rsidRPr="0062301C">
              <w:rPr>
                <w:i/>
                <w:iCs/>
              </w:rPr>
              <w:t xml:space="preserve"> American</w:t>
            </w:r>
            <w:r w:rsidRPr="0062301C">
              <w:t>. USA: Language Success Press</w:t>
            </w:r>
          </w:p>
          <w:p w14:paraId="0C767A7E" w14:textId="77777777" w:rsidR="0062301C" w:rsidRPr="0062301C" w:rsidRDefault="0062301C" w:rsidP="0062301C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proofErr w:type="spellStart"/>
            <w:proofErr w:type="gramStart"/>
            <w:r w:rsidRPr="0062301C">
              <w:t>Fotovatniaa</w:t>
            </w:r>
            <w:proofErr w:type="spellEnd"/>
            <w:r w:rsidRPr="0062301C">
              <w:t xml:space="preserve"> ,</w:t>
            </w:r>
            <w:proofErr w:type="gramEnd"/>
            <w:r w:rsidRPr="0062301C">
              <w:t xml:space="preserve"> Zahra and Mehdi </w:t>
            </w:r>
            <w:proofErr w:type="spellStart"/>
            <w:r w:rsidRPr="0062301C">
              <w:t>Goudarzib</w:t>
            </w:r>
            <w:proofErr w:type="spellEnd"/>
            <w:r w:rsidRPr="0062301C">
              <w:t xml:space="preserve">. 2014. Idiom Comprehension in English as a Foreign Language: </w:t>
            </w:r>
            <w:proofErr w:type="spellStart"/>
            <w:r w:rsidRPr="0062301C">
              <w:t>Analysability</w:t>
            </w:r>
            <w:proofErr w:type="spellEnd"/>
            <w:r w:rsidRPr="0062301C">
              <w:t xml:space="preserve"> in Focus. </w:t>
            </w:r>
            <w:r w:rsidRPr="0062301C">
              <w:rPr>
                <w:i/>
                <w:iCs/>
              </w:rPr>
              <w:t>Procedia - Social and Behavioral Sciences</w:t>
            </w:r>
            <w:r w:rsidRPr="0062301C">
              <w:t>, 98, pp. 499 – 503</w:t>
            </w:r>
          </w:p>
          <w:p w14:paraId="3845F569" w14:textId="77777777" w:rsidR="00DF731B" w:rsidRPr="0062301C" w:rsidRDefault="00661C8A" w:rsidP="0062301C">
            <w:pPr>
              <w:numPr>
                <w:ilvl w:val="0"/>
                <w:numId w:val="3"/>
              </w:numPr>
              <w:tabs>
                <w:tab w:val="clear" w:pos="720"/>
                <w:tab w:val="num" w:pos="210"/>
                <w:tab w:val="left" w:pos="2268"/>
              </w:tabs>
              <w:ind w:left="210" w:hanging="210"/>
            </w:pPr>
            <w:r w:rsidRPr="0062301C">
              <w:t xml:space="preserve">www.espressoenglish.net </w:t>
            </w:r>
          </w:p>
          <w:p w14:paraId="6EE49B7A" w14:textId="77777777" w:rsidR="0062301C" w:rsidRPr="005E698E" w:rsidRDefault="0062301C" w:rsidP="0062301C">
            <w:pPr>
              <w:tabs>
                <w:tab w:val="left" w:pos="2268"/>
              </w:tabs>
              <w:ind w:left="21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8B75" w14:textId="77777777" w:rsidR="0062301C" w:rsidRDefault="0062301C" w:rsidP="0062301C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E698E">
              <w:rPr>
                <w:rFonts w:ascii="Times New Roman" w:hAnsi="Times New Roman" w:cs="Times New Roman"/>
              </w:rPr>
              <w:t xml:space="preserve">Students’ </w:t>
            </w:r>
            <w:r w:rsidRPr="005E698E">
              <w:rPr>
                <w:rFonts w:ascii="Times New Roman" w:hAnsi="Times New Roman" w:cs="Times New Roman"/>
                <w:lang w:val="id-ID"/>
              </w:rPr>
              <w:t xml:space="preserve">performance </w:t>
            </w:r>
            <w:r w:rsidRPr="005E698E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  <w:iCs/>
              </w:rPr>
              <w:t>have daily conversation using English phrases</w:t>
            </w:r>
          </w:p>
          <w:p w14:paraId="154BF653" w14:textId="77777777" w:rsidR="0062301C" w:rsidRPr="005E698E" w:rsidRDefault="0062301C" w:rsidP="0062301C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2301C" w:rsidRPr="005E698E" w14:paraId="1A0DBA51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445B" w14:textId="77777777" w:rsidR="0062301C" w:rsidRPr="0062301C" w:rsidRDefault="0062301C" w:rsidP="0062301C">
            <w:pPr>
              <w:ind w:left="-67"/>
              <w:jc w:val="center"/>
            </w:pPr>
            <w:r>
              <w:t>5-6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1B17" w14:textId="77777777" w:rsidR="00DF731B" w:rsidRPr="0062301C" w:rsidRDefault="0062301C" w:rsidP="0062301C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rPr>
                <w:lang w:eastAsia="id-ID"/>
              </w:rPr>
              <w:t xml:space="preserve">Students are able to </w:t>
            </w:r>
            <w:proofErr w:type="spellStart"/>
            <w:r w:rsidR="00661C8A" w:rsidRPr="0062301C">
              <w:rPr>
                <w:lang w:eastAsia="id-ID"/>
              </w:rPr>
              <w:t>to</w:t>
            </w:r>
            <w:proofErr w:type="spellEnd"/>
            <w:r w:rsidR="00661C8A" w:rsidRPr="0062301C">
              <w:rPr>
                <w:lang w:eastAsia="id-ID"/>
              </w:rPr>
              <w:t xml:space="preserve"> conduct a role play</w:t>
            </w:r>
          </w:p>
          <w:p w14:paraId="61DD3EDC" w14:textId="77777777" w:rsidR="0062301C" w:rsidRPr="005E698E" w:rsidRDefault="0062301C" w:rsidP="0062301C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159" w14:textId="77777777" w:rsidR="0062301C" w:rsidRPr="005E698E" w:rsidRDefault="0062301C" w:rsidP="0062301C">
            <w:r>
              <w:t>English role play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4F5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>Presentation, l</w:t>
            </w:r>
            <w:r w:rsidRPr="005E698E">
              <w:rPr>
                <w:iCs/>
                <w:sz w:val="22"/>
                <w:szCs w:val="22"/>
              </w:rPr>
              <w:t>ecturing, discussion</w:t>
            </w:r>
            <w:r>
              <w:rPr>
                <w:iCs/>
                <w:sz w:val="22"/>
                <w:szCs w:val="22"/>
              </w:rPr>
              <w:t>, and role play</w:t>
            </w:r>
          </w:p>
          <w:p w14:paraId="4F1F5E22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016B241C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lastRenderedPageBreak/>
              <w:t>Media: Projector, whiteboard</w:t>
            </w:r>
            <w:r>
              <w:rPr>
                <w:iCs/>
                <w:sz w:val="22"/>
                <w:szCs w:val="22"/>
              </w:rPr>
              <w:t>, and video</w:t>
            </w:r>
          </w:p>
          <w:p w14:paraId="0654ECEA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7CF8" w14:textId="77777777" w:rsidR="0062301C" w:rsidRPr="000825E2" w:rsidRDefault="0062301C" w:rsidP="000825E2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</w:tabs>
              <w:ind w:left="210" w:hanging="210"/>
              <w:rPr>
                <w:rFonts w:ascii="Times New Roman" w:hAnsi="Times New Roman" w:cs="Times New Roman"/>
              </w:rPr>
            </w:pPr>
            <w:r w:rsidRPr="000825E2">
              <w:rPr>
                <w:rFonts w:ascii="Times New Roman" w:hAnsi="Times New Roman" w:cs="Times New Roman"/>
              </w:rPr>
              <w:lastRenderedPageBreak/>
              <w:t xml:space="preserve">R, </w:t>
            </w:r>
            <w:proofErr w:type="spellStart"/>
            <w:proofErr w:type="gramStart"/>
            <w:r w:rsidRPr="000825E2">
              <w:rPr>
                <w:rFonts w:ascii="Times New Roman" w:hAnsi="Times New Roman" w:cs="Times New Roman"/>
              </w:rPr>
              <w:t>Arham</w:t>
            </w:r>
            <w:proofErr w:type="spellEnd"/>
            <w:r w:rsidRPr="000825E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825E2">
              <w:rPr>
                <w:rFonts w:ascii="Times New Roman" w:hAnsi="Times New Roman" w:cs="Times New Roman"/>
              </w:rPr>
              <w:t xml:space="preserve"> Abdul Hakim </w:t>
            </w:r>
            <w:proofErr w:type="spellStart"/>
            <w:r w:rsidRPr="000825E2">
              <w:rPr>
                <w:rFonts w:ascii="Times New Roman" w:hAnsi="Times New Roman" w:cs="Times New Roman"/>
              </w:rPr>
              <w:t>Yassi</w:t>
            </w:r>
            <w:proofErr w:type="spellEnd"/>
            <w:r w:rsidRPr="000825E2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0825E2">
              <w:rPr>
                <w:rFonts w:ascii="Times New Roman" w:hAnsi="Times New Roman" w:cs="Times New Roman"/>
              </w:rPr>
              <w:t>Burhanudin</w:t>
            </w:r>
            <w:proofErr w:type="spellEnd"/>
            <w:r w:rsidRPr="000825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5E2">
              <w:rPr>
                <w:rFonts w:ascii="Times New Roman" w:hAnsi="Times New Roman" w:cs="Times New Roman"/>
              </w:rPr>
              <w:t>Arafah</w:t>
            </w:r>
            <w:proofErr w:type="spellEnd"/>
            <w:r w:rsidRPr="000825E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825E2">
              <w:rPr>
                <w:rFonts w:ascii="Times New Roman" w:hAnsi="Times New Roman" w:cs="Times New Roman"/>
              </w:rPr>
              <w:t>2016 .</w:t>
            </w:r>
            <w:proofErr w:type="gramEnd"/>
            <w:r w:rsidRPr="000825E2">
              <w:rPr>
                <w:rFonts w:ascii="Times New Roman" w:hAnsi="Times New Roman" w:cs="Times New Roman"/>
              </w:rPr>
              <w:t xml:space="preserve"> The Use of Role Play to Improve Teaching Speaking. </w:t>
            </w:r>
            <w:r w:rsidRPr="000825E2">
              <w:rPr>
                <w:rFonts w:ascii="Times New Roman" w:hAnsi="Times New Roman" w:cs="Times New Roman"/>
                <w:i/>
                <w:iCs/>
              </w:rPr>
              <w:lastRenderedPageBreak/>
              <w:t>International Journal of Scientific and Research Publications</w:t>
            </w:r>
            <w:r w:rsidRPr="000825E2">
              <w:rPr>
                <w:rFonts w:ascii="Times New Roman" w:hAnsi="Times New Roman" w:cs="Times New Roman"/>
              </w:rPr>
              <w:t xml:space="preserve">, 6 (3). </w:t>
            </w:r>
          </w:p>
          <w:p w14:paraId="50F3D84B" w14:textId="77777777" w:rsidR="0062301C" w:rsidRPr="000825E2" w:rsidRDefault="0062301C" w:rsidP="000825E2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</w:tabs>
              <w:ind w:left="210" w:hanging="210"/>
              <w:rPr>
                <w:rFonts w:ascii="Times New Roman" w:hAnsi="Times New Roman" w:cs="Times New Roman"/>
              </w:rPr>
            </w:pPr>
            <w:proofErr w:type="spellStart"/>
            <w:r w:rsidRPr="000825E2">
              <w:rPr>
                <w:rFonts w:ascii="Times New Roman" w:hAnsi="Times New Roman" w:cs="Times New Roman"/>
              </w:rPr>
              <w:t>Ratminingsih</w:t>
            </w:r>
            <w:proofErr w:type="spellEnd"/>
            <w:r w:rsidRPr="000825E2">
              <w:rPr>
                <w:rFonts w:ascii="Times New Roman" w:hAnsi="Times New Roman" w:cs="Times New Roman"/>
              </w:rPr>
              <w:t xml:space="preserve">, Ni Made. </w:t>
            </w:r>
            <w:proofErr w:type="spellStart"/>
            <w:r w:rsidRPr="000825E2">
              <w:rPr>
                <w:rFonts w:ascii="Times New Roman" w:hAnsi="Times New Roman" w:cs="Times New Roman"/>
                <w:i/>
                <w:iCs/>
              </w:rPr>
              <w:t>Metode</w:t>
            </w:r>
            <w:proofErr w:type="spellEnd"/>
            <w:r w:rsidRPr="000825E2">
              <w:rPr>
                <w:rFonts w:ascii="Times New Roman" w:hAnsi="Times New Roman" w:cs="Times New Roman"/>
                <w:i/>
                <w:iCs/>
              </w:rPr>
              <w:t xml:space="preserve"> dan </w:t>
            </w:r>
            <w:proofErr w:type="spellStart"/>
            <w:r w:rsidRPr="000825E2">
              <w:rPr>
                <w:rFonts w:ascii="Times New Roman" w:hAnsi="Times New Roman" w:cs="Times New Roman"/>
                <w:i/>
                <w:iCs/>
              </w:rPr>
              <w:t>Strategi</w:t>
            </w:r>
            <w:proofErr w:type="spellEnd"/>
            <w:r w:rsidRPr="000825E2">
              <w:rPr>
                <w:rFonts w:ascii="Times New Roman" w:hAnsi="Times New Roman" w:cs="Times New Roman"/>
                <w:i/>
                <w:iCs/>
              </w:rPr>
              <w:t xml:space="preserve"> Pembelajaran Bahasa </w:t>
            </w:r>
            <w:proofErr w:type="spellStart"/>
            <w:r w:rsidRPr="000825E2">
              <w:rPr>
                <w:rFonts w:ascii="Times New Roman" w:hAnsi="Times New Roman" w:cs="Times New Roman"/>
                <w:i/>
                <w:iCs/>
              </w:rPr>
              <w:t>Inggris</w:t>
            </w:r>
            <w:proofErr w:type="spellEnd"/>
            <w:r w:rsidRPr="000825E2">
              <w:rPr>
                <w:rFonts w:ascii="Times New Roman" w:hAnsi="Times New Roman" w:cs="Times New Roman"/>
              </w:rPr>
              <w:t xml:space="preserve">. Depok: PT </w:t>
            </w:r>
            <w:proofErr w:type="spellStart"/>
            <w:r w:rsidRPr="000825E2">
              <w:rPr>
                <w:rFonts w:ascii="Times New Roman" w:hAnsi="Times New Roman" w:cs="Times New Roman"/>
              </w:rPr>
              <w:t>RajaGrafindo</w:t>
            </w:r>
            <w:proofErr w:type="spellEnd"/>
            <w:r w:rsidRPr="000825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25E2">
              <w:rPr>
                <w:rFonts w:ascii="Times New Roman" w:hAnsi="Times New Roman" w:cs="Times New Roman"/>
              </w:rPr>
              <w:t>Persada</w:t>
            </w:r>
            <w:proofErr w:type="spellEnd"/>
          </w:p>
          <w:p w14:paraId="35BD9788" w14:textId="77777777" w:rsidR="0062301C" w:rsidRPr="000825E2" w:rsidRDefault="0062301C" w:rsidP="000825E2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</w:tabs>
              <w:ind w:left="210" w:hanging="210"/>
              <w:rPr>
                <w:rFonts w:ascii="Times New Roman" w:hAnsi="Times New Roman" w:cs="Times New Roman"/>
              </w:rPr>
            </w:pPr>
            <w:r w:rsidRPr="000825E2">
              <w:rPr>
                <w:rFonts w:ascii="Times New Roman" w:hAnsi="Times New Roman" w:cs="Times New Roman"/>
              </w:rPr>
              <w:t xml:space="preserve">Ur, Penny. 2012. </w:t>
            </w:r>
            <w:r w:rsidRPr="000825E2">
              <w:rPr>
                <w:rFonts w:ascii="Times New Roman" w:hAnsi="Times New Roman" w:cs="Times New Roman"/>
                <w:i/>
                <w:iCs/>
              </w:rPr>
              <w:t>A Course in English Language Teaching</w:t>
            </w:r>
            <w:r w:rsidRPr="000825E2">
              <w:rPr>
                <w:rFonts w:ascii="Times New Roman" w:hAnsi="Times New Roman" w:cs="Times New Roman"/>
              </w:rPr>
              <w:t>. UK:  Cambridge University Press</w:t>
            </w:r>
          </w:p>
          <w:p w14:paraId="456B1319" w14:textId="77777777" w:rsidR="0062301C" w:rsidRPr="000825E2" w:rsidRDefault="0062301C" w:rsidP="000825E2">
            <w:pPr>
              <w:tabs>
                <w:tab w:val="left" w:pos="2268"/>
              </w:tabs>
              <w:ind w:left="210" w:hanging="21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85FE" w14:textId="77777777" w:rsidR="0062301C" w:rsidRDefault="0062301C" w:rsidP="0062301C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  <w:iCs/>
              </w:rPr>
            </w:pPr>
            <w:r w:rsidRPr="005E698E">
              <w:rPr>
                <w:rFonts w:ascii="Times New Roman" w:hAnsi="Times New Roman" w:cs="Times New Roman"/>
              </w:rPr>
              <w:lastRenderedPageBreak/>
              <w:t xml:space="preserve">Students’ </w:t>
            </w:r>
            <w:r>
              <w:rPr>
                <w:rFonts w:ascii="Times New Roman" w:hAnsi="Times New Roman" w:cs="Times New Roman"/>
                <w:lang w:val="id-ID"/>
              </w:rPr>
              <w:t xml:space="preserve">role play performance </w:t>
            </w:r>
          </w:p>
          <w:p w14:paraId="22C927EF" w14:textId="77777777" w:rsidR="0062301C" w:rsidRPr="005E698E" w:rsidRDefault="0062301C" w:rsidP="0062301C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62301C" w:rsidRPr="005E698E" w14:paraId="11123AD1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7BA3" w14:textId="77777777" w:rsidR="0062301C" w:rsidRPr="0062301C" w:rsidRDefault="0062301C" w:rsidP="0062301C">
            <w:pPr>
              <w:ind w:left="-67"/>
              <w:jc w:val="center"/>
            </w:pPr>
            <w: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743" w14:textId="77777777" w:rsidR="00DF731B" w:rsidRPr="0062301C" w:rsidRDefault="00661C8A" w:rsidP="0062301C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 w:rsidRPr="0062301C">
              <w:rPr>
                <w:lang w:eastAsia="id-ID"/>
              </w:rPr>
              <w:t>Students are able</w:t>
            </w:r>
            <w:r w:rsidR="0062301C">
              <w:rPr>
                <w:lang w:eastAsia="id-ID"/>
              </w:rPr>
              <w:t xml:space="preserve"> to retell the research journal </w:t>
            </w:r>
            <w:r w:rsidRPr="0062301C">
              <w:rPr>
                <w:lang w:eastAsia="id-ID"/>
              </w:rPr>
              <w:t>related to speaking</w:t>
            </w:r>
          </w:p>
          <w:p w14:paraId="06AEDDEA" w14:textId="77777777" w:rsidR="0062301C" w:rsidRPr="005E698E" w:rsidRDefault="0062301C" w:rsidP="0062301C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12CD" w14:textId="77777777" w:rsidR="0062301C" w:rsidRPr="0062301C" w:rsidRDefault="0062301C" w:rsidP="0062301C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rPr>
                <w:lang w:eastAsia="id-ID"/>
              </w:rPr>
              <w:t xml:space="preserve">Retell the research journal </w:t>
            </w:r>
            <w:r w:rsidRPr="0062301C">
              <w:rPr>
                <w:lang w:eastAsia="id-ID"/>
              </w:rPr>
              <w:t>related to speaking</w:t>
            </w:r>
          </w:p>
          <w:p w14:paraId="4ED24D88" w14:textId="77777777" w:rsidR="0062301C" w:rsidRPr="005E698E" w:rsidRDefault="0062301C" w:rsidP="0062301C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29E7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 xml:space="preserve">Presentation, lecturing and </w:t>
            </w:r>
            <w:r w:rsidRPr="005E698E">
              <w:rPr>
                <w:iCs/>
                <w:sz w:val="22"/>
                <w:szCs w:val="22"/>
              </w:rPr>
              <w:t>discussion</w:t>
            </w:r>
          </w:p>
          <w:p w14:paraId="7C557867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75F9006D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 and </w:t>
            </w:r>
            <w:r w:rsidRPr="005E698E">
              <w:rPr>
                <w:iCs/>
                <w:sz w:val="22"/>
                <w:szCs w:val="22"/>
              </w:rPr>
              <w:t>whiteboard</w:t>
            </w:r>
          </w:p>
          <w:p w14:paraId="6C923CEC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1628" w14:textId="77777777" w:rsidR="00DF731B" w:rsidRPr="000825E2" w:rsidRDefault="00661C8A" w:rsidP="000825E2">
            <w:pPr>
              <w:numPr>
                <w:ilvl w:val="0"/>
                <w:numId w:val="7"/>
              </w:numPr>
              <w:tabs>
                <w:tab w:val="clear" w:pos="720"/>
                <w:tab w:val="num" w:pos="352"/>
                <w:tab w:val="left" w:pos="2268"/>
              </w:tabs>
              <w:ind w:left="352" w:hanging="352"/>
            </w:pPr>
            <w:r w:rsidRPr="000825E2">
              <w:t xml:space="preserve">McGrath, Kevin F and Penny </w:t>
            </w:r>
            <w:proofErr w:type="gramStart"/>
            <w:r w:rsidRPr="000825E2">
              <w:t>Van</w:t>
            </w:r>
            <w:proofErr w:type="gramEnd"/>
            <w:r w:rsidRPr="000825E2">
              <w:t xml:space="preserve"> Bergen. 2017. Elementary Teacher’s Emotional and Relational Expressions When Speaking about Disruptive and </w:t>
            </w:r>
            <w:proofErr w:type="gramStart"/>
            <w:r w:rsidRPr="000825E2">
              <w:t>Well Behaved</w:t>
            </w:r>
            <w:proofErr w:type="gramEnd"/>
            <w:r w:rsidRPr="000825E2">
              <w:t xml:space="preserve"> Students. </w:t>
            </w:r>
            <w:r w:rsidRPr="000825E2">
              <w:rPr>
                <w:i/>
                <w:iCs/>
              </w:rPr>
              <w:t xml:space="preserve">Teaching and Teacher Education Journal, </w:t>
            </w:r>
            <w:r w:rsidRPr="000825E2">
              <w:t xml:space="preserve">67. </w:t>
            </w:r>
          </w:p>
          <w:p w14:paraId="1FB6D014" w14:textId="77777777" w:rsidR="00DF731B" w:rsidRPr="000825E2" w:rsidRDefault="00661C8A" w:rsidP="000825E2">
            <w:pPr>
              <w:numPr>
                <w:ilvl w:val="0"/>
                <w:numId w:val="7"/>
              </w:numPr>
              <w:tabs>
                <w:tab w:val="clear" w:pos="720"/>
                <w:tab w:val="num" w:pos="352"/>
                <w:tab w:val="left" w:pos="2268"/>
              </w:tabs>
              <w:ind w:left="352" w:hanging="352"/>
            </w:pPr>
            <w:r w:rsidRPr="000825E2">
              <w:t xml:space="preserve">Ismaili, </w:t>
            </w:r>
            <w:proofErr w:type="spellStart"/>
            <w:r w:rsidRPr="000825E2">
              <w:t>Merita</w:t>
            </w:r>
            <w:proofErr w:type="spellEnd"/>
            <w:r w:rsidRPr="000825E2">
              <w:t xml:space="preserve"> and </w:t>
            </w:r>
            <w:proofErr w:type="spellStart"/>
            <w:r w:rsidRPr="000825E2">
              <w:t>Lumturije</w:t>
            </w:r>
            <w:proofErr w:type="spellEnd"/>
            <w:r w:rsidRPr="000825E2">
              <w:t xml:space="preserve"> </w:t>
            </w:r>
            <w:proofErr w:type="spellStart"/>
            <w:r w:rsidRPr="000825E2">
              <w:t>Bajrami</w:t>
            </w:r>
            <w:proofErr w:type="spellEnd"/>
            <w:r w:rsidRPr="000825E2">
              <w:t xml:space="preserve">. 2016. Information Gap Activities to Enhance Speaking Skills of Elementary Level Students. </w:t>
            </w:r>
            <w:r w:rsidRPr="000825E2">
              <w:rPr>
                <w:i/>
                <w:iCs/>
              </w:rPr>
              <w:t xml:space="preserve">Procedia Social and </w:t>
            </w:r>
            <w:proofErr w:type="spellStart"/>
            <w:r w:rsidRPr="000825E2">
              <w:rPr>
                <w:i/>
                <w:iCs/>
              </w:rPr>
              <w:t>Behavioural</w:t>
            </w:r>
            <w:proofErr w:type="spellEnd"/>
            <w:r w:rsidRPr="000825E2">
              <w:rPr>
                <w:i/>
                <w:iCs/>
              </w:rPr>
              <w:t xml:space="preserve"> Sci</w:t>
            </w:r>
            <w:r w:rsidRPr="000825E2">
              <w:t>ences, 232.</w:t>
            </w:r>
          </w:p>
          <w:p w14:paraId="4359570C" w14:textId="77777777" w:rsidR="00DF731B" w:rsidRPr="000825E2" w:rsidRDefault="00661C8A" w:rsidP="000825E2">
            <w:pPr>
              <w:numPr>
                <w:ilvl w:val="0"/>
                <w:numId w:val="7"/>
              </w:numPr>
              <w:tabs>
                <w:tab w:val="clear" w:pos="720"/>
                <w:tab w:val="num" w:pos="352"/>
                <w:tab w:val="left" w:pos="2268"/>
              </w:tabs>
              <w:ind w:left="352" w:hanging="352"/>
            </w:pPr>
            <w:proofErr w:type="spellStart"/>
            <w:r w:rsidRPr="000825E2">
              <w:lastRenderedPageBreak/>
              <w:t>Srikaew</w:t>
            </w:r>
            <w:proofErr w:type="spellEnd"/>
            <w:r w:rsidRPr="000825E2">
              <w:t xml:space="preserve">, </w:t>
            </w:r>
            <w:proofErr w:type="spellStart"/>
            <w:r w:rsidRPr="000825E2">
              <w:t>Daruwan</w:t>
            </w:r>
            <w:proofErr w:type="spellEnd"/>
            <w:r w:rsidRPr="000825E2">
              <w:t xml:space="preserve">, </w:t>
            </w:r>
            <w:proofErr w:type="spellStart"/>
            <w:r w:rsidRPr="000825E2">
              <w:t>Kamonwan</w:t>
            </w:r>
            <w:proofErr w:type="spellEnd"/>
            <w:r w:rsidRPr="000825E2">
              <w:t xml:space="preserve"> </w:t>
            </w:r>
            <w:proofErr w:type="spellStart"/>
            <w:r w:rsidRPr="000825E2">
              <w:t>Tangdhanakond</w:t>
            </w:r>
            <w:proofErr w:type="spellEnd"/>
            <w:r w:rsidRPr="000825E2">
              <w:t xml:space="preserve">, and </w:t>
            </w:r>
            <w:proofErr w:type="spellStart"/>
            <w:r w:rsidRPr="000825E2">
              <w:t>Sirichai</w:t>
            </w:r>
            <w:proofErr w:type="spellEnd"/>
            <w:r w:rsidRPr="000825E2">
              <w:t xml:space="preserve">. 2015. Development of an </w:t>
            </w:r>
            <w:proofErr w:type="gramStart"/>
            <w:r w:rsidRPr="000825E2">
              <w:t>English Speaking</w:t>
            </w:r>
            <w:proofErr w:type="gramEnd"/>
            <w:r w:rsidRPr="000825E2">
              <w:t xml:space="preserve"> Skill Assessment Model for Grade 6 Students by Using Portfolio. </w:t>
            </w:r>
            <w:r w:rsidRPr="000825E2">
              <w:rPr>
                <w:i/>
                <w:iCs/>
              </w:rPr>
              <w:t xml:space="preserve">Procedia Social and </w:t>
            </w:r>
            <w:proofErr w:type="spellStart"/>
            <w:r w:rsidRPr="000825E2">
              <w:rPr>
                <w:i/>
                <w:iCs/>
              </w:rPr>
              <w:t>Behavioural</w:t>
            </w:r>
            <w:proofErr w:type="spellEnd"/>
            <w:r w:rsidRPr="000825E2">
              <w:rPr>
                <w:i/>
                <w:iCs/>
              </w:rPr>
              <w:t xml:space="preserve"> Sciences</w:t>
            </w:r>
            <w:r w:rsidRPr="000825E2">
              <w:t>, 191.</w:t>
            </w:r>
          </w:p>
          <w:p w14:paraId="556D41A6" w14:textId="77777777" w:rsidR="0062301C" w:rsidRPr="005E698E" w:rsidRDefault="0062301C" w:rsidP="000825E2">
            <w:pPr>
              <w:tabs>
                <w:tab w:val="num" w:pos="352"/>
                <w:tab w:val="left" w:pos="2268"/>
              </w:tabs>
              <w:ind w:left="352" w:hanging="352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526C" w14:textId="77777777" w:rsidR="001A3377" w:rsidRPr="0062301C" w:rsidRDefault="001A3377" w:rsidP="001A337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 w:rsidRPr="005E698E">
              <w:lastRenderedPageBreak/>
              <w:t xml:space="preserve">Students’ </w:t>
            </w:r>
            <w:r w:rsidRPr="005E698E">
              <w:rPr>
                <w:lang w:val="id-ID"/>
              </w:rPr>
              <w:t xml:space="preserve">performance </w:t>
            </w:r>
            <w:r w:rsidRPr="005E698E">
              <w:t xml:space="preserve">to </w:t>
            </w:r>
            <w:r>
              <w:rPr>
                <w:lang w:eastAsia="id-ID"/>
              </w:rPr>
              <w:t xml:space="preserve">retell the research journal </w:t>
            </w:r>
            <w:r w:rsidRPr="0062301C">
              <w:rPr>
                <w:lang w:eastAsia="id-ID"/>
              </w:rPr>
              <w:t>related to speaking</w:t>
            </w:r>
          </w:p>
          <w:p w14:paraId="4B72E043" w14:textId="77777777" w:rsidR="0062301C" w:rsidRPr="005E698E" w:rsidRDefault="0062301C" w:rsidP="001A3377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0825E2" w:rsidRPr="005E698E" w14:paraId="257256A9" w14:textId="77777777" w:rsidTr="003218E0">
        <w:trPr>
          <w:gridAfter w:val="1"/>
          <w:wAfter w:w="8" w:type="dxa"/>
          <w:trHeight w:val="487"/>
        </w:trPr>
        <w:tc>
          <w:tcPr>
            <w:tcW w:w="14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1A8D" w14:textId="77777777" w:rsidR="000825E2" w:rsidRPr="005E698E" w:rsidRDefault="000825E2" w:rsidP="000825E2">
            <w:pPr>
              <w:pStyle w:val="ListParagraph"/>
              <w:tabs>
                <w:tab w:val="left" w:pos="0"/>
                <w:tab w:val="left" w:pos="22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MID-TERM TEST</w:t>
            </w:r>
          </w:p>
        </w:tc>
      </w:tr>
      <w:tr w:rsidR="0062301C" w:rsidRPr="005E698E" w14:paraId="7AA075FF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5727" w14:textId="77777777" w:rsidR="0062301C" w:rsidRPr="009D4FE7" w:rsidRDefault="009D4FE7" w:rsidP="0062301C">
            <w:pPr>
              <w:ind w:left="-67"/>
              <w:jc w:val="center"/>
            </w:pPr>
            <w:r>
              <w:t>8</w:t>
            </w:r>
            <w:r w:rsidR="001A3377">
              <w:t>-9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121" w14:textId="77777777" w:rsidR="00DF731B" w:rsidRPr="009D4FE7" w:rsidRDefault="00661C8A" w:rsidP="001A337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 w:rsidRPr="009D4FE7">
              <w:rPr>
                <w:lang w:eastAsia="id-ID"/>
              </w:rPr>
              <w:t>Students are able to describe</w:t>
            </w:r>
            <w:r w:rsidR="001A3377">
              <w:rPr>
                <w:lang w:eastAsia="id-ID"/>
              </w:rPr>
              <w:t xml:space="preserve"> and explain</w:t>
            </w:r>
            <w:r w:rsidRPr="009D4FE7">
              <w:rPr>
                <w:lang w:eastAsia="id-ID"/>
              </w:rPr>
              <w:t xml:space="preserve"> the characteristics of effective speaking</w:t>
            </w:r>
          </w:p>
          <w:p w14:paraId="40AC3049" w14:textId="77777777" w:rsidR="0062301C" w:rsidRPr="005E698E" w:rsidRDefault="0062301C" w:rsidP="0062301C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3D6F" w14:textId="77777777" w:rsidR="0062301C" w:rsidRPr="005E698E" w:rsidRDefault="001A3377" w:rsidP="0062301C">
            <w:r>
              <w:t>Effective speaking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7CB" w14:textId="77777777" w:rsidR="001A3377" w:rsidRPr="005E698E" w:rsidRDefault="001A3377" w:rsidP="001A337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 xml:space="preserve">Presentation, lecturing </w:t>
            </w:r>
            <w:proofErr w:type="gramStart"/>
            <w:r>
              <w:rPr>
                <w:iCs/>
                <w:sz w:val="22"/>
                <w:szCs w:val="22"/>
              </w:rPr>
              <w:t xml:space="preserve">and </w:t>
            </w:r>
            <w:r w:rsidRPr="005E698E">
              <w:rPr>
                <w:iCs/>
                <w:sz w:val="22"/>
                <w:szCs w:val="22"/>
              </w:rPr>
              <w:t xml:space="preserve"> discussion</w:t>
            </w:r>
            <w:proofErr w:type="gramEnd"/>
          </w:p>
          <w:p w14:paraId="74B0409F" w14:textId="77777777" w:rsidR="001A3377" w:rsidRPr="005E698E" w:rsidRDefault="001A3377" w:rsidP="001A337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28AC17B6" w14:textId="77777777" w:rsidR="001A3377" w:rsidRPr="005E698E" w:rsidRDefault="001A3377" w:rsidP="001A337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 and </w:t>
            </w:r>
            <w:r w:rsidRPr="005E698E">
              <w:rPr>
                <w:iCs/>
                <w:sz w:val="22"/>
                <w:szCs w:val="22"/>
              </w:rPr>
              <w:t>whiteboard</w:t>
            </w:r>
          </w:p>
          <w:p w14:paraId="6D167602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2337" w14:textId="77777777" w:rsidR="001A3377" w:rsidRPr="001A3377" w:rsidRDefault="001A3377" w:rsidP="001A3377">
            <w:pPr>
              <w:pStyle w:val="ListParagraph"/>
              <w:numPr>
                <w:ilvl w:val="0"/>
                <w:numId w:val="10"/>
              </w:numPr>
              <w:tabs>
                <w:tab w:val="left" w:pos="2268"/>
              </w:tabs>
              <w:ind w:left="352" w:hanging="284"/>
              <w:rPr>
                <w:rFonts w:ascii="Times New Roman" w:hAnsi="Times New Roman" w:cs="Times New Roman"/>
              </w:rPr>
            </w:pPr>
            <w:r w:rsidRPr="001A3377">
              <w:rPr>
                <w:rFonts w:ascii="Times New Roman" w:hAnsi="Times New Roman" w:cs="Times New Roman"/>
              </w:rPr>
              <w:t xml:space="preserve">Turk, Christopher. 2003. Effective Speaking. </w:t>
            </w:r>
            <w:r w:rsidRPr="001A3377">
              <w:rPr>
                <w:rFonts w:ascii="Times New Roman" w:hAnsi="Times New Roman" w:cs="Times New Roman"/>
                <w:i/>
                <w:iCs/>
              </w:rPr>
              <w:t>Communicating in Speech</w:t>
            </w:r>
            <w:r w:rsidRPr="001A3377">
              <w:rPr>
                <w:rFonts w:ascii="Times New Roman" w:hAnsi="Times New Roman" w:cs="Times New Roman"/>
              </w:rPr>
              <w:t>. Wales: Spon Press</w:t>
            </w:r>
          </w:p>
          <w:p w14:paraId="2CE5AB74" w14:textId="77777777" w:rsidR="001A3377" w:rsidRPr="001A3377" w:rsidRDefault="001A3377" w:rsidP="001A3377">
            <w:pPr>
              <w:pStyle w:val="ListParagraph"/>
              <w:numPr>
                <w:ilvl w:val="0"/>
                <w:numId w:val="10"/>
              </w:numPr>
              <w:tabs>
                <w:tab w:val="left" w:pos="2268"/>
              </w:tabs>
              <w:ind w:left="352" w:hanging="284"/>
              <w:rPr>
                <w:rFonts w:ascii="Times New Roman" w:hAnsi="Times New Roman" w:cs="Times New Roman"/>
              </w:rPr>
            </w:pPr>
            <w:r w:rsidRPr="001A3377">
              <w:rPr>
                <w:rFonts w:ascii="Times New Roman" w:hAnsi="Times New Roman" w:cs="Times New Roman"/>
                <w:i/>
                <w:iCs/>
              </w:rPr>
              <w:t>An Overview of Effective Speaking</w:t>
            </w:r>
            <w:r w:rsidRPr="001A3377">
              <w:rPr>
                <w:rFonts w:ascii="Times New Roman" w:hAnsi="Times New Roman" w:cs="Times New Roman"/>
              </w:rPr>
              <w:t>. Retrieved in standford.edu.pdf</w:t>
            </w:r>
          </w:p>
          <w:p w14:paraId="01EF5D02" w14:textId="77777777" w:rsidR="0062301C" w:rsidRPr="005E698E" w:rsidRDefault="0062301C" w:rsidP="001A3377">
            <w:pPr>
              <w:tabs>
                <w:tab w:val="left" w:pos="2268"/>
              </w:tabs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BD5D" w14:textId="77777777" w:rsidR="0062301C" w:rsidRPr="005E698E" w:rsidRDefault="001A3377" w:rsidP="001A3377">
            <w:pPr>
              <w:tabs>
                <w:tab w:val="left" w:pos="720"/>
                <w:tab w:val="left" w:pos="2268"/>
              </w:tabs>
            </w:pPr>
            <w:r w:rsidRPr="005E698E">
              <w:t xml:space="preserve">Students’ </w:t>
            </w:r>
            <w:r w:rsidRPr="005E698E">
              <w:rPr>
                <w:lang w:val="id-ID"/>
              </w:rPr>
              <w:t xml:space="preserve">performance </w:t>
            </w:r>
            <w:r w:rsidRPr="005E698E">
              <w:t xml:space="preserve">to </w:t>
            </w:r>
            <w:r w:rsidRPr="009D4FE7">
              <w:rPr>
                <w:lang w:eastAsia="id-ID"/>
              </w:rPr>
              <w:t>describe</w:t>
            </w:r>
            <w:r>
              <w:rPr>
                <w:lang w:eastAsia="id-ID"/>
              </w:rPr>
              <w:t xml:space="preserve"> and explain</w:t>
            </w:r>
            <w:r w:rsidRPr="009D4FE7">
              <w:rPr>
                <w:lang w:eastAsia="id-ID"/>
              </w:rPr>
              <w:t xml:space="preserve"> the characteristics of effective speaking</w:t>
            </w:r>
          </w:p>
        </w:tc>
      </w:tr>
      <w:tr w:rsidR="0062301C" w:rsidRPr="005E698E" w14:paraId="6D421A58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6FA" w14:textId="77777777" w:rsidR="0062301C" w:rsidRPr="001A3377" w:rsidRDefault="001A3377" w:rsidP="0062301C">
            <w:pPr>
              <w:ind w:left="-67"/>
              <w:jc w:val="center"/>
            </w:pPr>
            <w:r>
              <w:t>10-11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207" w14:textId="77777777" w:rsidR="00DF731B" w:rsidRPr="001A3377" w:rsidRDefault="00661C8A" w:rsidP="001A3377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 w:rsidRPr="001A3377">
              <w:rPr>
                <w:lang w:eastAsia="id-ID"/>
              </w:rPr>
              <w:t>Students are able to explain what the stories are and why they need to the stories</w:t>
            </w:r>
            <w:r w:rsidR="001A3377">
              <w:rPr>
                <w:lang w:eastAsia="id-ID"/>
              </w:rPr>
              <w:t xml:space="preserve"> and demonstrate their stories</w:t>
            </w:r>
          </w:p>
          <w:p w14:paraId="619D4E19" w14:textId="77777777" w:rsidR="0062301C" w:rsidRPr="005E698E" w:rsidRDefault="0062301C" w:rsidP="0062301C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00D4" w14:textId="77777777" w:rsidR="0062301C" w:rsidRPr="005E698E" w:rsidRDefault="001A3377" w:rsidP="0062301C">
            <w:r>
              <w:t>Storytelling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A67F" w14:textId="77777777" w:rsidR="001A3377" w:rsidRPr="005E698E" w:rsidRDefault="001A3377" w:rsidP="001A337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 xml:space="preserve">Presentation, retell story </w:t>
            </w:r>
            <w:proofErr w:type="gramStart"/>
            <w:r>
              <w:rPr>
                <w:iCs/>
                <w:sz w:val="22"/>
                <w:szCs w:val="22"/>
              </w:rPr>
              <w:t xml:space="preserve">and </w:t>
            </w:r>
            <w:r w:rsidRPr="005E698E">
              <w:rPr>
                <w:iCs/>
                <w:sz w:val="22"/>
                <w:szCs w:val="22"/>
              </w:rPr>
              <w:t xml:space="preserve"> discussion</w:t>
            </w:r>
            <w:proofErr w:type="gramEnd"/>
          </w:p>
          <w:p w14:paraId="15963C1E" w14:textId="77777777" w:rsidR="001A3377" w:rsidRPr="005E698E" w:rsidRDefault="001A3377" w:rsidP="001A337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3F8D068B" w14:textId="77777777" w:rsidR="001A3377" w:rsidRPr="005E698E" w:rsidRDefault="001A3377" w:rsidP="001A3377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Projector, pictures, </w:t>
            </w:r>
            <w:proofErr w:type="gramStart"/>
            <w:r>
              <w:rPr>
                <w:iCs/>
                <w:sz w:val="22"/>
                <w:szCs w:val="22"/>
              </w:rPr>
              <w:t xml:space="preserve">and  </w:t>
            </w:r>
            <w:r w:rsidRPr="005E698E">
              <w:rPr>
                <w:iCs/>
                <w:sz w:val="22"/>
                <w:szCs w:val="22"/>
              </w:rPr>
              <w:t>whiteboard</w:t>
            </w:r>
            <w:proofErr w:type="gramEnd"/>
          </w:p>
          <w:p w14:paraId="2040CC74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3C54" w14:textId="77777777" w:rsidR="001A3377" w:rsidRPr="001A3377" w:rsidRDefault="001A3377" w:rsidP="001A3377">
            <w:pPr>
              <w:pStyle w:val="ListParagraph"/>
              <w:numPr>
                <w:ilvl w:val="0"/>
                <w:numId w:val="12"/>
              </w:numPr>
              <w:tabs>
                <w:tab w:val="left" w:pos="2268"/>
              </w:tabs>
              <w:ind w:left="352" w:hanging="284"/>
              <w:rPr>
                <w:rFonts w:ascii="Times New Roman" w:hAnsi="Times New Roman" w:cs="Times New Roman"/>
              </w:rPr>
            </w:pPr>
            <w:r w:rsidRPr="001A3377">
              <w:rPr>
                <w:rFonts w:ascii="Times New Roman" w:hAnsi="Times New Roman" w:cs="Times New Roman"/>
              </w:rPr>
              <w:t>Sherman, Josepha. 2008</w:t>
            </w:r>
            <w:r w:rsidRPr="001A3377">
              <w:rPr>
                <w:rFonts w:ascii="Times New Roman" w:hAnsi="Times New Roman" w:cs="Times New Roman"/>
                <w:i/>
                <w:iCs/>
              </w:rPr>
              <w:t>. Storytelling</w:t>
            </w:r>
            <w:r w:rsidRPr="001A3377">
              <w:rPr>
                <w:rFonts w:ascii="Times New Roman" w:hAnsi="Times New Roman" w:cs="Times New Roman"/>
              </w:rPr>
              <w:t>. An Encyclopedia of Mythology and Folklore. USA: Sharpe Reference</w:t>
            </w:r>
          </w:p>
          <w:p w14:paraId="4B475994" w14:textId="77777777" w:rsidR="001A3377" w:rsidRPr="001A3377" w:rsidRDefault="001A3377" w:rsidP="001A3377">
            <w:pPr>
              <w:pStyle w:val="ListParagraph"/>
              <w:numPr>
                <w:ilvl w:val="0"/>
                <w:numId w:val="12"/>
              </w:numPr>
              <w:tabs>
                <w:tab w:val="left" w:pos="2268"/>
              </w:tabs>
              <w:ind w:left="352" w:hanging="284"/>
              <w:rPr>
                <w:rFonts w:ascii="Times New Roman" w:hAnsi="Times New Roman" w:cs="Times New Roman"/>
              </w:rPr>
            </w:pPr>
            <w:r w:rsidRPr="001A3377">
              <w:rPr>
                <w:rFonts w:ascii="Times New Roman" w:hAnsi="Times New Roman" w:cs="Times New Roman"/>
              </w:rPr>
              <w:t>https://www.worldoftales.com/</w:t>
            </w:r>
          </w:p>
          <w:p w14:paraId="0B444E5F" w14:textId="77777777" w:rsidR="0062301C" w:rsidRPr="005E698E" w:rsidRDefault="0062301C" w:rsidP="001A3377">
            <w:pPr>
              <w:tabs>
                <w:tab w:val="left" w:pos="2268"/>
              </w:tabs>
              <w:ind w:left="21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508D" w14:textId="77777777" w:rsidR="0062301C" w:rsidRPr="001A3377" w:rsidRDefault="001A3377" w:rsidP="0062301C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 w:rsidRPr="001A3377">
              <w:rPr>
                <w:rFonts w:ascii="Times New Roman" w:hAnsi="Times New Roman" w:cs="Times New Roman"/>
              </w:rPr>
              <w:t xml:space="preserve">Students’ </w:t>
            </w:r>
            <w:r w:rsidRPr="001A3377">
              <w:rPr>
                <w:rFonts w:ascii="Times New Roman" w:hAnsi="Times New Roman" w:cs="Times New Roman"/>
                <w:lang w:val="id-ID"/>
              </w:rPr>
              <w:t xml:space="preserve">performance </w:t>
            </w:r>
            <w:r w:rsidRPr="001A3377">
              <w:rPr>
                <w:rFonts w:ascii="Times New Roman" w:hAnsi="Times New Roman" w:cs="Times New Roman"/>
              </w:rPr>
              <w:t xml:space="preserve">to </w:t>
            </w:r>
            <w:r w:rsidRPr="001A3377">
              <w:rPr>
                <w:rFonts w:ascii="Times New Roman" w:eastAsia="Times New Roman" w:hAnsi="Times New Roman" w:cs="Times New Roman"/>
                <w:lang w:eastAsia="id-ID"/>
              </w:rPr>
              <w:t>retell their story</w:t>
            </w:r>
          </w:p>
        </w:tc>
      </w:tr>
      <w:tr w:rsidR="0062301C" w:rsidRPr="005E698E" w14:paraId="3A6AE498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9C1B" w14:textId="77777777" w:rsidR="0062301C" w:rsidRPr="003218E0" w:rsidRDefault="003218E0" w:rsidP="0062301C">
            <w:pPr>
              <w:ind w:left="-67"/>
              <w:jc w:val="center"/>
            </w:pPr>
            <w: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6E48" w14:textId="77777777" w:rsidR="00DF731B" w:rsidRPr="003218E0" w:rsidRDefault="003218E0" w:rsidP="003218E0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>
              <w:rPr>
                <w:lang w:eastAsia="id-ID"/>
              </w:rPr>
              <w:t xml:space="preserve">Students are able to </w:t>
            </w:r>
            <w:r w:rsidR="00661C8A" w:rsidRPr="003218E0">
              <w:rPr>
                <w:lang w:eastAsia="id-ID"/>
              </w:rPr>
              <w:t xml:space="preserve">identify steps to </w:t>
            </w:r>
            <w:r w:rsidR="00661C8A" w:rsidRPr="003218E0">
              <w:rPr>
                <w:lang w:eastAsia="id-ID"/>
              </w:rPr>
              <w:lastRenderedPageBreak/>
              <w:t>interview the foreigner</w:t>
            </w:r>
            <w:r>
              <w:rPr>
                <w:lang w:eastAsia="id-ID"/>
              </w:rPr>
              <w:t xml:space="preserve"> and conduct the interview</w:t>
            </w:r>
          </w:p>
          <w:p w14:paraId="10219C06" w14:textId="77777777" w:rsidR="0062301C" w:rsidRPr="005E698E" w:rsidRDefault="0062301C" w:rsidP="0062301C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9D0" w14:textId="77777777" w:rsidR="0062301C" w:rsidRPr="005E698E" w:rsidRDefault="003218E0" w:rsidP="0062301C">
            <w:r>
              <w:lastRenderedPageBreak/>
              <w:t>Interview with foreigner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E423" w14:textId="77777777" w:rsidR="003218E0" w:rsidRPr="005E698E" w:rsidRDefault="003218E0" w:rsidP="003218E0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 xml:space="preserve">Presentation, field study </w:t>
            </w:r>
            <w:proofErr w:type="gramStart"/>
            <w:r>
              <w:rPr>
                <w:iCs/>
                <w:sz w:val="22"/>
                <w:szCs w:val="22"/>
              </w:rPr>
              <w:t xml:space="preserve">and </w:t>
            </w:r>
            <w:r w:rsidRPr="005E698E">
              <w:rPr>
                <w:iCs/>
                <w:sz w:val="22"/>
                <w:szCs w:val="22"/>
              </w:rPr>
              <w:t xml:space="preserve"> discussion</w:t>
            </w:r>
            <w:proofErr w:type="gramEnd"/>
          </w:p>
          <w:p w14:paraId="215DEB0F" w14:textId="77777777" w:rsidR="003218E0" w:rsidRPr="005E698E" w:rsidRDefault="003218E0" w:rsidP="003218E0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2B0F57D9" w14:textId="77777777" w:rsidR="003218E0" w:rsidRPr="005E698E" w:rsidRDefault="003218E0" w:rsidP="003218E0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lastRenderedPageBreak/>
              <w:t>Media</w:t>
            </w:r>
            <w:r>
              <w:rPr>
                <w:iCs/>
                <w:sz w:val="22"/>
                <w:szCs w:val="22"/>
              </w:rPr>
              <w:t xml:space="preserve">: Projector, recorder, video </w:t>
            </w:r>
            <w:proofErr w:type="gramStart"/>
            <w:r>
              <w:rPr>
                <w:iCs/>
                <w:sz w:val="22"/>
                <w:szCs w:val="22"/>
              </w:rPr>
              <w:t xml:space="preserve">and  </w:t>
            </w:r>
            <w:r w:rsidRPr="005E698E">
              <w:rPr>
                <w:iCs/>
                <w:sz w:val="22"/>
                <w:szCs w:val="22"/>
              </w:rPr>
              <w:t>whiteboard</w:t>
            </w:r>
            <w:proofErr w:type="gramEnd"/>
          </w:p>
          <w:p w14:paraId="06A9D88E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8652" w14:textId="77777777" w:rsidR="00DF731B" w:rsidRPr="003218E0" w:rsidRDefault="00661C8A" w:rsidP="003218E0">
            <w:pPr>
              <w:numPr>
                <w:ilvl w:val="0"/>
                <w:numId w:val="14"/>
              </w:numPr>
              <w:tabs>
                <w:tab w:val="clear" w:pos="720"/>
                <w:tab w:val="num" w:pos="352"/>
                <w:tab w:val="left" w:pos="2268"/>
              </w:tabs>
              <w:ind w:left="352" w:hanging="284"/>
            </w:pPr>
            <w:r w:rsidRPr="003218E0">
              <w:lastRenderedPageBreak/>
              <w:t xml:space="preserve">Denzin, Norman K. 2001. The reflexive interview and a </w:t>
            </w:r>
            <w:r w:rsidRPr="003218E0">
              <w:lastRenderedPageBreak/>
              <w:t xml:space="preserve">performative social science. </w:t>
            </w:r>
            <w:r w:rsidRPr="003218E0">
              <w:rPr>
                <w:i/>
                <w:iCs/>
              </w:rPr>
              <w:t>Qualitative Research Journal, 1 (1).</w:t>
            </w:r>
          </w:p>
          <w:p w14:paraId="4C5EBD3F" w14:textId="77777777" w:rsidR="00DF731B" w:rsidRPr="003218E0" w:rsidRDefault="00661C8A" w:rsidP="003218E0">
            <w:pPr>
              <w:numPr>
                <w:ilvl w:val="0"/>
                <w:numId w:val="14"/>
              </w:numPr>
              <w:tabs>
                <w:tab w:val="clear" w:pos="720"/>
                <w:tab w:val="num" w:pos="352"/>
                <w:tab w:val="left" w:pos="2268"/>
              </w:tabs>
              <w:ind w:hanging="652"/>
            </w:pPr>
            <w:r w:rsidRPr="003218E0">
              <w:t>https://en.islcollective.com</w:t>
            </w:r>
          </w:p>
          <w:p w14:paraId="698F0256" w14:textId="77777777" w:rsidR="0062301C" w:rsidRPr="005E698E" w:rsidRDefault="0062301C" w:rsidP="003218E0">
            <w:pPr>
              <w:tabs>
                <w:tab w:val="num" w:pos="352"/>
                <w:tab w:val="left" w:pos="2268"/>
              </w:tabs>
              <w:ind w:left="21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7F06" w14:textId="77777777" w:rsidR="0062301C" w:rsidRPr="005E698E" w:rsidRDefault="003218E0" w:rsidP="0062301C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  <w:r w:rsidRPr="001A3377">
              <w:rPr>
                <w:rFonts w:ascii="Times New Roman" w:hAnsi="Times New Roman" w:cs="Times New Roman"/>
              </w:rPr>
              <w:lastRenderedPageBreak/>
              <w:t xml:space="preserve">Students’ </w:t>
            </w:r>
            <w:r w:rsidRPr="001A3377">
              <w:rPr>
                <w:rFonts w:ascii="Times New Roman" w:hAnsi="Times New Roman" w:cs="Times New Roman"/>
                <w:lang w:val="id-ID"/>
              </w:rPr>
              <w:t xml:space="preserve">performance </w:t>
            </w:r>
            <w:r w:rsidRPr="001A3377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lang w:eastAsia="id-ID"/>
              </w:rPr>
              <w:lastRenderedPageBreak/>
              <w:t>interview a foreigner</w:t>
            </w:r>
          </w:p>
        </w:tc>
      </w:tr>
      <w:tr w:rsidR="0062301C" w:rsidRPr="005E698E" w14:paraId="77A8C8AA" w14:textId="77777777" w:rsidTr="003218E0">
        <w:trPr>
          <w:gridAfter w:val="3"/>
          <w:wAfter w:w="34" w:type="dxa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5C6" w14:textId="77777777" w:rsidR="0062301C" w:rsidRPr="003218E0" w:rsidRDefault="003218E0" w:rsidP="0062301C">
            <w:pPr>
              <w:ind w:left="-67"/>
              <w:jc w:val="center"/>
            </w:pPr>
            <w:r>
              <w:lastRenderedPageBreak/>
              <w:t>13-14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2C81" w14:textId="77777777" w:rsidR="00DF731B" w:rsidRPr="003218E0" w:rsidRDefault="00661C8A" w:rsidP="003218E0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  <w:r w:rsidRPr="003218E0">
              <w:rPr>
                <w:lang w:eastAsia="id-ID"/>
              </w:rPr>
              <w:t>Students are able to identify</w:t>
            </w:r>
            <w:r w:rsidR="003218E0">
              <w:rPr>
                <w:lang w:eastAsia="id-ID"/>
              </w:rPr>
              <w:t xml:space="preserve"> and have</w:t>
            </w:r>
            <w:r w:rsidRPr="003218E0">
              <w:rPr>
                <w:lang w:eastAsia="id-ID"/>
              </w:rPr>
              <w:t xml:space="preserve"> the effective </w:t>
            </w:r>
            <w:proofErr w:type="spellStart"/>
            <w:r w:rsidRPr="003218E0">
              <w:rPr>
                <w:lang w:eastAsia="id-ID"/>
              </w:rPr>
              <w:t>Tedx</w:t>
            </w:r>
            <w:proofErr w:type="spellEnd"/>
            <w:r w:rsidRPr="003218E0">
              <w:rPr>
                <w:lang w:eastAsia="id-ID"/>
              </w:rPr>
              <w:t xml:space="preserve"> Talk</w:t>
            </w:r>
            <w:r w:rsidR="003218E0">
              <w:rPr>
                <w:lang w:eastAsia="id-ID"/>
              </w:rPr>
              <w:t xml:space="preserve">-alike </w:t>
            </w:r>
            <w:r w:rsidR="003218E0" w:rsidRPr="003218E0">
              <w:rPr>
                <w:lang w:eastAsia="id-ID"/>
              </w:rPr>
              <w:t>presentation</w:t>
            </w:r>
          </w:p>
          <w:p w14:paraId="1A0126F5" w14:textId="77777777" w:rsidR="0062301C" w:rsidRPr="005E698E" w:rsidRDefault="0062301C" w:rsidP="0062301C">
            <w:pPr>
              <w:tabs>
                <w:tab w:val="left" w:pos="720"/>
                <w:tab w:val="left" w:pos="2268"/>
              </w:tabs>
              <w:rPr>
                <w:lang w:eastAsia="id-ID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5388" w14:textId="77777777" w:rsidR="0062301C" w:rsidRPr="005E698E" w:rsidRDefault="003218E0" w:rsidP="0062301C">
            <w:proofErr w:type="spellStart"/>
            <w:r w:rsidRPr="003218E0">
              <w:rPr>
                <w:lang w:eastAsia="id-ID"/>
              </w:rPr>
              <w:t>Tedx</w:t>
            </w:r>
            <w:proofErr w:type="spellEnd"/>
            <w:r w:rsidRPr="003218E0">
              <w:rPr>
                <w:lang w:eastAsia="id-ID"/>
              </w:rPr>
              <w:t xml:space="preserve"> Talk</w:t>
            </w:r>
            <w:r>
              <w:rPr>
                <w:lang w:eastAsia="id-ID"/>
              </w:rPr>
              <w:t xml:space="preserve">-alike </w:t>
            </w:r>
            <w:r w:rsidRPr="003218E0">
              <w:rPr>
                <w:lang w:eastAsia="id-ID"/>
              </w:rPr>
              <w:t>presentation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49AA" w14:textId="77777777" w:rsidR="003218E0" w:rsidRPr="005E698E" w:rsidRDefault="003218E0" w:rsidP="003218E0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 xml:space="preserve">Method: </w:t>
            </w:r>
            <w:r>
              <w:rPr>
                <w:iCs/>
                <w:sz w:val="22"/>
                <w:szCs w:val="22"/>
              </w:rPr>
              <w:t xml:space="preserve">Presentation, </w:t>
            </w:r>
            <w:proofErr w:type="spellStart"/>
            <w:r>
              <w:rPr>
                <w:iCs/>
                <w:sz w:val="22"/>
                <w:szCs w:val="22"/>
              </w:rPr>
              <w:t>presenation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iCs/>
                <w:sz w:val="22"/>
                <w:szCs w:val="22"/>
              </w:rPr>
              <w:t xml:space="preserve">and </w:t>
            </w:r>
            <w:r w:rsidRPr="005E698E">
              <w:rPr>
                <w:iCs/>
                <w:sz w:val="22"/>
                <w:szCs w:val="22"/>
              </w:rPr>
              <w:t xml:space="preserve"> discussion</w:t>
            </w:r>
            <w:proofErr w:type="gramEnd"/>
          </w:p>
          <w:p w14:paraId="3F0406FA" w14:textId="77777777" w:rsidR="003218E0" w:rsidRPr="005E698E" w:rsidRDefault="003218E0" w:rsidP="003218E0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  <w:p w14:paraId="188C875B" w14:textId="77777777" w:rsidR="003218E0" w:rsidRPr="005E698E" w:rsidRDefault="003218E0" w:rsidP="003218E0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  <w:r w:rsidRPr="005E698E">
              <w:rPr>
                <w:iCs/>
                <w:sz w:val="22"/>
                <w:szCs w:val="22"/>
              </w:rPr>
              <w:t>Media</w:t>
            </w:r>
            <w:r>
              <w:rPr>
                <w:iCs/>
                <w:sz w:val="22"/>
                <w:szCs w:val="22"/>
              </w:rPr>
              <w:t xml:space="preserve">: Projector and </w:t>
            </w:r>
            <w:r w:rsidRPr="005E698E">
              <w:rPr>
                <w:iCs/>
                <w:sz w:val="22"/>
                <w:szCs w:val="22"/>
              </w:rPr>
              <w:t>whiteboard</w:t>
            </w:r>
          </w:p>
          <w:p w14:paraId="62315C10" w14:textId="77777777" w:rsidR="0062301C" w:rsidRPr="005E698E" w:rsidRDefault="0062301C" w:rsidP="0062301C">
            <w:pPr>
              <w:tabs>
                <w:tab w:val="left" w:pos="2268"/>
              </w:tabs>
              <w:ind w:left="34"/>
              <w:rPr>
                <w:iCs/>
                <w:sz w:val="22"/>
                <w:szCs w:val="22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BFE2" w14:textId="77777777" w:rsidR="00DF731B" w:rsidRPr="003218E0" w:rsidRDefault="00661C8A" w:rsidP="003218E0">
            <w:pPr>
              <w:numPr>
                <w:ilvl w:val="0"/>
                <w:numId w:val="16"/>
              </w:numPr>
              <w:tabs>
                <w:tab w:val="clear" w:pos="720"/>
                <w:tab w:val="num" w:pos="315"/>
                <w:tab w:val="left" w:pos="2268"/>
              </w:tabs>
              <w:ind w:left="315" w:hanging="284"/>
            </w:pPr>
            <w:r w:rsidRPr="003218E0">
              <w:t xml:space="preserve">Carlo, Giuseppina Scotto di. 2014. The Role of Proximity in Online Popularizations: The Case of TED Talks. </w:t>
            </w:r>
            <w:r w:rsidRPr="003218E0">
              <w:rPr>
                <w:i/>
                <w:iCs/>
              </w:rPr>
              <w:t>Discourse Studies</w:t>
            </w:r>
            <w:r w:rsidRPr="003218E0">
              <w:t>, 16 (5)</w:t>
            </w:r>
          </w:p>
          <w:p w14:paraId="63BF146C" w14:textId="77777777" w:rsidR="00DF731B" w:rsidRPr="003218E0" w:rsidRDefault="00661C8A" w:rsidP="003218E0">
            <w:pPr>
              <w:numPr>
                <w:ilvl w:val="0"/>
                <w:numId w:val="16"/>
              </w:numPr>
              <w:tabs>
                <w:tab w:val="clear" w:pos="720"/>
                <w:tab w:val="num" w:pos="315"/>
                <w:tab w:val="left" w:pos="2268"/>
              </w:tabs>
              <w:ind w:hanging="689"/>
            </w:pPr>
            <w:r w:rsidRPr="003218E0">
              <w:t>https://www.ted.com</w:t>
            </w:r>
          </w:p>
          <w:p w14:paraId="347F4C7A" w14:textId="77777777" w:rsidR="0062301C" w:rsidRPr="005E698E" w:rsidRDefault="0062301C" w:rsidP="003218E0">
            <w:pPr>
              <w:tabs>
                <w:tab w:val="left" w:pos="2268"/>
              </w:tabs>
              <w:ind w:left="210"/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A49D" w14:textId="77777777" w:rsidR="0062301C" w:rsidRPr="005E698E" w:rsidRDefault="0062301C" w:rsidP="0062301C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3218E0" w:rsidRPr="005E698E" w14:paraId="66882C57" w14:textId="77777777" w:rsidTr="00650EA7">
        <w:trPr>
          <w:gridAfter w:val="3"/>
          <w:wAfter w:w="34" w:type="dxa"/>
        </w:trPr>
        <w:tc>
          <w:tcPr>
            <w:tcW w:w="14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135A" w14:textId="77777777" w:rsidR="003218E0" w:rsidRDefault="003218E0" w:rsidP="003218E0">
            <w:pPr>
              <w:pStyle w:val="ListParagraph"/>
              <w:tabs>
                <w:tab w:val="left" w:pos="0"/>
                <w:tab w:val="left" w:pos="2268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FINAL TEST</w:t>
            </w:r>
          </w:p>
          <w:p w14:paraId="731E2541" w14:textId="77777777" w:rsidR="003218E0" w:rsidRPr="005E698E" w:rsidRDefault="003218E0" w:rsidP="0062301C">
            <w:pPr>
              <w:pStyle w:val="ListParagraph"/>
              <w:tabs>
                <w:tab w:val="left" w:pos="0"/>
                <w:tab w:val="left" w:pos="2268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119FE05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2D32B553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0D62EAC7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26D57B8F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66F1D751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66DE2B5F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7432B965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58FF4862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5488B8A2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1C20014F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12DF011A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103A0E47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1E426661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745E4DA2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60D53B1B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6F49735E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6FDBC0F3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5C862861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21C8060E" w14:textId="77777777" w:rsidR="003218E0" w:rsidRDefault="003218E0" w:rsidP="00575AEA">
      <w:pPr>
        <w:jc w:val="center"/>
        <w:rPr>
          <w:b/>
          <w:sz w:val="22"/>
          <w:szCs w:val="22"/>
        </w:rPr>
      </w:pPr>
    </w:p>
    <w:p w14:paraId="119D0162" w14:textId="77777777" w:rsidR="00575AEA" w:rsidRPr="005E698E" w:rsidRDefault="00575AEA" w:rsidP="00575AEA">
      <w:pPr>
        <w:jc w:val="center"/>
        <w:rPr>
          <w:b/>
          <w:sz w:val="22"/>
          <w:szCs w:val="22"/>
        </w:rPr>
      </w:pPr>
      <w:r w:rsidRPr="005E698E">
        <w:rPr>
          <w:b/>
          <w:sz w:val="22"/>
          <w:szCs w:val="22"/>
        </w:rPr>
        <w:t>ASSESSMENT</w:t>
      </w:r>
    </w:p>
    <w:p w14:paraId="4F4ACC37" w14:textId="77777777" w:rsidR="00575AEA" w:rsidRPr="005E698E" w:rsidRDefault="00575AEA" w:rsidP="00575AEA">
      <w:pPr>
        <w:rPr>
          <w:b/>
          <w:sz w:val="22"/>
          <w:szCs w:val="22"/>
          <w:lang w:val="id-ID"/>
        </w:rPr>
      </w:pPr>
      <w:r w:rsidRPr="005E698E">
        <w:rPr>
          <w:b/>
          <w:sz w:val="22"/>
          <w:szCs w:val="22"/>
          <w:lang w:val="id-ID"/>
        </w:rPr>
        <w:tab/>
      </w: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645"/>
        <w:gridCol w:w="1530"/>
        <w:gridCol w:w="1620"/>
        <w:gridCol w:w="1868"/>
        <w:gridCol w:w="1984"/>
        <w:gridCol w:w="1935"/>
        <w:gridCol w:w="1984"/>
        <w:gridCol w:w="1184"/>
      </w:tblGrid>
      <w:tr w:rsidR="00575AEA" w:rsidRPr="005E698E" w14:paraId="08433D1B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03893BFE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42CF22DD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PROCEDURE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1F795CD7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FORM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0DEB74CE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 xml:space="preserve">SCORE </w:t>
            </w:r>
            <w:r w:rsidRPr="005E698E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77 </w:t>
            </w:r>
          </w:p>
          <w:p w14:paraId="1CECCE5E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43B5A339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SCORE</w:t>
            </w:r>
            <w:r w:rsidRPr="005E698E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65</w:t>
            </w:r>
          </w:p>
          <w:p w14:paraId="2A438897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7BDBDC3F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S</w:t>
            </w:r>
            <w:r w:rsidRPr="005E698E">
              <w:rPr>
                <w:b/>
                <w:sz w:val="22"/>
                <w:szCs w:val="22"/>
              </w:rPr>
              <w:t>CORE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</w:t>
            </w:r>
            <w:r w:rsidRPr="005E698E">
              <w:rPr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5E698E">
              <w:rPr>
                <w:b/>
                <w:sz w:val="22"/>
                <w:szCs w:val="22"/>
                <w:lang w:val="id-ID"/>
              </w:rPr>
              <w:t>60</w:t>
            </w:r>
          </w:p>
          <w:p w14:paraId="3C9D6375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7CFD6208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S</w:t>
            </w:r>
            <w:r w:rsidRPr="005E698E">
              <w:rPr>
                <w:b/>
                <w:sz w:val="22"/>
                <w:szCs w:val="22"/>
              </w:rPr>
              <w:t>CORE</w:t>
            </w:r>
            <w:r w:rsidRPr="005E698E">
              <w:rPr>
                <w:b/>
                <w:sz w:val="22"/>
                <w:szCs w:val="22"/>
                <w:u w:val="single"/>
                <w:lang w:val="id-ID"/>
              </w:rPr>
              <w:t>&gt;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45</w:t>
            </w:r>
          </w:p>
          <w:p w14:paraId="1FA6C7A4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5C45A66F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S</w:t>
            </w:r>
            <w:r w:rsidRPr="005E698E">
              <w:rPr>
                <w:b/>
                <w:sz w:val="22"/>
                <w:szCs w:val="22"/>
              </w:rPr>
              <w:t>CORE</w:t>
            </w:r>
            <w:r w:rsidRPr="005E698E">
              <w:rPr>
                <w:b/>
                <w:sz w:val="22"/>
                <w:szCs w:val="22"/>
                <w:lang w:val="id-ID"/>
              </w:rPr>
              <w:t xml:space="preserve"> &lt; 45</w:t>
            </w:r>
          </w:p>
          <w:p w14:paraId="770ED194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  <w:hideMark/>
          </w:tcPr>
          <w:p w14:paraId="0E8B1221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WEIGHT</w:t>
            </w:r>
          </w:p>
        </w:tc>
      </w:tr>
      <w:tr w:rsidR="00575AEA" w:rsidRPr="005E698E" w14:paraId="0E86F6FB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E25E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12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39"/>
            </w:tblGrid>
            <w:tr w:rsidR="00575AEA" w:rsidRPr="005E698E" w14:paraId="07E825D5" w14:textId="77777777">
              <w:trPr>
                <w:trHeight w:val="608"/>
              </w:trPr>
              <w:tc>
                <w:tcPr>
                  <w:tcW w:w="8539" w:type="dxa"/>
                  <w:hideMark/>
                </w:tcPr>
                <w:p w14:paraId="0F77F469" w14:textId="77777777" w:rsidR="00575AEA" w:rsidRPr="005E698E" w:rsidRDefault="00575AEA">
                  <w:pPr>
                    <w:rPr>
                      <w:b/>
                      <w:sz w:val="22"/>
                      <w:szCs w:val="22"/>
                    </w:rPr>
                  </w:pPr>
                  <w:r w:rsidRPr="005E698E">
                    <w:rPr>
                      <w:b/>
                      <w:sz w:val="22"/>
                      <w:szCs w:val="22"/>
                    </w:rPr>
                    <w:t>Understand the course outline and class regulation</w:t>
                  </w:r>
                </w:p>
              </w:tc>
            </w:tr>
          </w:tbl>
          <w:p w14:paraId="70000D01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DB25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0</w:t>
            </w:r>
          </w:p>
        </w:tc>
      </w:tr>
      <w:tr w:rsidR="00575AEA" w:rsidRPr="005E698E" w14:paraId="76660AB1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BB2C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  <w:lang w:val="id-ID"/>
              </w:rPr>
              <w:t>2</w:t>
            </w:r>
          </w:p>
          <w:p w14:paraId="0BC26579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  <w:p w14:paraId="3BBB884E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FEC4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644A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E68D6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C09E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564D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86D7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7522A8CA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4C0C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57ED" w14:textId="77777777" w:rsidR="00575AEA" w:rsidRPr="005E698E" w:rsidRDefault="00661C8A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r w:rsidR="00575AEA" w:rsidRPr="005E698E">
              <w:rPr>
                <w:b/>
                <w:sz w:val="22"/>
                <w:szCs w:val="22"/>
                <w:lang w:val="id-ID"/>
              </w:rPr>
              <w:t>%</w:t>
            </w:r>
          </w:p>
        </w:tc>
      </w:tr>
      <w:tr w:rsidR="00575AEA" w:rsidRPr="005E698E" w14:paraId="21FDF2B5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2236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397A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B837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E6FA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EC3A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13A9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02C7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12BC519B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5B75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8186" w14:textId="77777777" w:rsidR="00575AEA" w:rsidRPr="005E698E" w:rsidRDefault="00661C8A">
            <w:pPr>
              <w:rPr>
                <w:b/>
                <w:sz w:val="22"/>
                <w:szCs w:val="22"/>
                <w:lang w:val="id-ID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75AEA" w:rsidRPr="005E698E">
              <w:rPr>
                <w:b/>
                <w:sz w:val="22"/>
                <w:szCs w:val="22"/>
                <w:lang w:val="id-ID"/>
              </w:rPr>
              <w:t xml:space="preserve"> %</w:t>
            </w:r>
          </w:p>
        </w:tc>
      </w:tr>
      <w:tr w:rsidR="00575AEA" w:rsidRPr="005E698E" w14:paraId="6D60AFB8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DB81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9DDC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CB06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97AC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69F1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0ED3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168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2A85CD42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14B9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DC70" w14:textId="77777777" w:rsidR="00575AEA" w:rsidRPr="005E698E" w:rsidRDefault="00661C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75AEA" w:rsidRPr="005E698E">
              <w:rPr>
                <w:b/>
                <w:sz w:val="22"/>
                <w:szCs w:val="22"/>
              </w:rPr>
              <w:t>0 %</w:t>
            </w:r>
          </w:p>
        </w:tc>
      </w:tr>
      <w:tr w:rsidR="00575AEA" w:rsidRPr="005E698E" w14:paraId="3816F456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0993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5-6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1D40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F9B7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B6AC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D27C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850A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7A2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4FEB11C4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7ABA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E1FA" w14:textId="77777777" w:rsidR="00575AEA" w:rsidRPr="005E698E" w:rsidRDefault="00661C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575AEA"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75AEA" w:rsidRPr="005E698E" w14:paraId="18F0EA8B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49C7" w14:textId="77777777" w:rsidR="00575AEA" w:rsidRPr="005E698E" w:rsidRDefault="00575AEA">
            <w:pPr>
              <w:rPr>
                <w:b/>
                <w:sz w:val="22"/>
                <w:szCs w:val="22"/>
              </w:rPr>
            </w:pPr>
            <w:r w:rsidRPr="005E698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3C85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5A35E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19F3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6015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F98C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2342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342A8C0B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F81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CC13" w14:textId="77777777" w:rsidR="00575AEA" w:rsidRPr="005E698E" w:rsidRDefault="00661C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75AEA" w:rsidRPr="005E698E">
              <w:rPr>
                <w:b/>
                <w:sz w:val="22"/>
                <w:szCs w:val="22"/>
              </w:rPr>
              <w:t>0 %</w:t>
            </w:r>
          </w:p>
        </w:tc>
      </w:tr>
      <w:tr w:rsidR="00575AEA" w:rsidRPr="005E698E" w14:paraId="33DC7AB9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90B7" w14:textId="77777777" w:rsidR="00575AEA" w:rsidRPr="005E698E" w:rsidRDefault="00661C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9B7D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F08A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3A7CB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B90F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7BFF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C6AB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06AF7095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AB2B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5C72" w14:textId="77777777" w:rsidR="00575AEA" w:rsidRPr="005E698E" w:rsidRDefault="00661C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575AEA"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75AEA" w:rsidRPr="005E698E" w14:paraId="092FF86D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E80B" w14:textId="77777777" w:rsidR="00575AEA" w:rsidRPr="005E698E" w:rsidRDefault="00661C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EC9DD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CAED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9CF3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DF43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BDAB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2909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4934DE90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1F2B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7AD4" w14:textId="77777777" w:rsidR="00575AEA" w:rsidRPr="005E698E" w:rsidRDefault="00661C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75AEA" w:rsidRPr="005E698E">
              <w:rPr>
                <w:b/>
                <w:sz w:val="22"/>
                <w:szCs w:val="22"/>
              </w:rPr>
              <w:t>0 %</w:t>
            </w:r>
          </w:p>
        </w:tc>
      </w:tr>
      <w:tr w:rsidR="00575AEA" w:rsidRPr="005E698E" w14:paraId="129C0D58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262C" w14:textId="77777777" w:rsidR="00575AEA" w:rsidRPr="005E698E" w:rsidRDefault="00661C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1EC7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AC5C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06D6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092B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B720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0DE3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0CD766FB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506C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23A4" w14:textId="77777777" w:rsidR="00575AEA" w:rsidRPr="005E698E" w:rsidRDefault="00661C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75AEA" w:rsidRPr="005E698E">
              <w:rPr>
                <w:b/>
                <w:sz w:val="22"/>
                <w:szCs w:val="22"/>
              </w:rPr>
              <w:t>0 %</w:t>
            </w:r>
          </w:p>
        </w:tc>
      </w:tr>
      <w:tr w:rsidR="00575AEA" w:rsidRPr="005E698E" w14:paraId="55B1A850" w14:textId="77777777" w:rsidTr="00661C8A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9661" w14:textId="77777777" w:rsidR="00575AEA" w:rsidRPr="005E698E" w:rsidRDefault="00661C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BD90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</w:rPr>
              <w:t>Performance assessment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0B3D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Presentation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F966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C0E2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5745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E29D" w14:textId="77777777" w:rsidR="00575AEA" w:rsidRPr="005E698E" w:rsidRDefault="00575AEA">
            <w:pPr>
              <w:rPr>
                <w:b/>
                <w:sz w:val="22"/>
                <w:szCs w:val="22"/>
                <w:lang w:val="sv-SE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  <w:p w14:paraId="0BF34DEC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02A5" w14:textId="77777777" w:rsidR="00575AEA" w:rsidRPr="005E698E" w:rsidRDefault="00575AEA">
            <w:pPr>
              <w:rPr>
                <w:b/>
                <w:sz w:val="22"/>
                <w:szCs w:val="22"/>
                <w:lang w:val="id-ID"/>
              </w:rPr>
            </w:pPr>
            <w:r w:rsidRPr="005E698E">
              <w:rPr>
                <w:b/>
                <w:sz w:val="22"/>
                <w:szCs w:val="22"/>
                <w:lang w:val="sv-SE"/>
              </w:rPr>
              <w:t>* See rubric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385B" w14:textId="77777777" w:rsidR="00575AEA" w:rsidRPr="005E698E" w:rsidRDefault="00661C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575AEA" w:rsidRPr="005E698E">
              <w:rPr>
                <w:b/>
                <w:sz w:val="22"/>
                <w:szCs w:val="22"/>
              </w:rPr>
              <w:t xml:space="preserve"> %</w:t>
            </w:r>
          </w:p>
        </w:tc>
      </w:tr>
    </w:tbl>
    <w:p w14:paraId="1B92FA2E" w14:textId="77777777" w:rsidR="00575AEA" w:rsidRPr="005E698E" w:rsidRDefault="00575AEA" w:rsidP="00575AEA"/>
    <w:p w14:paraId="70946683" w14:textId="77777777" w:rsidR="00575AEA" w:rsidRPr="005E698E" w:rsidRDefault="00575AEA" w:rsidP="00575AEA"/>
    <w:p w14:paraId="082DAB73" w14:textId="77777777" w:rsidR="00575AEA" w:rsidRPr="005E698E" w:rsidRDefault="00575AEA" w:rsidP="00575AEA"/>
    <w:p w14:paraId="5B1717FE" w14:textId="77777777" w:rsidR="00575AEA" w:rsidRPr="005E698E" w:rsidRDefault="00575AEA" w:rsidP="00575AEA"/>
    <w:p w14:paraId="2000547A" w14:textId="77777777" w:rsidR="00575AEA" w:rsidRPr="005E698E" w:rsidRDefault="00575AEA" w:rsidP="00575AEA"/>
    <w:p w14:paraId="47B580B2" w14:textId="77777777" w:rsidR="00575AEA" w:rsidRDefault="00575AEA" w:rsidP="00575AEA"/>
    <w:p w14:paraId="1917053B" w14:textId="77777777" w:rsidR="00661C8A" w:rsidRDefault="00661C8A" w:rsidP="00575AEA">
      <w:r>
        <w:lastRenderedPageBreak/>
        <w:t>Assessment Rubric</w:t>
      </w:r>
    </w:p>
    <w:p w14:paraId="233076BC" w14:textId="77777777" w:rsidR="00661C8A" w:rsidRDefault="00661C8A" w:rsidP="00575AEA">
      <w:r w:rsidRPr="00661C8A">
        <w:rPr>
          <w:noProof/>
        </w:rPr>
        <w:drawing>
          <wp:anchor distT="0" distB="0" distL="114300" distR="114300" simplePos="0" relativeHeight="251660288" behindDoc="1" locked="0" layoutInCell="1" allowOverlap="1" wp14:anchorId="703A79C3" wp14:editId="0E5E322B">
            <wp:simplePos x="0" y="0"/>
            <wp:positionH relativeFrom="margin">
              <wp:posOffset>57150</wp:posOffset>
            </wp:positionH>
            <wp:positionV relativeFrom="paragraph">
              <wp:posOffset>129540</wp:posOffset>
            </wp:positionV>
            <wp:extent cx="5476875" cy="5093023"/>
            <wp:effectExtent l="0" t="0" r="0" b="0"/>
            <wp:wrapTight wrapText="bothSides">
              <wp:wrapPolygon edited="0">
                <wp:start x="0" y="0"/>
                <wp:lineTo x="0" y="21492"/>
                <wp:lineTo x="21487" y="21492"/>
                <wp:lineTo x="21487" y="0"/>
                <wp:lineTo x="0" y="0"/>
              </wp:wrapPolygon>
            </wp:wrapTight>
            <wp:docPr id="1024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3558712-5E87-4455-9E27-F6B5298CE2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1">
                      <a:extLst>
                        <a:ext uri="{FF2B5EF4-FFF2-40B4-BE49-F238E27FC236}">
                          <a16:creationId xmlns:a16="http://schemas.microsoft.com/office/drawing/2014/main" id="{03558712-5E87-4455-9E27-F6B5298CE22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09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7DD05" w14:textId="77777777" w:rsidR="00661C8A" w:rsidRPr="005E698E" w:rsidRDefault="00661C8A" w:rsidP="00575AEA"/>
    <w:p w14:paraId="00F6D0AD" w14:textId="77777777" w:rsidR="00575AEA" w:rsidRPr="005E698E" w:rsidRDefault="00575AEA" w:rsidP="00575AEA"/>
    <w:p w14:paraId="17B037BE" w14:textId="77777777" w:rsidR="00575AEA" w:rsidRPr="005E698E" w:rsidRDefault="00575AEA" w:rsidP="00575AEA">
      <w:pPr>
        <w:tabs>
          <w:tab w:val="left" w:pos="2268"/>
        </w:tabs>
        <w:rPr>
          <w:lang w:val="id-ID"/>
        </w:rPr>
      </w:pPr>
    </w:p>
    <w:p w14:paraId="5E574505" w14:textId="77777777" w:rsidR="00575AEA" w:rsidRPr="005E698E" w:rsidRDefault="00575AEA" w:rsidP="00575AEA">
      <w:pPr>
        <w:tabs>
          <w:tab w:val="left" w:pos="2268"/>
        </w:tabs>
        <w:rPr>
          <w:lang w:val="id-ID"/>
        </w:rPr>
      </w:pPr>
    </w:p>
    <w:p w14:paraId="54FFC3B8" w14:textId="77777777" w:rsidR="00575AEA" w:rsidRDefault="00575AEA" w:rsidP="00575AEA">
      <w:pPr>
        <w:tabs>
          <w:tab w:val="left" w:pos="2268"/>
        </w:tabs>
        <w:rPr>
          <w:lang w:val="id-ID"/>
        </w:rPr>
      </w:pPr>
    </w:p>
    <w:p w14:paraId="73044567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05E77F47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1D0A67D7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333E5A8E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7A24BCF1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6E717511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11A4EF69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7F8147B6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1DA916A4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7AD65F6D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0D17CE3D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654FB487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3DCD8BFD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118046CC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0128CA71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14EB0BB9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182D744E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22D386E1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27EA19DA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5AEE938D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0D9F7822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39D05B5C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094DBC4E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063DB4B0" w14:textId="77777777" w:rsidR="00661C8A" w:rsidRDefault="00661C8A" w:rsidP="00575AEA">
      <w:pPr>
        <w:tabs>
          <w:tab w:val="left" w:pos="2268"/>
        </w:tabs>
        <w:rPr>
          <w:lang w:val="id-ID"/>
        </w:rPr>
      </w:pPr>
    </w:p>
    <w:p w14:paraId="084967D5" w14:textId="77777777" w:rsidR="00661C8A" w:rsidRPr="005E698E" w:rsidRDefault="00661C8A" w:rsidP="00575AEA">
      <w:pPr>
        <w:tabs>
          <w:tab w:val="left" w:pos="2268"/>
        </w:tabs>
        <w:rPr>
          <w:lang w:val="id-ID"/>
        </w:rPr>
      </w:pPr>
    </w:p>
    <w:p w14:paraId="03210A15" w14:textId="77777777" w:rsidR="00661C8A" w:rsidRDefault="00661C8A" w:rsidP="00575AEA">
      <w:pPr>
        <w:rPr>
          <w:b/>
        </w:rPr>
      </w:pPr>
      <w:r>
        <w:rPr>
          <w:b/>
        </w:rPr>
        <w:t xml:space="preserve">GRADING SYSTEM COMPONENTS </w:t>
      </w:r>
    </w:p>
    <w:p w14:paraId="258C87D8" w14:textId="77777777" w:rsidR="00661C8A" w:rsidRDefault="00661C8A" w:rsidP="00575AEA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6"/>
        <w:gridCol w:w="4476"/>
      </w:tblGrid>
      <w:tr w:rsidR="00661C8A" w:rsidRPr="00661C8A" w14:paraId="6BACADE7" w14:textId="77777777" w:rsidTr="00661C8A">
        <w:tc>
          <w:tcPr>
            <w:tcW w:w="2263" w:type="dxa"/>
          </w:tcPr>
          <w:p w14:paraId="1B443680" w14:textId="77777777" w:rsidR="00661C8A" w:rsidRPr="00661C8A" w:rsidRDefault="00661C8A" w:rsidP="00575AEA">
            <w:r w:rsidRPr="00661C8A">
              <w:t>Attendance</w:t>
            </w:r>
          </w:p>
        </w:tc>
        <w:tc>
          <w:tcPr>
            <w:tcW w:w="426" w:type="dxa"/>
          </w:tcPr>
          <w:p w14:paraId="22EB8C7E" w14:textId="77777777" w:rsidR="00661C8A" w:rsidRPr="00661C8A" w:rsidRDefault="00661C8A" w:rsidP="00575AEA">
            <w:r w:rsidRPr="00661C8A">
              <w:t>:</w:t>
            </w:r>
          </w:p>
        </w:tc>
        <w:tc>
          <w:tcPr>
            <w:tcW w:w="4476" w:type="dxa"/>
          </w:tcPr>
          <w:p w14:paraId="417975E5" w14:textId="77777777" w:rsidR="00661C8A" w:rsidRPr="00661C8A" w:rsidRDefault="00661C8A" w:rsidP="00575AEA">
            <w:r w:rsidRPr="00661C8A">
              <w:t>10 %</w:t>
            </w:r>
          </w:p>
        </w:tc>
      </w:tr>
      <w:tr w:rsidR="00661C8A" w:rsidRPr="00661C8A" w14:paraId="5A7F6B58" w14:textId="77777777" w:rsidTr="00661C8A">
        <w:tc>
          <w:tcPr>
            <w:tcW w:w="2263" w:type="dxa"/>
          </w:tcPr>
          <w:p w14:paraId="5A985D58" w14:textId="77777777" w:rsidR="00661C8A" w:rsidRPr="00661C8A" w:rsidRDefault="00661C8A" w:rsidP="00575AEA">
            <w:r w:rsidRPr="00661C8A">
              <w:t>Assignments</w:t>
            </w:r>
          </w:p>
        </w:tc>
        <w:tc>
          <w:tcPr>
            <w:tcW w:w="426" w:type="dxa"/>
          </w:tcPr>
          <w:p w14:paraId="2241DE80" w14:textId="77777777" w:rsidR="00661C8A" w:rsidRPr="00661C8A" w:rsidRDefault="00661C8A" w:rsidP="00575AEA">
            <w:r w:rsidRPr="00661C8A">
              <w:t>:</w:t>
            </w:r>
          </w:p>
        </w:tc>
        <w:tc>
          <w:tcPr>
            <w:tcW w:w="4476" w:type="dxa"/>
          </w:tcPr>
          <w:p w14:paraId="54018CB2" w14:textId="77777777" w:rsidR="00661C8A" w:rsidRPr="00661C8A" w:rsidRDefault="00661C8A" w:rsidP="00575AEA">
            <w:r w:rsidRPr="00661C8A">
              <w:t>20 %</w:t>
            </w:r>
          </w:p>
        </w:tc>
      </w:tr>
      <w:tr w:rsidR="00661C8A" w:rsidRPr="00661C8A" w14:paraId="79B8E68D" w14:textId="77777777" w:rsidTr="00661C8A">
        <w:tc>
          <w:tcPr>
            <w:tcW w:w="2263" w:type="dxa"/>
          </w:tcPr>
          <w:p w14:paraId="6545F146" w14:textId="77777777" w:rsidR="00661C8A" w:rsidRPr="00661C8A" w:rsidRDefault="00661C8A" w:rsidP="00575AEA">
            <w:r w:rsidRPr="00661C8A">
              <w:t>Mid-Term Test</w:t>
            </w:r>
          </w:p>
        </w:tc>
        <w:tc>
          <w:tcPr>
            <w:tcW w:w="426" w:type="dxa"/>
          </w:tcPr>
          <w:p w14:paraId="4745F042" w14:textId="77777777" w:rsidR="00661C8A" w:rsidRPr="00661C8A" w:rsidRDefault="00661C8A" w:rsidP="00575AEA">
            <w:r w:rsidRPr="00661C8A">
              <w:t>:</w:t>
            </w:r>
          </w:p>
        </w:tc>
        <w:tc>
          <w:tcPr>
            <w:tcW w:w="4476" w:type="dxa"/>
          </w:tcPr>
          <w:p w14:paraId="611EE80B" w14:textId="77777777" w:rsidR="00661C8A" w:rsidRPr="00661C8A" w:rsidRDefault="00661C8A" w:rsidP="00575AEA">
            <w:r w:rsidRPr="00661C8A">
              <w:t>30 %</w:t>
            </w:r>
          </w:p>
        </w:tc>
      </w:tr>
      <w:tr w:rsidR="00661C8A" w:rsidRPr="00661C8A" w14:paraId="6BEF7BB2" w14:textId="77777777" w:rsidTr="00661C8A">
        <w:tc>
          <w:tcPr>
            <w:tcW w:w="2263" w:type="dxa"/>
          </w:tcPr>
          <w:p w14:paraId="4571B964" w14:textId="77777777" w:rsidR="00661C8A" w:rsidRPr="00661C8A" w:rsidRDefault="00661C8A" w:rsidP="00575AEA">
            <w:r w:rsidRPr="00661C8A">
              <w:t>Final Test</w:t>
            </w:r>
          </w:p>
        </w:tc>
        <w:tc>
          <w:tcPr>
            <w:tcW w:w="426" w:type="dxa"/>
          </w:tcPr>
          <w:p w14:paraId="36E20912" w14:textId="77777777" w:rsidR="00661C8A" w:rsidRPr="00661C8A" w:rsidRDefault="00661C8A" w:rsidP="00575AEA">
            <w:r w:rsidRPr="00661C8A">
              <w:t>:</w:t>
            </w:r>
          </w:p>
        </w:tc>
        <w:tc>
          <w:tcPr>
            <w:tcW w:w="4476" w:type="dxa"/>
          </w:tcPr>
          <w:p w14:paraId="1882C5EB" w14:textId="77777777" w:rsidR="00661C8A" w:rsidRPr="00661C8A" w:rsidRDefault="00661C8A" w:rsidP="00575AEA">
            <w:r w:rsidRPr="00661C8A">
              <w:t>40 %</w:t>
            </w:r>
          </w:p>
        </w:tc>
      </w:tr>
    </w:tbl>
    <w:p w14:paraId="5D6945C3" w14:textId="77777777" w:rsidR="00661C8A" w:rsidRPr="005E698E" w:rsidRDefault="00661C8A" w:rsidP="00575AEA">
      <w:pPr>
        <w:rPr>
          <w:b/>
        </w:rPr>
      </w:pPr>
    </w:p>
    <w:p w14:paraId="2AA62B79" w14:textId="77777777" w:rsidR="00575AEA" w:rsidRPr="00661C8A" w:rsidRDefault="00575AEA" w:rsidP="00661C8A">
      <w:r w:rsidRPr="005E698E">
        <w:t xml:space="preserve"> </w:t>
      </w:r>
    </w:p>
    <w:p w14:paraId="43DE8E6F" w14:textId="77777777" w:rsidR="00575AEA" w:rsidRPr="005E698E" w:rsidRDefault="00575AEA" w:rsidP="00575AEA">
      <w:pPr>
        <w:autoSpaceDE w:val="0"/>
        <w:autoSpaceDN w:val="0"/>
        <w:adjustRightInd w:val="0"/>
        <w:rPr>
          <w:lang w:val="id-ID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845"/>
        <w:gridCol w:w="1414"/>
        <w:gridCol w:w="4445"/>
      </w:tblGrid>
      <w:tr w:rsidR="00575AEA" w:rsidRPr="005E698E" w14:paraId="5C7F53CA" w14:textId="77777777" w:rsidTr="00575AEA">
        <w:trPr>
          <w:trHeight w:val="152"/>
        </w:trPr>
        <w:tc>
          <w:tcPr>
            <w:tcW w:w="4253" w:type="dxa"/>
          </w:tcPr>
          <w:p w14:paraId="4C0B0B1F" w14:textId="77777777" w:rsidR="00575AEA" w:rsidRPr="00661C8A" w:rsidRDefault="00575AEA">
            <w:pPr>
              <w:rPr>
                <w:lang w:val="id-ID"/>
              </w:rPr>
            </w:pPr>
            <w:r w:rsidRPr="00661C8A">
              <w:rPr>
                <w:lang w:val="fi-FI"/>
              </w:rPr>
              <w:t>Approved by,</w:t>
            </w:r>
          </w:p>
          <w:p w14:paraId="5EB67316" w14:textId="77777777" w:rsidR="00575AEA" w:rsidRPr="00661C8A" w:rsidRDefault="00575AEA">
            <w:r w:rsidRPr="00661C8A">
              <w:t>Head of Study Program</w:t>
            </w:r>
          </w:p>
          <w:p w14:paraId="1869F021" w14:textId="77777777" w:rsidR="00575AEA" w:rsidRPr="00661C8A" w:rsidRDefault="00575AEA">
            <w:r w:rsidRPr="00661C8A">
              <w:rPr>
                <w:lang w:val="id-ID"/>
              </w:rPr>
              <w:t>Esa Unggul</w:t>
            </w:r>
            <w:r w:rsidRPr="00661C8A">
              <w:t xml:space="preserve"> University</w:t>
            </w:r>
          </w:p>
          <w:p w14:paraId="332DF35D" w14:textId="77777777" w:rsidR="00575AEA" w:rsidRPr="00661C8A" w:rsidRDefault="00575AEA">
            <w:pPr>
              <w:rPr>
                <w:lang w:val="id-ID"/>
              </w:rPr>
            </w:pPr>
          </w:p>
          <w:p w14:paraId="04DDF44E" w14:textId="77777777" w:rsidR="00575AEA" w:rsidRDefault="00575AEA"/>
          <w:p w14:paraId="51F20CAE" w14:textId="77777777" w:rsidR="00661C8A" w:rsidRDefault="00661C8A"/>
          <w:p w14:paraId="4DDD5FD4" w14:textId="77777777" w:rsidR="00661C8A" w:rsidRPr="00661C8A" w:rsidRDefault="00661C8A"/>
          <w:p w14:paraId="40B22214" w14:textId="77777777" w:rsidR="00575AEA" w:rsidRPr="00661C8A" w:rsidRDefault="00661C8A">
            <w:proofErr w:type="spellStart"/>
            <w:r w:rsidRPr="00661C8A">
              <w:t>Prayogo</w:t>
            </w:r>
            <w:proofErr w:type="spellEnd"/>
            <w:r w:rsidRPr="00661C8A">
              <w:t xml:space="preserve"> </w:t>
            </w:r>
            <w:proofErr w:type="spellStart"/>
            <w:r w:rsidRPr="00661C8A">
              <w:t>Hadi</w:t>
            </w:r>
            <w:proofErr w:type="spellEnd"/>
            <w:r w:rsidRPr="00661C8A">
              <w:t xml:space="preserve"> </w:t>
            </w:r>
            <w:proofErr w:type="spellStart"/>
            <w:r w:rsidRPr="00661C8A">
              <w:t>Sulistio</w:t>
            </w:r>
            <w:proofErr w:type="spellEnd"/>
            <w:r w:rsidRPr="00661C8A">
              <w:t>, M.</w:t>
            </w:r>
            <w:r w:rsidR="00575AEA" w:rsidRPr="00661C8A">
              <w:rPr>
                <w:lang w:val="id-ID"/>
              </w:rPr>
              <w:t xml:space="preserve"> </w:t>
            </w:r>
            <w:r w:rsidRPr="00661C8A">
              <w:t>Pd.</w:t>
            </w:r>
            <w:r w:rsidR="00575AEA" w:rsidRPr="00661C8A">
              <w:rPr>
                <w:lang w:val="id-ID"/>
              </w:rPr>
              <w:t xml:space="preserve">                         </w:t>
            </w:r>
            <w:r w:rsidR="00575AEA" w:rsidRPr="00661C8A">
              <w:t xml:space="preserve">      </w:t>
            </w:r>
            <w:r w:rsidR="00575AEA" w:rsidRPr="00661C8A">
              <w:rPr>
                <w:lang w:val="id-ID"/>
              </w:rPr>
              <w:t xml:space="preserve">      </w:t>
            </w:r>
            <w:r w:rsidR="00575AEA" w:rsidRPr="00661C8A">
              <w:t xml:space="preserve">       </w:t>
            </w:r>
            <w:r w:rsidR="00575AEA" w:rsidRPr="00661C8A">
              <w:rPr>
                <w:lang w:val="id-ID"/>
              </w:rPr>
              <w:t xml:space="preserve"> </w:t>
            </w:r>
          </w:p>
        </w:tc>
        <w:tc>
          <w:tcPr>
            <w:tcW w:w="2845" w:type="dxa"/>
          </w:tcPr>
          <w:p w14:paraId="0CD23FD9" w14:textId="77777777" w:rsidR="00575AEA" w:rsidRPr="00661C8A" w:rsidRDefault="00575AEA">
            <w:pPr>
              <w:rPr>
                <w:lang w:val="id-ID"/>
              </w:rPr>
            </w:pPr>
          </w:p>
          <w:p w14:paraId="78E80E7E" w14:textId="77777777" w:rsidR="00575AEA" w:rsidRPr="00661C8A" w:rsidRDefault="00575AEA">
            <w:pPr>
              <w:jc w:val="both"/>
              <w:rPr>
                <w:lang w:val="id-ID"/>
              </w:rPr>
            </w:pPr>
          </w:p>
        </w:tc>
        <w:tc>
          <w:tcPr>
            <w:tcW w:w="1414" w:type="dxa"/>
            <w:hideMark/>
          </w:tcPr>
          <w:p w14:paraId="7980ED7C" w14:textId="77777777" w:rsidR="00575AEA" w:rsidRPr="00661C8A" w:rsidRDefault="00575AEA">
            <w:pPr>
              <w:rPr>
                <w:lang w:val="sv-SE"/>
              </w:rPr>
            </w:pPr>
            <w:r w:rsidRPr="00661C8A">
              <w:rPr>
                <w:lang w:val="sv-SE"/>
              </w:rPr>
              <w:t xml:space="preserve"> </w:t>
            </w:r>
          </w:p>
        </w:tc>
        <w:tc>
          <w:tcPr>
            <w:tcW w:w="4445" w:type="dxa"/>
          </w:tcPr>
          <w:p w14:paraId="622395AC" w14:textId="016B8C71" w:rsidR="00575AEA" w:rsidRPr="00661C8A" w:rsidRDefault="00575AEA">
            <w:r w:rsidRPr="00661C8A">
              <w:t xml:space="preserve">Jakarta, </w:t>
            </w:r>
            <w:r w:rsidR="00661C8A" w:rsidRPr="00661C8A">
              <w:t>September 201</w:t>
            </w:r>
            <w:r w:rsidR="008B4641">
              <w:t>8</w:t>
            </w:r>
            <w:bookmarkStart w:id="0" w:name="_GoBack"/>
            <w:bookmarkEnd w:id="0"/>
          </w:p>
          <w:p w14:paraId="0A31C96B" w14:textId="77777777" w:rsidR="00575AEA" w:rsidRPr="00661C8A" w:rsidRDefault="00575AEA">
            <w:r w:rsidRPr="00661C8A">
              <w:t xml:space="preserve">Lecturer, </w:t>
            </w:r>
          </w:p>
          <w:p w14:paraId="3308D0DC" w14:textId="77777777" w:rsidR="00575AEA" w:rsidRPr="00661C8A" w:rsidRDefault="00575AEA">
            <w:pPr>
              <w:rPr>
                <w:lang w:val="id-ID"/>
              </w:rPr>
            </w:pPr>
          </w:p>
          <w:p w14:paraId="74414A3B" w14:textId="77777777" w:rsidR="00575AEA" w:rsidRPr="00661C8A" w:rsidRDefault="00575AEA"/>
          <w:p w14:paraId="07C9B020" w14:textId="77777777" w:rsidR="00575AEA" w:rsidRPr="00661C8A" w:rsidRDefault="00575AEA">
            <w:pPr>
              <w:rPr>
                <w:lang w:val="id-ID"/>
              </w:rPr>
            </w:pPr>
          </w:p>
          <w:p w14:paraId="5F76644F" w14:textId="77777777" w:rsidR="00575AEA" w:rsidRDefault="00575AEA"/>
          <w:p w14:paraId="5BF31CBD" w14:textId="77777777" w:rsidR="00661C8A" w:rsidRPr="00661C8A" w:rsidRDefault="00661C8A"/>
          <w:p w14:paraId="18A26A09" w14:textId="77777777" w:rsidR="00575AEA" w:rsidRPr="00661C8A" w:rsidRDefault="00661C8A">
            <w:pPr>
              <w:tabs>
                <w:tab w:val="left" w:pos="2268"/>
              </w:tabs>
              <w:autoSpaceDE w:val="0"/>
              <w:autoSpaceDN w:val="0"/>
              <w:adjustRightInd w:val="0"/>
            </w:pPr>
            <w:r w:rsidRPr="00661C8A">
              <w:t>Noni Agustina, M. Pd.</w:t>
            </w:r>
          </w:p>
          <w:p w14:paraId="29CA99E9" w14:textId="77777777" w:rsidR="00575AEA" w:rsidRPr="00661C8A" w:rsidRDefault="00575AEA">
            <w:pPr>
              <w:rPr>
                <w:lang w:val="id-ID"/>
              </w:rPr>
            </w:pPr>
          </w:p>
        </w:tc>
      </w:tr>
    </w:tbl>
    <w:p w14:paraId="1BBE458D" w14:textId="77777777" w:rsidR="00575AEA" w:rsidRPr="005E698E" w:rsidRDefault="00575AEA" w:rsidP="00575AEA">
      <w:r w:rsidRPr="005E698E">
        <w:rPr>
          <w:lang w:val="id-ID"/>
        </w:rPr>
        <w:t xml:space="preserve"> </w:t>
      </w:r>
    </w:p>
    <w:p w14:paraId="6D7EEB8A" w14:textId="77777777" w:rsidR="00575AEA" w:rsidRPr="005E698E" w:rsidRDefault="00575AEA" w:rsidP="00575AEA">
      <w:pPr>
        <w:autoSpaceDE w:val="0"/>
        <w:autoSpaceDN w:val="0"/>
        <w:adjustRightInd w:val="0"/>
        <w:rPr>
          <w:lang w:val="id-ID"/>
        </w:rPr>
      </w:pPr>
    </w:p>
    <w:p w14:paraId="391F0B9D" w14:textId="77777777" w:rsidR="0014551F" w:rsidRPr="005E698E" w:rsidRDefault="0014551F"/>
    <w:sectPr w:rsidR="0014551F" w:rsidRPr="005E698E" w:rsidSect="00575AEA">
      <w:pgSz w:w="16840" w:h="11907" w:orient="landscape" w:code="9"/>
      <w:pgMar w:top="1701" w:right="1701" w:bottom="170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63AB"/>
    <w:multiLevelType w:val="hybridMultilevel"/>
    <w:tmpl w:val="DD1637BC"/>
    <w:lvl w:ilvl="0" w:tplc="6E948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82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87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22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E3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A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2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F6A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EA5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BD43F1"/>
    <w:multiLevelType w:val="hybridMultilevel"/>
    <w:tmpl w:val="603C75DC"/>
    <w:lvl w:ilvl="0" w:tplc="DCFA2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86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01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AC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6B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C8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28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8B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42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660A9F"/>
    <w:multiLevelType w:val="hybridMultilevel"/>
    <w:tmpl w:val="61543262"/>
    <w:lvl w:ilvl="0" w:tplc="30B03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A5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AC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C8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4D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DC0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7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25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63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1C4C16"/>
    <w:multiLevelType w:val="hybridMultilevel"/>
    <w:tmpl w:val="5594A35C"/>
    <w:lvl w:ilvl="0" w:tplc="6E948C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707B8"/>
    <w:multiLevelType w:val="multilevel"/>
    <w:tmpl w:val="260707B8"/>
    <w:lvl w:ilvl="0">
      <w:start w:val="1"/>
      <w:numFmt w:val="bullet"/>
      <w:lvlText w:val=""/>
      <w:lvlJc w:val="left"/>
      <w:pPr>
        <w:ind w:left="720" w:hanging="360"/>
      </w:pPr>
      <w:rPr>
        <w:rFonts w:ascii="Wingdings" w:eastAsia="SimSun" w:hAnsi="Wingdings" w:hint="default"/>
        <w:u w:color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 w:cs="Times New Roman" w:hint="default"/>
        <w:u w:color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 w:hint="default"/>
        <w:u w:color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 w:hint="default"/>
        <w:u w:color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 w:cs="Times New Roman" w:hint="default"/>
        <w:u w:color="00000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 w:hint="default"/>
        <w:u w:color="00000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 w:hint="default"/>
        <w:u w:color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 w:cs="Times New Roman" w:hint="default"/>
        <w:u w:color="00000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 w:hint="default"/>
        <w:u w:color="000000"/>
      </w:rPr>
    </w:lvl>
  </w:abstractNum>
  <w:abstractNum w:abstractNumId="5" w15:restartNumberingAfterBreak="0">
    <w:nsid w:val="2618272C"/>
    <w:multiLevelType w:val="hybridMultilevel"/>
    <w:tmpl w:val="0DBAFE4A"/>
    <w:lvl w:ilvl="0" w:tplc="F7C02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6C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CB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63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16B7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6B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0F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4AF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AEE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D51398"/>
    <w:multiLevelType w:val="hybridMultilevel"/>
    <w:tmpl w:val="C3DA0252"/>
    <w:lvl w:ilvl="0" w:tplc="40D0C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61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CF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7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4BF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4B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C3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22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2E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66C0D4C"/>
    <w:multiLevelType w:val="hybridMultilevel"/>
    <w:tmpl w:val="8588300C"/>
    <w:lvl w:ilvl="0" w:tplc="ABE85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49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6D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4C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CF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9AC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EAA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3E6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3A0BB4"/>
    <w:multiLevelType w:val="hybridMultilevel"/>
    <w:tmpl w:val="6D803072"/>
    <w:lvl w:ilvl="0" w:tplc="CAA81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04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EA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E3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FA2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4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C9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6C8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1A172E"/>
    <w:multiLevelType w:val="hybridMultilevel"/>
    <w:tmpl w:val="DBB2E668"/>
    <w:lvl w:ilvl="0" w:tplc="6E948C94">
      <w:start w:val="1"/>
      <w:numFmt w:val="bullet"/>
      <w:lvlText w:val="•"/>
      <w:lvlJc w:val="left"/>
      <w:pPr>
        <w:ind w:left="9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4A740EF7"/>
    <w:multiLevelType w:val="hybridMultilevel"/>
    <w:tmpl w:val="9C18BF58"/>
    <w:lvl w:ilvl="0" w:tplc="0906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A3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0E8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03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42B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A2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5CD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82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69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59205F"/>
    <w:multiLevelType w:val="multilevel"/>
    <w:tmpl w:val="5059205F"/>
    <w:lvl w:ilvl="0">
      <w:start w:val="1"/>
      <w:numFmt w:val="decimal"/>
      <w:lvlText w:val="%1."/>
      <w:lvlJc w:val="left"/>
      <w:pPr>
        <w:ind w:left="617" w:hanging="360"/>
      </w:pPr>
    </w:lvl>
    <w:lvl w:ilvl="1">
      <w:start w:val="1"/>
      <w:numFmt w:val="lowerLetter"/>
      <w:lvlText w:val="%2."/>
      <w:lvlJc w:val="left"/>
      <w:pPr>
        <w:ind w:left="1337" w:hanging="360"/>
      </w:pPr>
    </w:lvl>
    <w:lvl w:ilvl="2">
      <w:start w:val="1"/>
      <w:numFmt w:val="lowerRoman"/>
      <w:lvlText w:val="%3."/>
      <w:lvlJc w:val="right"/>
      <w:pPr>
        <w:ind w:left="2057" w:hanging="180"/>
      </w:pPr>
    </w:lvl>
    <w:lvl w:ilvl="3">
      <w:start w:val="1"/>
      <w:numFmt w:val="decimal"/>
      <w:lvlText w:val="%4."/>
      <w:lvlJc w:val="left"/>
      <w:pPr>
        <w:ind w:left="2777" w:hanging="360"/>
      </w:pPr>
    </w:lvl>
    <w:lvl w:ilvl="4">
      <w:start w:val="1"/>
      <w:numFmt w:val="lowerLetter"/>
      <w:lvlText w:val="%5."/>
      <w:lvlJc w:val="left"/>
      <w:pPr>
        <w:ind w:left="3497" w:hanging="360"/>
      </w:pPr>
    </w:lvl>
    <w:lvl w:ilvl="5">
      <w:start w:val="1"/>
      <w:numFmt w:val="lowerRoman"/>
      <w:lvlText w:val="%6."/>
      <w:lvlJc w:val="right"/>
      <w:pPr>
        <w:ind w:left="4217" w:hanging="180"/>
      </w:pPr>
    </w:lvl>
    <w:lvl w:ilvl="6">
      <w:start w:val="1"/>
      <w:numFmt w:val="decimal"/>
      <w:lvlText w:val="%7."/>
      <w:lvlJc w:val="left"/>
      <w:pPr>
        <w:ind w:left="4937" w:hanging="360"/>
      </w:pPr>
    </w:lvl>
    <w:lvl w:ilvl="7">
      <w:start w:val="1"/>
      <w:numFmt w:val="lowerLetter"/>
      <w:lvlText w:val="%8."/>
      <w:lvlJc w:val="left"/>
      <w:pPr>
        <w:ind w:left="5657" w:hanging="360"/>
      </w:pPr>
    </w:lvl>
    <w:lvl w:ilvl="8">
      <w:start w:val="1"/>
      <w:numFmt w:val="lowerRoman"/>
      <w:lvlText w:val="%9."/>
      <w:lvlJc w:val="right"/>
      <w:pPr>
        <w:ind w:left="6377" w:hanging="180"/>
      </w:pPr>
    </w:lvl>
  </w:abstractNum>
  <w:abstractNum w:abstractNumId="12" w15:restartNumberingAfterBreak="0">
    <w:nsid w:val="662576C8"/>
    <w:multiLevelType w:val="hybridMultilevel"/>
    <w:tmpl w:val="39D28258"/>
    <w:lvl w:ilvl="0" w:tplc="6E948C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16ED5"/>
    <w:multiLevelType w:val="hybridMultilevel"/>
    <w:tmpl w:val="3CA60AAE"/>
    <w:lvl w:ilvl="0" w:tplc="FE2A2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6D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CF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64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43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AB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83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6F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00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957F1B"/>
    <w:multiLevelType w:val="hybridMultilevel"/>
    <w:tmpl w:val="14F66D8A"/>
    <w:lvl w:ilvl="0" w:tplc="C81C8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6E5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C6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2C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63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EE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14A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E0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26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E2944AE"/>
    <w:multiLevelType w:val="hybridMultilevel"/>
    <w:tmpl w:val="F9A01338"/>
    <w:lvl w:ilvl="0" w:tplc="AB821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C0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26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09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2C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44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23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2F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06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15"/>
  </w:num>
  <w:num w:numId="7">
    <w:abstractNumId w:val="7"/>
  </w:num>
  <w:num w:numId="8">
    <w:abstractNumId w:val="3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EA"/>
    <w:rsid w:val="000825E2"/>
    <w:rsid w:val="000D3380"/>
    <w:rsid w:val="00115A5C"/>
    <w:rsid w:val="00127558"/>
    <w:rsid w:val="0014551F"/>
    <w:rsid w:val="001A3377"/>
    <w:rsid w:val="001B243F"/>
    <w:rsid w:val="003218E0"/>
    <w:rsid w:val="00361B56"/>
    <w:rsid w:val="004363AA"/>
    <w:rsid w:val="00575AEA"/>
    <w:rsid w:val="00581B46"/>
    <w:rsid w:val="005B29D3"/>
    <w:rsid w:val="005E698E"/>
    <w:rsid w:val="0062301C"/>
    <w:rsid w:val="00661C8A"/>
    <w:rsid w:val="006D64A9"/>
    <w:rsid w:val="00803AEA"/>
    <w:rsid w:val="008B4641"/>
    <w:rsid w:val="00925457"/>
    <w:rsid w:val="009D4FE7"/>
    <w:rsid w:val="00DF731B"/>
    <w:rsid w:val="00E2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71761"/>
  <w15:chartTrackingRefBased/>
  <w15:docId w15:val="{7E0E9EA0-4B76-4E32-BF26-F1A08891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575AEA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75AE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66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3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2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2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0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6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abimana</dc:creator>
  <cp:keywords/>
  <dc:description/>
  <cp:lastModifiedBy>abimana</cp:lastModifiedBy>
  <cp:revision>9</cp:revision>
  <dcterms:created xsi:type="dcterms:W3CDTF">2017-10-24T08:37:00Z</dcterms:created>
  <dcterms:modified xsi:type="dcterms:W3CDTF">2018-09-12T17:01:00Z</dcterms:modified>
</cp:coreProperties>
</file>