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F8" w:rsidRPr="00AF3F80" w:rsidRDefault="009E4A1A" w:rsidP="001A23F8">
      <w:pPr>
        <w:tabs>
          <w:tab w:val="left" w:pos="270"/>
          <w:tab w:val="left" w:pos="450"/>
        </w:tabs>
        <w:spacing w:line="360" w:lineRule="auto"/>
        <w:jc w:val="center"/>
        <w:rPr>
          <w:rFonts w:ascii="Trebuchet MS" w:hAnsi="Trebuchet MS"/>
          <w:b/>
          <w:sz w:val="20"/>
          <w:szCs w:val="20"/>
        </w:rPr>
      </w:pPr>
      <w:bookmarkStart w:id="0" w:name="_GoBack"/>
      <w:bookmarkEnd w:id="0"/>
      <w:r>
        <w:rPr>
          <w:rFonts w:ascii="Trebuchet MS" w:hAnsi="Trebuchet MS"/>
          <w:b/>
          <w:sz w:val="20"/>
          <w:szCs w:val="20"/>
        </w:rPr>
        <w:t>KERANGKA TUGAS OBSERVASI 3</w:t>
      </w:r>
      <w:r w:rsidR="001A23F8">
        <w:rPr>
          <w:rFonts w:ascii="Trebuchet MS" w:hAnsi="Trebuchet MS"/>
          <w:b/>
          <w:sz w:val="20"/>
          <w:szCs w:val="20"/>
        </w:rPr>
        <w:t xml:space="preserve"> (</w:t>
      </w:r>
      <w:r>
        <w:rPr>
          <w:rFonts w:ascii="Trebuchet MS" w:hAnsi="Trebuchet MS"/>
          <w:b/>
          <w:sz w:val="20"/>
          <w:szCs w:val="20"/>
        </w:rPr>
        <w:t>RATING SCALE</w:t>
      </w:r>
      <w:r w:rsidR="001A23F8">
        <w:rPr>
          <w:rFonts w:ascii="Trebuchet MS" w:hAnsi="Trebuchet MS"/>
          <w:b/>
          <w:sz w:val="20"/>
          <w:szCs w:val="20"/>
        </w:rPr>
        <w:t>)</w:t>
      </w:r>
    </w:p>
    <w:p w:rsidR="007A3FBB" w:rsidRPr="00AF3F80" w:rsidRDefault="007A3FBB" w:rsidP="00AF3F80">
      <w:pPr>
        <w:tabs>
          <w:tab w:val="left" w:pos="270"/>
          <w:tab w:val="left" w:pos="450"/>
        </w:tabs>
        <w:spacing w:line="360" w:lineRule="auto"/>
        <w:jc w:val="center"/>
        <w:rPr>
          <w:rFonts w:ascii="Trebuchet MS" w:hAnsi="Trebuchet MS"/>
          <w:b/>
          <w:sz w:val="20"/>
          <w:szCs w:val="20"/>
        </w:rPr>
      </w:pPr>
    </w:p>
    <w:p w:rsidR="000B3F1A" w:rsidRPr="00AF3F80" w:rsidRDefault="00873AE6"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 xml:space="preserve">I. </w:t>
      </w:r>
      <w:r w:rsidR="005B42E9" w:rsidRPr="00AF3F80">
        <w:rPr>
          <w:rFonts w:ascii="Trebuchet MS" w:hAnsi="Trebuchet MS"/>
          <w:b/>
          <w:sz w:val="20"/>
          <w:szCs w:val="20"/>
        </w:rPr>
        <w:tab/>
      </w:r>
      <w:r w:rsidRPr="00AF3F80">
        <w:rPr>
          <w:rFonts w:ascii="Trebuchet MS" w:hAnsi="Trebuchet MS"/>
          <w:b/>
          <w:sz w:val="20"/>
          <w:szCs w:val="20"/>
        </w:rPr>
        <w:t>Pendahuluan</w:t>
      </w:r>
    </w:p>
    <w:p w:rsidR="00034A33"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8A331E" w:rsidRPr="00AF3F80">
        <w:rPr>
          <w:rFonts w:ascii="Trebuchet MS" w:hAnsi="Trebuchet MS"/>
          <w:sz w:val="20"/>
          <w:szCs w:val="20"/>
        </w:rPr>
        <w:t xml:space="preserve">a. </w:t>
      </w:r>
      <w:r w:rsidR="005B42E9" w:rsidRPr="00AF3F80">
        <w:rPr>
          <w:rFonts w:ascii="Trebuchet MS" w:hAnsi="Trebuchet MS"/>
          <w:sz w:val="20"/>
          <w:szCs w:val="20"/>
        </w:rPr>
        <w:tab/>
      </w:r>
      <w:r w:rsidR="0022436F" w:rsidRPr="00AF3F80">
        <w:rPr>
          <w:rFonts w:ascii="Trebuchet MS" w:hAnsi="Trebuchet MS"/>
          <w:sz w:val="20"/>
          <w:szCs w:val="20"/>
        </w:rPr>
        <w:t>Target, T</w:t>
      </w:r>
      <w:r w:rsidR="00034A33" w:rsidRPr="00AF3F80">
        <w:rPr>
          <w:rFonts w:ascii="Trebuchet MS" w:hAnsi="Trebuchet MS"/>
          <w:sz w:val="20"/>
          <w:szCs w:val="20"/>
        </w:rPr>
        <w:t>ujuan</w:t>
      </w:r>
      <w:r w:rsidR="0022436F" w:rsidRPr="00AF3F80">
        <w:rPr>
          <w:rFonts w:ascii="Trebuchet MS" w:hAnsi="Trebuchet MS"/>
          <w:sz w:val="20"/>
          <w:szCs w:val="20"/>
        </w:rPr>
        <w:t xml:space="preserve"> &amp; Manfaat</w:t>
      </w:r>
    </w:p>
    <w:p w:rsidR="00B63CDB" w:rsidRDefault="005B42E9" w:rsidP="00151903">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 xml:space="preserve">Penjelasan </w:t>
      </w:r>
      <w:r w:rsidR="0022436F" w:rsidRPr="00AF3F80">
        <w:rPr>
          <w:rFonts w:ascii="Trebuchet MS" w:hAnsi="Trebuchet MS"/>
          <w:sz w:val="20"/>
          <w:szCs w:val="20"/>
        </w:rPr>
        <w:t>mengenai target (populasi &amp; tingkah laku), tujuan dan manfaat yang dapat diperoleh dari hasil observasi.</w:t>
      </w:r>
      <w:r w:rsidR="00151903">
        <w:rPr>
          <w:rFonts w:ascii="Trebuchet MS" w:hAnsi="Trebuchet MS"/>
          <w:sz w:val="20"/>
          <w:szCs w:val="20"/>
        </w:rPr>
        <w:t xml:space="preserve"> Observervasi tidak terbatas pada individu, dapat pula dilakukan pada kelompok</w:t>
      </w:r>
      <w:r w:rsidR="00BE6995">
        <w:rPr>
          <w:rFonts w:ascii="Trebuchet MS" w:hAnsi="Trebuchet MS"/>
          <w:sz w:val="20"/>
          <w:szCs w:val="20"/>
        </w:rPr>
        <w:t>, pasangan atau keluarga</w:t>
      </w:r>
      <w:r w:rsidR="00151903">
        <w:rPr>
          <w:rFonts w:ascii="Trebuchet MS" w:hAnsi="Trebuchet MS"/>
          <w:sz w:val="20"/>
          <w:szCs w:val="20"/>
        </w:rPr>
        <w:t xml:space="preserve">. Contoh: Budi 7 tahun di pilih sebagai subjek observasi untuk dilihat kecenderungan </w:t>
      </w:r>
      <w:r w:rsidR="0086079C">
        <w:rPr>
          <w:rFonts w:ascii="Trebuchet MS" w:hAnsi="Trebuchet MS"/>
          <w:sz w:val="20"/>
          <w:szCs w:val="20"/>
        </w:rPr>
        <w:t>agresivitas</w:t>
      </w:r>
      <w:r w:rsidR="00151903">
        <w:rPr>
          <w:rFonts w:ascii="Trebuchet MS" w:hAnsi="Trebuchet MS"/>
          <w:sz w:val="20"/>
          <w:szCs w:val="20"/>
        </w:rPr>
        <w:t>nya; tujuan observasi adalah melihat gambaran tingkah laku agresif di pasar tradisional, maka observer mengambil setting pasar tradisional dan mencatat ti</w:t>
      </w:r>
      <w:r w:rsidR="00BE6995">
        <w:rPr>
          <w:rFonts w:ascii="Trebuchet MS" w:hAnsi="Trebuchet MS"/>
          <w:sz w:val="20"/>
          <w:szCs w:val="20"/>
        </w:rPr>
        <w:t>ngkah laku agresif yang muncul. Target, tujuan dan manfaat observasi disesuaikan dengan kekhasan pencatatan rating scale, yaitu mengukuantifikasi kesan yang didapatkan dari objek observasi.</w:t>
      </w:r>
    </w:p>
    <w:p w:rsidR="00034A33"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8A331E" w:rsidRPr="00AF3F80">
        <w:rPr>
          <w:rFonts w:ascii="Trebuchet MS" w:hAnsi="Trebuchet MS"/>
          <w:sz w:val="20"/>
          <w:szCs w:val="20"/>
        </w:rPr>
        <w:t xml:space="preserve">b. </w:t>
      </w:r>
      <w:r w:rsidR="005B42E9" w:rsidRPr="00AF3F80">
        <w:rPr>
          <w:rFonts w:ascii="Trebuchet MS" w:hAnsi="Trebuchet MS"/>
          <w:sz w:val="20"/>
          <w:szCs w:val="20"/>
        </w:rPr>
        <w:tab/>
      </w:r>
      <w:r w:rsidR="00034A33" w:rsidRPr="00AF3F80">
        <w:rPr>
          <w:rFonts w:ascii="Trebuchet MS" w:hAnsi="Trebuchet MS"/>
          <w:sz w:val="20"/>
          <w:szCs w:val="20"/>
        </w:rPr>
        <w:t>Definisi Operasional</w:t>
      </w:r>
    </w:p>
    <w:p w:rsidR="00856E21" w:rsidRDefault="005B42E9" w:rsidP="00AF3F80">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P</w:t>
      </w:r>
      <w:r w:rsidR="000465E1" w:rsidRPr="00AF3F80">
        <w:rPr>
          <w:rFonts w:ascii="Trebuchet MS" w:hAnsi="Trebuchet MS"/>
          <w:sz w:val="20"/>
          <w:szCs w:val="20"/>
        </w:rPr>
        <w:t>enjelasan</w:t>
      </w:r>
      <w:r w:rsidR="0022436F" w:rsidRPr="00AF3F80">
        <w:rPr>
          <w:rFonts w:ascii="Trebuchet MS" w:hAnsi="Trebuchet MS"/>
          <w:sz w:val="20"/>
          <w:szCs w:val="20"/>
        </w:rPr>
        <w:t xml:space="preserve"> target tingkah laku yang akan di observasi dan tinjauan teoritis yang digunakan</w:t>
      </w:r>
      <w:r w:rsidR="000465E1" w:rsidRPr="00AF3F80">
        <w:rPr>
          <w:rFonts w:ascii="Trebuchet MS" w:hAnsi="Trebuchet MS"/>
          <w:sz w:val="20"/>
          <w:szCs w:val="20"/>
        </w:rPr>
        <w:t>.</w:t>
      </w:r>
      <w:r w:rsidR="0022436F" w:rsidRPr="00AF3F80">
        <w:rPr>
          <w:rFonts w:ascii="Trebuchet MS" w:hAnsi="Trebuchet MS"/>
          <w:sz w:val="20"/>
          <w:szCs w:val="20"/>
        </w:rPr>
        <w:t xml:space="preserve"> Dalam pencatatan </w:t>
      </w:r>
      <w:r w:rsidR="00151903">
        <w:rPr>
          <w:rFonts w:ascii="Trebuchet MS" w:hAnsi="Trebuchet MS"/>
          <w:sz w:val="20"/>
          <w:szCs w:val="20"/>
        </w:rPr>
        <w:t>check-list</w:t>
      </w:r>
      <w:r w:rsidR="0022436F" w:rsidRPr="00AF3F80">
        <w:rPr>
          <w:rFonts w:ascii="Trebuchet MS" w:hAnsi="Trebuchet MS"/>
          <w:sz w:val="20"/>
          <w:szCs w:val="20"/>
        </w:rPr>
        <w:t>,</w:t>
      </w:r>
      <w:r w:rsidR="00151903">
        <w:rPr>
          <w:rFonts w:ascii="Trebuchet MS" w:hAnsi="Trebuchet MS"/>
          <w:sz w:val="20"/>
          <w:szCs w:val="20"/>
        </w:rPr>
        <w:t xml:space="preserve"> definisi operasional berfungsi untuk menurunkan variabel yang ingin diobservasi ke dalam indikator tingkah laku yang dapat dilihat (observasi).</w:t>
      </w:r>
      <w:r w:rsidR="005F3CF9">
        <w:rPr>
          <w:rFonts w:ascii="Trebuchet MS" w:hAnsi="Trebuchet MS"/>
          <w:sz w:val="20"/>
          <w:szCs w:val="20"/>
        </w:rPr>
        <w:t xml:space="preserve"> Pembuatan Indikator tingkah laku di sesuaikan dengan variabel dan setting observasi. Contoh: bila observasi bertujuan untuk melihat gambaran agresivitas di pasar tradisional maka buatlah daftar indikator tingkah laku agresif yang mungkin terjadi di pasar tradisional (menggosip, berkata kasar) dan hindari indikator tingkah laku agresif yang tidak mungkin (kecil kemungkinan) terjadi di pasar tradisional (membanting orang lain,</w:t>
      </w:r>
      <w:r w:rsidR="00856E21">
        <w:rPr>
          <w:rFonts w:ascii="Trebuchet MS" w:hAnsi="Trebuchet MS"/>
          <w:sz w:val="20"/>
          <w:szCs w:val="20"/>
        </w:rPr>
        <w:t xml:space="preserve"> melakukan </w:t>
      </w:r>
      <w:r w:rsidR="00856E21">
        <w:rPr>
          <w:rFonts w:ascii="Trebuchet MS" w:hAnsi="Trebuchet MS"/>
          <w:i/>
          <w:sz w:val="20"/>
          <w:szCs w:val="20"/>
        </w:rPr>
        <w:t>sliding-tackle</w:t>
      </w:r>
      <w:r w:rsidR="00856E21">
        <w:rPr>
          <w:rFonts w:ascii="Trebuchet MS" w:hAnsi="Trebuchet MS"/>
          <w:sz w:val="20"/>
          <w:szCs w:val="20"/>
        </w:rPr>
        <w:t xml:space="preserve"> dari belakang).</w:t>
      </w:r>
    </w:p>
    <w:p w:rsidR="00151903" w:rsidRDefault="00856E21" w:rsidP="00AF3F80">
      <w:pPr>
        <w:tabs>
          <w:tab w:val="left" w:pos="270"/>
          <w:tab w:val="left" w:pos="450"/>
        </w:tabs>
        <w:spacing w:line="360" w:lineRule="auto"/>
        <w:ind w:left="720"/>
        <w:jc w:val="both"/>
        <w:rPr>
          <w:rFonts w:ascii="Trebuchet MS" w:hAnsi="Trebuchet MS"/>
          <w:sz w:val="20"/>
          <w:szCs w:val="20"/>
        </w:rPr>
      </w:pPr>
      <w:r>
        <w:rPr>
          <w:rFonts w:ascii="Trebuchet MS" w:hAnsi="Trebuchet MS"/>
          <w:sz w:val="20"/>
          <w:szCs w:val="20"/>
        </w:rPr>
        <w:t>Tinjauan teoritis dapat digunakan untuk membuat kesimpulan,</w:t>
      </w:r>
      <w:r w:rsidR="0086079C">
        <w:rPr>
          <w:rFonts w:ascii="Trebuchet MS" w:hAnsi="Trebuchet MS"/>
          <w:sz w:val="20"/>
          <w:szCs w:val="20"/>
        </w:rPr>
        <w:t xml:space="preserve"> contoh: mengkategorikan agresiv</w:t>
      </w:r>
      <w:r>
        <w:rPr>
          <w:rFonts w:ascii="Trebuchet MS" w:hAnsi="Trebuchet MS"/>
          <w:sz w:val="20"/>
          <w:szCs w:val="20"/>
        </w:rPr>
        <w:t>itas dalam tingkatan tinggi, sedang dan rendah.</w:t>
      </w:r>
      <w:r w:rsidR="005F3CF9">
        <w:rPr>
          <w:rFonts w:ascii="Trebuchet MS" w:hAnsi="Trebuchet MS"/>
          <w:sz w:val="20"/>
          <w:szCs w:val="20"/>
        </w:rPr>
        <w:t xml:space="preserve"> </w:t>
      </w:r>
      <w:r w:rsidR="00C36F33">
        <w:rPr>
          <w:rFonts w:ascii="Trebuchet MS" w:hAnsi="Trebuchet MS"/>
          <w:sz w:val="20"/>
          <w:szCs w:val="20"/>
        </w:rPr>
        <w:t xml:space="preserve">Dalam pencatatan </w:t>
      </w:r>
      <w:r w:rsidR="00BE6995">
        <w:rPr>
          <w:rFonts w:ascii="Trebuchet MS" w:hAnsi="Trebuchet MS"/>
          <w:sz w:val="20"/>
          <w:szCs w:val="20"/>
        </w:rPr>
        <w:t xml:space="preserve">rating scale hal ini dapat dilakukan dengan menjumlahkan hasil rating scale masing-masing aitem atau melihat hasil kuantifikasi bila layout hanya terdiri dari satu aitem. </w:t>
      </w:r>
      <w:r w:rsidR="00765A58">
        <w:rPr>
          <w:rFonts w:ascii="Trebuchet MS" w:hAnsi="Trebuchet MS"/>
          <w:sz w:val="20"/>
          <w:szCs w:val="20"/>
        </w:rPr>
        <w:t xml:space="preserve"> </w:t>
      </w:r>
    </w:p>
    <w:tbl>
      <w:tblPr>
        <w:tblStyle w:val="TableGrid"/>
        <w:tblW w:w="0" w:type="auto"/>
        <w:tblInd w:w="828" w:type="dxa"/>
        <w:tblLook w:val="04A0" w:firstRow="1" w:lastRow="0" w:firstColumn="1" w:lastColumn="0" w:noHBand="0" w:noVBand="1"/>
      </w:tblPr>
      <w:tblGrid>
        <w:gridCol w:w="2430"/>
        <w:gridCol w:w="2340"/>
        <w:gridCol w:w="4950"/>
      </w:tblGrid>
      <w:tr w:rsidR="006D5334" w:rsidRPr="00AF3F80" w:rsidTr="001A23F8">
        <w:tc>
          <w:tcPr>
            <w:tcW w:w="2430" w:type="dxa"/>
            <w:shd w:val="pct10" w:color="auto" w:fill="auto"/>
          </w:tcPr>
          <w:p w:rsidR="000465E1" w:rsidRPr="00AF3F80" w:rsidRDefault="00151903" w:rsidP="00AF3F80">
            <w:pPr>
              <w:tabs>
                <w:tab w:val="left" w:pos="270"/>
                <w:tab w:val="left" w:pos="450"/>
              </w:tabs>
              <w:spacing w:line="360" w:lineRule="auto"/>
              <w:rPr>
                <w:rFonts w:ascii="Trebuchet MS" w:hAnsi="Trebuchet MS"/>
                <w:b/>
                <w:sz w:val="20"/>
                <w:szCs w:val="20"/>
              </w:rPr>
            </w:pPr>
            <w:r>
              <w:rPr>
                <w:rFonts w:ascii="Trebuchet MS" w:hAnsi="Trebuchet MS"/>
                <w:b/>
                <w:sz w:val="20"/>
                <w:szCs w:val="20"/>
              </w:rPr>
              <w:t>Variabel</w:t>
            </w:r>
          </w:p>
        </w:tc>
        <w:tc>
          <w:tcPr>
            <w:tcW w:w="2340" w:type="dxa"/>
            <w:shd w:val="pct10" w:color="auto" w:fill="auto"/>
          </w:tcPr>
          <w:p w:rsidR="000465E1" w:rsidRPr="00AF3F80" w:rsidRDefault="007E5CF2"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Aspek</w:t>
            </w:r>
          </w:p>
        </w:tc>
        <w:tc>
          <w:tcPr>
            <w:tcW w:w="4950" w:type="dxa"/>
            <w:shd w:val="pct10" w:color="auto" w:fill="auto"/>
          </w:tcPr>
          <w:p w:rsidR="000465E1" w:rsidRPr="00AF3F80" w:rsidRDefault="000465E1"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Indikator Tingkah Laku</w:t>
            </w:r>
          </w:p>
        </w:tc>
      </w:tr>
      <w:tr w:rsidR="005607C2" w:rsidRPr="00AF3F80" w:rsidTr="001A23F8">
        <w:tc>
          <w:tcPr>
            <w:tcW w:w="2430" w:type="dxa"/>
            <w:vMerge w:val="restart"/>
            <w:vAlign w:val="center"/>
          </w:tcPr>
          <w:p w:rsidR="005607C2" w:rsidRPr="00AF3F80" w:rsidRDefault="00151903" w:rsidP="00AF3F80">
            <w:pPr>
              <w:tabs>
                <w:tab w:val="left" w:pos="270"/>
                <w:tab w:val="left" w:pos="450"/>
              </w:tabs>
              <w:spacing w:line="360" w:lineRule="auto"/>
              <w:rPr>
                <w:rFonts w:ascii="Trebuchet MS" w:hAnsi="Trebuchet MS"/>
                <w:sz w:val="20"/>
                <w:szCs w:val="20"/>
              </w:rPr>
            </w:pPr>
            <w:r>
              <w:rPr>
                <w:rFonts w:ascii="Trebuchet MS" w:hAnsi="Trebuchet MS"/>
                <w:sz w:val="20"/>
                <w:szCs w:val="20"/>
              </w:rPr>
              <w:t>Agresivitas</w:t>
            </w:r>
          </w:p>
        </w:tc>
        <w:tc>
          <w:tcPr>
            <w:tcW w:w="2340" w:type="dxa"/>
            <w:vMerge w:val="restart"/>
          </w:tcPr>
          <w:p w:rsidR="005607C2" w:rsidRPr="00AF3F80" w:rsidRDefault="005607C2" w:rsidP="00151903">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1. </w:t>
            </w:r>
            <w:r w:rsidR="00151903">
              <w:rPr>
                <w:rFonts w:ascii="Trebuchet MS" w:hAnsi="Trebuchet MS"/>
                <w:sz w:val="20"/>
                <w:szCs w:val="20"/>
              </w:rPr>
              <w:t>Menyakiti orang lain secara fisik</w:t>
            </w:r>
          </w:p>
        </w:tc>
        <w:tc>
          <w:tcPr>
            <w:tcW w:w="4950" w:type="dxa"/>
          </w:tcPr>
          <w:p w:rsidR="005607C2" w:rsidRPr="00AF3F80" w:rsidRDefault="005607C2" w:rsidP="00151903">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1. </w:t>
            </w:r>
            <w:r w:rsidR="00151903">
              <w:rPr>
                <w:rFonts w:ascii="Trebuchet MS" w:hAnsi="Trebuchet MS"/>
                <w:sz w:val="20"/>
                <w:szCs w:val="20"/>
              </w:rPr>
              <w:t>Memukul orang lain</w:t>
            </w:r>
          </w:p>
        </w:tc>
      </w:tr>
      <w:tr w:rsidR="005607C2" w:rsidRPr="00AF3F80" w:rsidTr="001A23F8">
        <w:tc>
          <w:tcPr>
            <w:tcW w:w="2430" w:type="dxa"/>
            <w:vMerge/>
          </w:tcPr>
          <w:p w:rsidR="005607C2" w:rsidRPr="00AF3F80" w:rsidRDefault="005607C2" w:rsidP="00AF3F80">
            <w:pPr>
              <w:tabs>
                <w:tab w:val="left" w:pos="270"/>
                <w:tab w:val="left" w:pos="450"/>
              </w:tabs>
              <w:spacing w:line="360" w:lineRule="auto"/>
              <w:rPr>
                <w:rFonts w:ascii="Trebuchet MS" w:hAnsi="Trebuchet MS"/>
                <w:sz w:val="20"/>
                <w:szCs w:val="20"/>
              </w:rPr>
            </w:pPr>
          </w:p>
        </w:tc>
        <w:tc>
          <w:tcPr>
            <w:tcW w:w="2340" w:type="dxa"/>
            <w:vMerge/>
            <w:vAlign w:val="center"/>
          </w:tcPr>
          <w:p w:rsidR="005607C2" w:rsidRPr="00AF3F80" w:rsidRDefault="005607C2" w:rsidP="00AF3F80">
            <w:pPr>
              <w:tabs>
                <w:tab w:val="left" w:pos="270"/>
                <w:tab w:val="left" w:pos="450"/>
              </w:tabs>
              <w:spacing w:line="360" w:lineRule="auto"/>
              <w:rPr>
                <w:rFonts w:ascii="Trebuchet MS" w:hAnsi="Trebuchet MS"/>
                <w:sz w:val="20"/>
                <w:szCs w:val="20"/>
              </w:rPr>
            </w:pPr>
          </w:p>
        </w:tc>
        <w:tc>
          <w:tcPr>
            <w:tcW w:w="4950" w:type="dxa"/>
          </w:tcPr>
          <w:p w:rsidR="005607C2" w:rsidRPr="00AF3F80" w:rsidRDefault="005607C2"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2. …</w:t>
            </w:r>
          </w:p>
        </w:tc>
      </w:tr>
      <w:tr w:rsidR="001A23F8" w:rsidRPr="00AF3F80" w:rsidTr="001A23F8">
        <w:tc>
          <w:tcPr>
            <w:tcW w:w="2430" w:type="dxa"/>
            <w:vMerge/>
          </w:tcPr>
          <w:p w:rsidR="001A23F8" w:rsidRPr="00AF3F80" w:rsidRDefault="001A23F8" w:rsidP="00AF3F80">
            <w:pPr>
              <w:tabs>
                <w:tab w:val="left" w:pos="270"/>
                <w:tab w:val="left" w:pos="450"/>
              </w:tabs>
              <w:spacing w:line="360" w:lineRule="auto"/>
              <w:rPr>
                <w:rFonts w:ascii="Trebuchet MS" w:hAnsi="Trebuchet MS"/>
                <w:sz w:val="20"/>
                <w:szCs w:val="20"/>
              </w:rPr>
            </w:pPr>
          </w:p>
        </w:tc>
        <w:tc>
          <w:tcPr>
            <w:tcW w:w="2340" w:type="dxa"/>
            <w:vMerge w:val="restart"/>
            <w:vAlign w:val="center"/>
          </w:tcPr>
          <w:p w:rsidR="001A23F8" w:rsidRPr="00AF3F80" w:rsidRDefault="001A23F8" w:rsidP="00151903">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2. </w:t>
            </w:r>
            <w:r w:rsidR="00151903">
              <w:rPr>
                <w:rFonts w:ascii="Trebuchet MS" w:hAnsi="Trebuchet MS"/>
                <w:sz w:val="20"/>
                <w:szCs w:val="20"/>
              </w:rPr>
              <w:t>Menyakiti orang lain secara psikologis</w:t>
            </w:r>
          </w:p>
        </w:tc>
        <w:tc>
          <w:tcPr>
            <w:tcW w:w="4950" w:type="dxa"/>
          </w:tcPr>
          <w:p w:rsidR="001A23F8" w:rsidRPr="00AF3F80" w:rsidRDefault="001A23F8" w:rsidP="00151903">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1. </w:t>
            </w:r>
            <w:r w:rsidR="00151903">
              <w:rPr>
                <w:rFonts w:ascii="Trebuchet MS" w:hAnsi="Trebuchet MS"/>
                <w:sz w:val="20"/>
                <w:szCs w:val="20"/>
              </w:rPr>
              <w:t>Menggosip</w:t>
            </w:r>
          </w:p>
        </w:tc>
      </w:tr>
      <w:tr w:rsidR="001A23F8" w:rsidRPr="00AF3F80" w:rsidTr="001A23F8">
        <w:tc>
          <w:tcPr>
            <w:tcW w:w="2430" w:type="dxa"/>
            <w:vMerge/>
          </w:tcPr>
          <w:p w:rsidR="001A23F8" w:rsidRPr="00AF3F80" w:rsidRDefault="001A23F8" w:rsidP="00AF3F80">
            <w:pPr>
              <w:tabs>
                <w:tab w:val="left" w:pos="270"/>
                <w:tab w:val="left" w:pos="450"/>
              </w:tabs>
              <w:spacing w:line="360" w:lineRule="auto"/>
              <w:rPr>
                <w:rFonts w:ascii="Trebuchet MS" w:hAnsi="Trebuchet MS"/>
                <w:sz w:val="20"/>
                <w:szCs w:val="20"/>
              </w:rPr>
            </w:pPr>
          </w:p>
        </w:tc>
        <w:tc>
          <w:tcPr>
            <w:tcW w:w="2340" w:type="dxa"/>
            <w:vMerge/>
            <w:vAlign w:val="center"/>
          </w:tcPr>
          <w:p w:rsidR="001A23F8" w:rsidRPr="00AF3F80" w:rsidRDefault="001A23F8" w:rsidP="00AF3F80">
            <w:pPr>
              <w:tabs>
                <w:tab w:val="left" w:pos="270"/>
                <w:tab w:val="left" w:pos="450"/>
              </w:tabs>
              <w:spacing w:line="360" w:lineRule="auto"/>
              <w:rPr>
                <w:rFonts w:ascii="Trebuchet MS" w:hAnsi="Trebuchet MS"/>
                <w:sz w:val="20"/>
                <w:szCs w:val="20"/>
              </w:rPr>
            </w:pPr>
          </w:p>
        </w:tc>
        <w:tc>
          <w:tcPr>
            <w:tcW w:w="4950" w:type="dxa"/>
          </w:tcPr>
          <w:p w:rsidR="001A23F8" w:rsidRPr="00AF3F80" w:rsidRDefault="001A23F8"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2. …</w:t>
            </w:r>
          </w:p>
        </w:tc>
      </w:tr>
      <w:tr w:rsidR="006D5334" w:rsidRPr="00AF3F80" w:rsidTr="001A23F8">
        <w:tc>
          <w:tcPr>
            <w:tcW w:w="2430" w:type="dxa"/>
            <w:vMerge/>
          </w:tcPr>
          <w:p w:rsidR="006D5334" w:rsidRPr="00AF3F80" w:rsidRDefault="006D5334" w:rsidP="00AF3F80">
            <w:pPr>
              <w:tabs>
                <w:tab w:val="left" w:pos="270"/>
                <w:tab w:val="left" w:pos="450"/>
              </w:tabs>
              <w:spacing w:line="360" w:lineRule="auto"/>
              <w:rPr>
                <w:rFonts w:ascii="Trebuchet MS" w:hAnsi="Trebuchet MS"/>
                <w:sz w:val="20"/>
                <w:szCs w:val="20"/>
              </w:rPr>
            </w:pPr>
          </w:p>
        </w:tc>
        <w:tc>
          <w:tcPr>
            <w:tcW w:w="2340" w:type="dxa"/>
            <w:vMerge w:val="restart"/>
          </w:tcPr>
          <w:p w:rsidR="006D5334" w:rsidRPr="00AF3F80" w:rsidRDefault="005607C2"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3</w:t>
            </w:r>
            <w:r w:rsidR="006D5334" w:rsidRPr="00AF3F80">
              <w:rPr>
                <w:rFonts w:ascii="Trebuchet MS" w:hAnsi="Trebuchet MS"/>
                <w:sz w:val="20"/>
                <w:szCs w:val="20"/>
              </w:rPr>
              <w:t xml:space="preserve">. </w:t>
            </w:r>
            <w:r w:rsidR="00151903">
              <w:rPr>
                <w:rFonts w:ascii="Trebuchet MS" w:hAnsi="Trebuchet MS"/>
                <w:sz w:val="20"/>
                <w:szCs w:val="20"/>
              </w:rPr>
              <w:t>Menyakiti diri sendiri</w:t>
            </w:r>
          </w:p>
        </w:tc>
        <w:tc>
          <w:tcPr>
            <w:tcW w:w="4950" w:type="dxa"/>
          </w:tcPr>
          <w:p w:rsidR="006D5334" w:rsidRPr="00AF3F80" w:rsidRDefault="006D5334" w:rsidP="00151903">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1. </w:t>
            </w:r>
            <w:r w:rsidR="00690FCD">
              <w:rPr>
                <w:rFonts w:ascii="Trebuchet MS" w:hAnsi="Trebuchet MS"/>
                <w:sz w:val="20"/>
                <w:szCs w:val="20"/>
              </w:rPr>
              <w:t>Mencubit tangan sendiri</w:t>
            </w:r>
          </w:p>
        </w:tc>
      </w:tr>
      <w:tr w:rsidR="006D5334" w:rsidRPr="00AF3F80" w:rsidTr="001A23F8">
        <w:tc>
          <w:tcPr>
            <w:tcW w:w="2430" w:type="dxa"/>
            <w:vMerge/>
          </w:tcPr>
          <w:p w:rsidR="006D5334" w:rsidRPr="00AF3F80" w:rsidRDefault="006D5334" w:rsidP="00AF3F80">
            <w:pPr>
              <w:tabs>
                <w:tab w:val="left" w:pos="270"/>
                <w:tab w:val="left" w:pos="450"/>
              </w:tabs>
              <w:spacing w:line="360" w:lineRule="auto"/>
              <w:rPr>
                <w:rFonts w:ascii="Trebuchet MS" w:hAnsi="Trebuchet MS"/>
                <w:sz w:val="20"/>
                <w:szCs w:val="20"/>
              </w:rPr>
            </w:pPr>
          </w:p>
        </w:tc>
        <w:tc>
          <w:tcPr>
            <w:tcW w:w="2340" w:type="dxa"/>
            <w:vMerge/>
          </w:tcPr>
          <w:p w:rsidR="006D5334" w:rsidRPr="00AF3F80" w:rsidRDefault="006D5334" w:rsidP="00AF3F80">
            <w:pPr>
              <w:tabs>
                <w:tab w:val="left" w:pos="270"/>
                <w:tab w:val="left" w:pos="450"/>
              </w:tabs>
              <w:spacing w:line="360" w:lineRule="auto"/>
              <w:rPr>
                <w:rFonts w:ascii="Trebuchet MS" w:hAnsi="Trebuchet MS"/>
                <w:sz w:val="20"/>
                <w:szCs w:val="20"/>
              </w:rPr>
            </w:pPr>
          </w:p>
        </w:tc>
        <w:tc>
          <w:tcPr>
            <w:tcW w:w="4950" w:type="dxa"/>
          </w:tcPr>
          <w:p w:rsidR="006D5334" w:rsidRPr="00AF3F80" w:rsidRDefault="006D5334"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 xml:space="preserve">2. </w:t>
            </w:r>
            <w:r w:rsidR="005607C2" w:rsidRPr="00AF3F80">
              <w:rPr>
                <w:rFonts w:ascii="Trebuchet MS" w:hAnsi="Trebuchet MS"/>
                <w:sz w:val="20"/>
                <w:szCs w:val="20"/>
              </w:rPr>
              <w:t>…</w:t>
            </w:r>
          </w:p>
        </w:tc>
      </w:tr>
    </w:tbl>
    <w:p w:rsidR="000465E1" w:rsidRPr="001A23F8" w:rsidRDefault="007E5CF2" w:rsidP="00AF3F80">
      <w:pPr>
        <w:tabs>
          <w:tab w:val="left" w:pos="270"/>
          <w:tab w:val="left" w:pos="450"/>
        </w:tabs>
        <w:spacing w:line="360" w:lineRule="auto"/>
        <w:rPr>
          <w:rFonts w:ascii="Trebuchet MS" w:hAnsi="Trebuchet MS"/>
          <w:b/>
          <w:sz w:val="20"/>
          <w:szCs w:val="20"/>
        </w:rPr>
      </w:pPr>
      <w:r w:rsidRPr="00AF3F80">
        <w:rPr>
          <w:rFonts w:ascii="Trebuchet MS" w:hAnsi="Trebuchet MS"/>
          <w:sz w:val="20"/>
          <w:szCs w:val="20"/>
        </w:rPr>
        <w:tab/>
      </w:r>
      <w:r w:rsidRPr="00AF3F80">
        <w:rPr>
          <w:rFonts w:ascii="Trebuchet MS" w:hAnsi="Trebuchet MS"/>
          <w:sz w:val="20"/>
          <w:szCs w:val="20"/>
        </w:rPr>
        <w:tab/>
      </w:r>
      <w:r w:rsidRPr="00AF3F80">
        <w:rPr>
          <w:rFonts w:ascii="Trebuchet MS" w:hAnsi="Trebuchet MS"/>
          <w:sz w:val="20"/>
          <w:szCs w:val="20"/>
        </w:rPr>
        <w:tab/>
      </w:r>
      <w:r w:rsidRPr="001A23F8">
        <w:rPr>
          <w:rFonts w:ascii="Trebuchet MS" w:hAnsi="Trebuchet MS"/>
          <w:b/>
          <w:sz w:val="16"/>
          <w:szCs w:val="20"/>
        </w:rPr>
        <w:t>*</w:t>
      </w:r>
      <w:r w:rsidR="005607C2" w:rsidRPr="001A23F8">
        <w:rPr>
          <w:rFonts w:ascii="Trebuchet MS" w:hAnsi="Trebuchet MS"/>
          <w:b/>
          <w:sz w:val="16"/>
          <w:szCs w:val="20"/>
        </w:rPr>
        <w:t>tabel</w:t>
      </w:r>
      <w:r w:rsidRPr="001A23F8">
        <w:rPr>
          <w:rFonts w:ascii="Trebuchet MS" w:hAnsi="Trebuchet MS"/>
          <w:b/>
          <w:sz w:val="16"/>
          <w:szCs w:val="20"/>
        </w:rPr>
        <w:t xml:space="preserve"> dibuat berdasarkan tinjauan teori</w:t>
      </w:r>
      <w:r w:rsidR="005607C2" w:rsidRPr="001A23F8">
        <w:rPr>
          <w:rFonts w:ascii="Trebuchet MS" w:hAnsi="Trebuchet MS"/>
          <w:b/>
          <w:sz w:val="16"/>
          <w:szCs w:val="20"/>
        </w:rPr>
        <w:t>tis</w:t>
      </w:r>
    </w:p>
    <w:p w:rsidR="008A331E"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8A331E" w:rsidRPr="00AF3F80">
        <w:rPr>
          <w:rFonts w:ascii="Trebuchet MS" w:hAnsi="Trebuchet MS"/>
          <w:sz w:val="20"/>
          <w:szCs w:val="20"/>
        </w:rPr>
        <w:t xml:space="preserve">c. </w:t>
      </w:r>
      <w:r w:rsidR="005B42E9" w:rsidRPr="00AF3F80">
        <w:rPr>
          <w:rFonts w:ascii="Trebuchet MS" w:hAnsi="Trebuchet MS"/>
          <w:sz w:val="20"/>
          <w:szCs w:val="20"/>
        </w:rPr>
        <w:tab/>
      </w:r>
      <w:r w:rsidR="0022436F" w:rsidRPr="00AF3F80">
        <w:rPr>
          <w:rFonts w:ascii="Trebuchet MS" w:hAnsi="Trebuchet MS"/>
          <w:sz w:val="20"/>
          <w:szCs w:val="20"/>
        </w:rPr>
        <w:t xml:space="preserve">Form </w:t>
      </w:r>
      <w:r w:rsidR="008A331E" w:rsidRPr="00AF3F80">
        <w:rPr>
          <w:rFonts w:ascii="Trebuchet MS" w:hAnsi="Trebuchet MS"/>
          <w:sz w:val="20"/>
          <w:szCs w:val="20"/>
        </w:rPr>
        <w:t>Panduan Observasi</w:t>
      </w:r>
    </w:p>
    <w:p w:rsidR="005B42E9" w:rsidRDefault="005B42E9" w:rsidP="00AF3F80">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Cantumkan pandua</w:t>
      </w:r>
      <w:r w:rsidR="0022436F" w:rsidRPr="00AF3F80">
        <w:rPr>
          <w:rFonts w:ascii="Trebuchet MS" w:hAnsi="Trebuchet MS"/>
          <w:sz w:val="20"/>
          <w:szCs w:val="20"/>
        </w:rPr>
        <w:t>n observasi yang digunakan untuk</w:t>
      </w:r>
      <w:r w:rsidRPr="00AF3F80">
        <w:rPr>
          <w:rFonts w:ascii="Trebuchet MS" w:hAnsi="Trebuchet MS"/>
          <w:sz w:val="20"/>
          <w:szCs w:val="20"/>
        </w:rPr>
        <w:t xml:space="preserve"> melakukan observasi</w:t>
      </w:r>
      <w:r w:rsidR="006D5334" w:rsidRPr="00AF3F80">
        <w:rPr>
          <w:rFonts w:ascii="Trebuchet MS" w:hAnsi="Trebuchet MS"/>
          <w:sz w:val="20"/>
          <w:szCs w:val="20"/>
        </w:rPr>
        <w:t xml:space="preserve">. Kelompok merumuskan sendiri panduan observasi (form yang digunakan oleh observer untuk mempermudah </w:t>
      </w:r>
      <w:r w:rsidR="00420383" w:rsidRPr="00AF3F80">
        <w:rPr>
          <w:rFonts w:ascii="Trebuchet MS" w:hAnsi="Trebuchet MS"/>
          <w:sz w:val="20"/>
          <w:szCs w:val="20"/>
        </w:rPr>
        <w:t xml:space="preserve">pencatatan </w:t>
      </w:r>
      <w:r w:rsidR="006D5334" w:rsidRPr="00AF3F80">
        <w:rPr>
          <w:rFonts w:ascii="Trebuchet MS" w:hAnsi="Trebuchet MS"/>
          <w:sz w:val="20"/>
          <w:szCs w:val="20"/>
        </w:rPr>
        <w:t>observasi)</w:t>
      </w:r>
      <w:r w:rsidR="0022436F" w:rsidRPr="00AF3F80">
        <w:rPr>
          <w:rFonts w:ascii="Trebuchet MS" w:hAnsi="Trebuchet MS"/>
          <w:sz w:val="20"/>
          <w:szCs w:val="20"/>
        </w:rPr>
        <w:t>. Maksimalkan kreativitas dalam membuat form, cobalah untuk mencari contoh lay-out panduan observasi dari sumber lain (internet, jurnal, buku, dsb)</w:t>
      </w:r>
    </w:p>
    <w:p w:rsidR="00FF1C8B" w:rsidRDefault="00FF1C8B" w:rsidP="00AF3F80">
      <w:pPr>
        <w:tabs>
          <w:tab w:val="left" w:pos="270"/>
          <w:tab w:val="left" w:pos="450"/>
        </w:tabs>
        <w:spacing w:line="360" w:lineRule="auto"/>
        <w:ind w:left="720"/>
        <w:jc w:val="both"/>
        <w:rPr>
          <w:rFonts w:ascii="Trebuchet MS" w:hAnsi="Trebuchet MS"/>
          <w:sz w:val="20"/>
          <w:szCs w:val="20"/>
        </w:rPr>
      </w:pPr>
    </w:p>
    <w:p w:rsidR="00FF1C8B" w:rsidRDefault="00FF1C8B" w:rsidP="00AF3F80">
      <w:pPr>
        <w:tabs>
          <w:tab w:val="left" w:pos="270"/>
          <w:tab w:val="left" w:pos="450"/>
        </w:tabs>
        <w:spacing w:line="360" w:lineRule="auto"/>
        <w:ind w:left="720"/>
        <w:jc w:val="both"/>
        <w:rPr>
          <w:rFonts w:ascii="Trebuchet MS" w:hAnsi="Trebuchet MS"/>
          <w:sz w:val="20"/>
          <w:szCs w:val="20"/>
        </w:rPr>
      </w:pPr>
    </w:p>
    <w:p w:rsidR="00B63CDB" w:rsidRPr="00AF3F80" w:rsidRDefault="005B42E9"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Pr="00AF3F80">
        <w:rPr>
          <w:rFonts w:ascii="Trebuchet MS" w:hAnsi="Trebuchet MS"/>
          <w:sz w:val="20"/>
          <w:szCs w:val="20"/>
        </w:rPr>
        <w:tab/>
      </w:r>
      <w:r w:rsidR="00B63CDB" w:rsidRPr="00AF3F80">
        <w:rPr>
          <w:rFonts w:ascii="Trebuchet MS" w:hAnsi="Trebuchet MS"/>
          <w:sz w:val="20"/>
          <w:szCs w:val="20"/>
        </w:rPr>
        <w:t xml:space="preserve">d. </w:t>
      </w:r>
      <w:r w:rsidRPr="00AF3F80">
        <w:rPr>
          <w:rFonts w:ascii="Trebuchet MS" w:hAnsi="Trebuchet MS"/>
          <w:sz w:val="20"/>
          <w:szCs w:val="20"/>
        </w:rPr>
        <w:tab/>
      </w:r>
      <w:r w:rsidR="00B63CDB" w:rsidRPr="00AF3F80">
        <w:rPr>
          <w:rFonts w:ascii="Trebuchet MS" w:hAnsi="Trebuchet MS"/>
          <w:sz w:val="20"/>
          <w:szCs w:val="20"/>
        </w:rPr>
        <w:t>Prosedur Pelaksanaan</w:t>
      </w:r>
    </w:p>
    <w:p w:rsidR="005B42E9" w:rsidRPr="00AF3F80" w:rsidRDefault="005B42E9" w:rsidP="00AF3F80">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Penjelasan rancangan prosedur pelaksanaan observasi: kapan, dimana, bagaimana observasi dilakukan, serta siapa yang melakukan (pembagian tugas dalam kelompok)</w:t>
      </w:r>
      <w:r w:rsidR="000465E1" w:rsidRPr="00AF3F80">
        <w:rPr>
          <w:rFonts w:ascii="Trebuchet MS" w:hAnsi="Trebuchet MS"/>
          <w:sz w:val="20"/>
          <w:szCs w:val="20"/>
        </w:rPr>
        <w:t xml:space="preserve">. sebutkan pula teknik/metode yang kelompok gunakan dalam observasi, seperti time sampling, participation observation, informed consent, dll, serta jelaskan alasan mengapa teknik/metode tersebut digunakan. </w:t>
      </w:r>
    </w:p>
    <w:p w:rsidR="00034A33" w:rsidRPr="00AF3F80" w:rsidRDefault="00034A33" w:rsidP="00AF3F80">
      <w:pPr>
        <w:tabs>
          <w:tab w:val="left" w:pos="270"/>
          <w:tab w:val="left" w:pos="450"/>
        </w:tabs>
        <w:spacing w:line="360" w:lineRule="auto"/>
        <w:rPr>
          <w:rFonts w:ascii="Trebuchet MS" w:hAnsi="Trebuchet MS"/>
          <w:sz w:val="20"/>
          <w:szCs w:val="20"/>
        </w:rPr>
      </w:pPr>
    </w:p>
    <w:p w:rsidR="00034A33" w:rsidRPr="00AF3F80" w:rsidRDefault="00873AE6"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 xml:space="preserve">II. </w:t>
      </w:r>
      <w:r w:rsidR="005B42E9" w:rsidRPr="00AF3F80">
        <w:rPr>
          <w:rFonts w:ascii="Trebuchet MS" w:hAnsi="Trebuchet MS"/>
          <w:b/>
          <w:sz w:val="20"/>
          <w:szCs w:val="20"/>
        </w:rPr>
        <w:tab/>
      </w:r>
      <w:r w:rsidRPr="00AF3F80">
        <w:rPr>
          <w:rFonts w:ascii="Trebuchet MS" w:hAnsi="Trebuchet MS"/>
          <w:b/>
          <w:sz w:val="20"/>
          <w:szCs w:val="20"/>
        </w:rPr>
        <w:t>Hasil</w:t>
      </w:r>
    </w:p>
    <w:p w:rsidR="008A331E"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8A331E" w:rsidRPr="00AF3F80">
        <w:rPr>
          <w:rFonts w:ascii="Trebuchet MS" w:hAnsi="Trebuchet MS"/>
          <w:sz w:val="20"/>
          <w:szCs w:val="20"/>
        </w:rPr>
        <w:t xml:space="preserve">a. </w:t>
      </w:r>
      <w:r w:rsidR="005B42E9" w:rsidRPr="00AF3F80">
        <w:rPr>
          <w:rFonts w:ascii="Trebuchet MS" w:hAnsi="Trebuchet MS"/>
          <w:sz w:val="20"/>
          <w:szCs w:val="20"/>
        </w:rPr>
        <w:tab/>
      </w:r>
      <w:r w:rsidR="008A331E" w:rsidRPr="00AF3F80">
        <w:rPr>
          <w:rFonts w:ascii="Trebuchet MS" w:hAnsi="Trebuchet MS"/>
          <w:sz w:val="20"/>
          <w:szCs w:val="20"/>
        </w:rPr>
        <w:t>Hasil Observasi Individual</w:t>
      </w:r>
      <w:r w:rsidR="00CC6615" w:rsidRPr="00AF3F80">
        <w:rPr>
          <w:rFonts w:ascii="Trebuchet MS" w:hAnsi="Trebuchet MS"/>
          <w:sz w:val="20"/>
          <w:szCs w:val="20"/>
        </w:rPr>
        <w:t xml:space="preserve"> I</w:t>
      </w:r>
    </w:p>
    <w:p w:rsidR="008A331E"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8A331E" w:rsidRPr="00AF3F80">
        <w:rPr>
          <w:rFonts w:ascii="Trebuchet MS" w:hAnsi="Trebuchet MS"/>
          <w:sz w:val="20"/>
          <w:szCs w:val="20"/>
        </w:rPr>
        <w:t>b.</w:t>
      </w:r>
      <w:r w:rsidR="005B42E9" w:rsidRPr="00AF3F80">
        <w:rPr>
          <w:rFonts w:ascii="Trebuchet MS" w:hAnsi="Trebuchet MS"/>
          <w:sz w:val="20"/>
          <w:szCs w:val="20"/>
        </w:rPr>
        <w:tab/>
      </w:r>
      <w:r w:rsidR="00CC6615" w:rsidRPr="00AF3F80">
        <w:rPr>
          <w:rFonts w:ascii="Trebuchet MS" w:hAnsi="Trebuchet MS"/>
          <w:sz w:val="20"/>
          <w:szCs w:val="20"/>
        </w:rPr>
        <w:t>Hasil Observasi Individual II</w:t>
      </w:r>
    </w:p>
    <w:p w:rsidR="00CC6615"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CC6615" w:rsidRPr="00AF3F80">
        <w:rPr>
          <w:rFonts w:ascii="Trebuchet MS" w:hAnsi="Trebuchet MS"/>
          <w:sz w:val="20"/>
          <w:szCs w:val="20"/>
        </w:rPr>
        <w:t xml:space="preserve">c. </w:t>
      </w:r>
      <w:r w:rsidR="005B42E9" w:rsidRPr="00AF3F80">
        <w:rPr>
          <w:rFonts w:ascii="Trebuchet MS" w:hAnsi="Trebuchet MS"/>
          <w:sz w:val="20"/>
          <w:szCs w:val="20"/>
        </w:rPr>
        <w:tab/>
      </w:r>
      <w:r w:rsidR="00CC6615" w:rsidRPr="00AF3F80">
        <w:rPr>
          <w:rFonts w:ascii="Trebuchet MS" w:hAnsi="Trebuchet MS"/>
          <w:sz w:val="20"/>
          <w:szCs w:val="20"/>
        </w:rPr>
        <w:t>Hasil Observasi Individual II</w:t>
      </w:r>
    </w:p>
    <w:p w:rsidR="00034A33" w:rsidRPr="00AF3F80" w:rsidRDefault="00034A33" w:rsidP="00AF3F80">
      <w:pPr>
        <w:tabs>
          <w:tab w:val="left" w:pos="270"/>
          <w:tab w:val="left" w:pos="450"/>
        </w:tabs>
        <w:spacing w:line="360" w:lineRule="auto"/>
        <w:rPr>
          <w:rFonts w:ascii="Trebuchet MS" w:hAnsi="Trebuchet MS"/>
          <w:sz w:val="20"/>
          <w:szCs w:val="20"/>
        </w:rPr>
      </w:pPr>
    </w:p>
    <w:p w:rsidR="00873AE6" w:rsidRPr="00AF3F80" w:rsidRDefault="00873AE6"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III. Kesimpulan</w:t>
      </w:r>
      <w:r w:rsidR="00CC6615" w:rsidRPr="00AF3F80">
        <w:rPr>
          <w:rFonts w:ascii="Trebuchet MS" w:hAnsi="Trebuchet MS"/>
          <w:b/>
          <w:sz w:val="20"/>
          <w:szCs w:val="20"/>
        </w:rPr>
        <w:t xml:space="preserve"> </w:t>
      </w:r>
      <w:r w:rsidR="00B63CDB" w:rsidRPr="00AF3F80">
        <w:rPr>
          <w:rFonts w:ascii="Trebuchet MS" w:hAnsi="Trebuchet MS"/>
          <w:b/>
          <w:sz w:val="20"/>
          <w:szCs w:val="20"/>
        </w:rPr>
        <w:t>&amp; Evaluasi</w:t>
      </w:r>
    </w:p>
    <w:p w:rsidR="00CC6615"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00CC6615" w:rsidRPr="00AF3F80">
        <w:rPr>
          <w:rFonts w:ascii="Trebuchet MS" w:hAnsi="Trebuchet MS"/>
          <w:sz w:val="20"/>
          <w:szCs w:val="20"/>
        </w:rPr>
        <w:t xml:space="preserve">a. </w:t>
      </w:r>
      <w:r w:rsidR="005B42E9" w:rsidRPr="00AF3F80">
        <w:rPr>
          <w:rFonts w:ascii="Trebuchet MS" w:hAnsi="Trebuchet MS"/>
          <w:sz w:val="20"/>
          <w:szCs w:val="20"/>
        </w:rPr>
        <w:tab/>
      </w:r>
      <w:r w:rsidR="00CC6615" w:rsidRPr="00AF3F80">
        <w:rPr>
          <w:rFonts w:ascii="Trebuchet MS" w:hAnsi="Trebuchet MS"/>
          <w:sz w:val="20"/>
          <w:szCs w:val="20"/>
        </w:rPr>
        <w:t xml:space="preserve">Kesimpulan </w:t>
      </w:r>
      <w:r w:rsidRPr="00AF3F80">
        <w:rPr>
          <w:rFonts w:ascii="Trebuchet MS" w:hAnsi="Trebuchet MS"/>
          <w:sz w:val="20"/>
          <w:szCs w:val="20"/>
        </w:rPr>
        <w:t xml:space="preserve">Keseluruhan </w:t>
      </w:r>
      <w:r w:rsidR="00CC6615" w:rsidRPr="00AF3F80">
        <w:rPr>
          <w:rFonts w:ascii="Trebuchet MS" w:hAnsi="Trebuchet MS"/>
          <w:sz w:val="20"/>
          <w:szCs w:val="20"/>
        </w:rPr>
        <w:t>Observasi</w:t>
      </w:r>
    </w:p>
    <w:p w:rsidR="005B42E9" w:rsidRPr="00AF3F80" w:rsidRDefault="005B42E9" w:rsidP="00AF3F80">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Kesimpulan yang diambil dari hasil observasi</w:t>
      </w:r>
      <w:r w:rsidR="005607C2" w:rsidRPr="00AF3F80">
        <w:rPr>
          <w:rFonts w:ascii="Trebuchet MS" w:hAnsi="Trebuchet MS"/>
          <w:sz w:val="20"/>
          <w:szCs w:val="20"/>
        </w:rPr>
        <w:t xml:space="preserve"> individual; merupakan gabungan/perbandingan (disesuaikan dengan tujuan observasi) </w:t>
      </w:r>
      <w:r w:rsidRPr="00AF3F80">
        <w:rPr>
          <w:rFonts w:ascii="Trebuchet MS" w:hAnsi="Trebuchet MS"/>
          <w:sz w:val="20"/>
          <w:szCs w:val="20"/>
        </w:rPr>
        <w:t>dari keseluruhan hasil observasi individual yang telah dilakukan.</w:t>
      </w:r>
      <w:r w:rsidR="005607C2" w:rsidRPr="00AF3F80">
        <w:rPr>
          <w:rFonts w:ascii="Trebuchet MS" w:hAnsi="Trebuchet MS"/>
          <w:sz w:val="20"/>
          <w:szCs w:val="20"/>
        </w:rPr>
        <w:t xml:space="preserve"> Kesimpulan harus diambil berdasarkan definisi operasional dan tinjauan teoritis.</w:t>
      </w:r>
      <w:r w:rsidR="00765A58">
        <w:rPr>
          <w:rFonts w:ascii="Trebuchet MS" w:hAnsi="Trebuchet MS"/>
          <w:sz w:val="20"/>
          <w:szCs w:val="20"/>
        </w:rPr>
        <w:t xml:space="preserve"> Pada pencatatan </w:t>
      </w:r>
      <w:r w:rsidR="00BE6995">
        <w:rPr>
          <w:rFonts w:ascii="Trebuchet MS" w:hAnsi="Trebuchet MS"/>
          <w:sz w:val="20"/>
          <w:szCs w:val="20"/>
        </w:rPr>
        <w:t xml:space="preserve">rating scale kesimpulan dapat dilakukan dengan menjelaskan interpretasi dari skor yang diperoleh, misalkan skor agresivitas subjek adalah 4 dengan demikian agresivitas subjek tergolong tinggi; tingkah laku agresif yang muncul </w:t>
      </w:r>
      <w:r w:rsidR="001E6046">
        <w:rPr>
          <w:rFonts w:ascii="Trebuchet MS" w:hAnsi="Trebuchet MS"/>
          <w:sz w:val="20"/>
          <w:szCs w:val="20"/>
        </w:rPr>
        <w:t xml:space="preserve">adalah </w:t>
      </w:r>
      <w:r w:rsidR="00765A58">
        <w:rPr>
          <w:rFonts w:ascii="Trebuchet MS" w:hAnsi="Trebuchet MS"/>
          <w:sz w:val="20"/>
          <w:szCs w:val="20"/>
        </w:rPr>
        <w:t>mengel</w:t>
      </w:r>
      <w:r w:rsidR="001E6046">
        <w:rPr>
          <w:rFonts w:ascii="Trebuchet MS" w:hAnsi="Trebuchet MS"/>
          <w:sz w:val="20"/>
          <w:szCs w:val="20"/>
        </w:rPr>
        <w:t>uarkan kata kasar, menggosip, dst.</w:t>
      </w:r>
    </w:p>
    <w:p w:rsidR="008A331E" w:rsidRPr="00AF3F80" w:rsidRDefault="00B63CDB" w:rsidP="00AF3F80">
      <w:pPr>
        <w:tabs>
          <w:tab w:val="left" w:pos="270"/>
          <w:tab w:val="left" w:pos="450"/>
        </w:tabs>
        <w:spacing w:line="360" w:lineRule="auto"/>
        <w:rPr>
          <w:rFonts w:ascii="Trebuchet MS" w:hAnsi="Trebuchet MS"/>
          <w:sz w:val="20"/>
          <w:szCs w:val="20"/>
        </w:rPr>
      </w:pPr>
      <w:r w:rsidRPr="00AF3F80">
        <w:rPr>
          <w:rFonts w:ascii="Trebuchet MS" w:hAnsi="Trebuchet MS"/>
          <w:sz w:val="20"/>
          <w:szCs w:val="20"/>
        </w:rPr>
        <w:tab/>
      </w:r>
      <w:r w:rsidR="005B42E9" w:rsidRPr="00AF3F80">
        <w:rPr>
          <w:rFonts w:ascii="Trebuchet MS" w:hAnsi="Trebuchet MS"/>
          <w:sz w:val="20"/>
          <w:szCs w:val="20"/>
        </w:rPr>
        <w:tab/>
      </w:r>
      <w:r w:rsidRPr="00AF3F80">
        <w:rPr>
          <w:rFonts w:ascii="Trebuchet MS" w:hAnsi="Trebuchet MS"/>
          <w:sz w:val="20"/>
          <w:szCs w:val="20"/>
        </w:rPr>
        <w:t xml:space="preserve">b. </w:t>
      </w:r>
      <w:r w:rsidR="005B42E9" w:rsidRPr="00AF3F80">
        <w:rPr>
          <w:rFonts w:ascii="Trebuchet MS" w:hAnsi="Trebuchet MS"/>
          <w:sz w:val="20"/>
          <w:szCs w:val="20"/>
        </w:rPr>
        <w:tab/>
      </w:r>
      <w:r w:rsidRPr="00AF3F80">
        <w:rPr>
          <w:rFonts w:ascii="Trebuchet MS" w:hAnsi="Trebuchet MS"/>
          <w:sz w:val="20"/>
          <w:szCs w:val="20"/>
        </w:rPr>
        <w:t>Evaluasi Proses</w:t>
      </w:r>
    </w:p>
    <w:p w:rsidR="005B42E9" w:rsidRPr="00AF3F80" w:rsidRDefault="005B42E9" w:rsidP="00AF3F80">
      <w:pPr>
        <w:tabs>
          <w:tab w:val="left" w:pos="270"/>
          <w:tab w:val="left" w:pos="450"/>
        </w:tabs>
        <w:spacing w:line="360" w:lineRule="auto"/>
        <w:ind w:left="720"/>
        <w:jc w:val="both"/>
        <w:rPr>
          <w:rFonts w:ascii="Trebuchet MS" w:hAnsi="Trebuchet MS"/>
          <w:sz w:val="20"/>
          <w:szCs w:val="20"/>
        </w:rPr>
      </w:pPr>
      <w:r w:rsidRPr="00AF3F80">
        <w:rPr>
          <w:rFonts w:ascii="Trebuchet MS" w:hAnsi="Trebuchet MS"/>
          <w:sz w:val="20"/>
          <w:szCs w:val="20"/>
        </w:rPr>
        <w:t>Deskripsikan proses pelaksanaan observasi mulai dari awal hingga akhir</w:t>
      </w:r>
      <w:r w:rsidR="000465E1" w:rsidRPr="00AF3F80">
        <w:rPr>
          <w:rFonts w:ascii="Trebuchet MS" w:hAnsi="Trebuchet MS"/>
          <w:sz w:val="20"/>
          <w:szCs w:val="20"/>
        </w:rPr>
        <w:t>. Tuliskan kesulitan/hambatan yang ditemui selama observasi, hal-hal yang membantu proses observasi, dan pembelajaran (insight) yang diperoleh kelompok selama proses observasi dilakukan.</w:t>
      </w:r>
    </w:p>
    <w:p w:rsidR="0022436F" w:rsidRPr="00AF3F80" w:rsidRDefault="0022436F" w:rsidP="00AF3F80">
      <w:pPr>
        <w:spacing w:line="360" w:lineRule="auto"/>
        <w:rPr>
          <w:rFonts w:ascii="Trebuchet MS" w:hAnsi="Trebuchet MS"/>
          <w:b/>
          <w:sz w:val="20"/>
          <w:szCs w:val="20"/>
        </w:rPr>
      </w:pPr>
    </w:p>
    <w:p w:rsidR="008A331E" w:rsidRPr="00AF3F80" w:rsidRDefault="0022436F" w:rsidP="00AF3F80">
      <w:pPr>
        <w:spacing w:line="360" w:lineRule="auto"/>
        <w:rPr>
          <w:rFonts w:ascii="Trebuchet MS" w:hAnsi="Trebuchet MS"/>
          <w:b/>
          <w:sz w:val="20"/>
          <w:szCs w:val="20"/>
        </w:rPr>
      </w:pPr>
      <w:r w:rsidRPr="00AF3F80">
        <w:rPr>
          <w:rFonts w:ascii="Trebuchet MS" w:hAnsi="Trebuchet MS"/>
          <w:b/>
          <w:sz w:val="20"/>
          <w:szCs w:val="20"/>
        </w:rPr>
        <w:t>IV. I</w:t>
      </w:r>
      <w:r w:rsidR="001A23F8">
        <w:rPr>
          <w:rFonts w:ascii="Trebuchet MS" w:hAnsi="Trebuchet MS"/>
          <w:b/>
          <w:sz w:val="20"/>
          <w:szCs w:val="20"/>
        </w:rPr>
        <w:t>nsight/Lesson Learned (dikerjakan individual)</w:t>
      </w:r>
    </w:p>
    <w:p w:rsidR="001A23F8" w:rsidRDefault="001A23F8" w:rsidP="001A23F8">
      <w:pPr>
        <w:spacing w:line="360" w:lineRule="auto"/>
        <w:ind w:left="360"/>
        <w:jc w:val="both"/>
        <w:rPr>
          <w:rFonts w:ascii="Trebuchet MS" w:hAnsi="Trebuchet MS"/>
          <w:sz w:val="20"/>
          <w:szCs w:val="20"/>
        </w:rPr>
      </w:pPr>
      <w:r w:rsidRPr="001A23F8">
        <w:rPr>
          <w:rFonts w:ascii="Trebuchet MS" w:hAnsi="Trebuchet MS"/>
          <w:sz w:val="20"/>
          <w:szCs w:val="20"/>
        </w:rPr>
        <w:t>Berisi narasi</w:t>
      </w:r>
      <w:r>
        <w:rPr>
          <w:rFonts w:ascii="Trebuchet MS" w:hAnsi="Trebuchet MS"/>
          <w:sz w:val="20"/>
          <w:szCs w:val="20"/>
        </w:rPr>
        <w:t xml:space="preserve"> mengenai hal-hal yang dipelajari oleh mahasiswa terkait selama proses field observasi berlangsung. Isi bebas, dapat mengambil insight dari aspek manapun selama dapat dipertanggungjawabkan.</w:t>
      </w:r>
    </w:p>
    <w:p w:rsidR="001A23F8" w:rsidRPr="001A23F8" w:rsidRDefault="001A23F8" w:rsidP="001A23F8">
      <w:pPr>
        <w:spacing w:line="360" w:lineRule="auto"/>
        <w:ind w:left="360"/>
        <w:jc w:val="both"/>
        <w:rPr>
          <w:rFonts w:ascii="Trebuchet MS" w:hAnsi="Trebuchet MS"/>
          <w:sz w:val="20"/>
          <w:szCs w:val="20"/>
        </w:rPr>
      </w:pPr>
    </w:p>
    <w:p w:rsidR="005607C2" w:rsidRPr="00AF3F80" w:rsidRDefault="005607C2" w:rsidP="00AF3F80">
      <w:pPr>
        <w:spacing w:line="360" w:lineRule="auto"/>
        <w:rPr>
          <w:rFonts w:ascii="Trebuchet MS" w:hAnsi="Trebuchet MS"/>
          <w:b/>
          <w:sz w:val="20"/>
          <w:szCs w:val="20"/>
        </w:rPr>
      </w:pPr>
      <w:r w:rsidRPr="00AF3F80">
        <w:rPr>
          <w:rFonts w:ascii="Trebuchet MS" w:hAnsi="Trebuchet MS"/>
          <w:b/>
          <w:sz w:val="20"/>
          <w:szCs w:val="20"/>
        </w:rPr>
        <w:t>V.  Daftar Pustaka</w:t>
      </w:r>
    </w:p>
    <w:p w:rsidR="0022436F" w:rsidRPr="001A23F8" w:rsidRDefault="001A23F8" w:rsidP="00AF3F80">
      <w:pPr>
        <w:tabs>
          <w:tab w:val="left" w:pos="270"/>
          <w:tab w:val="left" w:pos="450"/>
        </w:tabs>
        <w:spacing w:line="360" w:lineRule="auto"/>
        <w:rPr>
          <w:rFonts w:ascii="Trebuchet MS" w:hAnsi="Trebuchet MS"/>
          <w:sz w:val="20"/>
          <w:szCs w:val="20"/>
        </w:rPr>
      </w:pPr>
      <w:r>
        <w:rPr>
          <w:rFonts w:ascii="Trebuchet MS" w:hAnsi="Trebuchet MS"/>
          <w:b/>
          <w:sz w:val="20"/>
          <w:szCs w:val="20"/>
        </w:rPr>
        <w:tab/>
      </w:r>
      <w:r w:rsidRPr="001A23F8">
        <w:rPr>
          <w:rFonts w:ascii="Trebuchet MS" w:hAnsi="Trebuchet MS"/>
          <w:sz w:val="20"/>
          <w:szCs w:val="20"/>
        </w:rPr>
        <w:t xml:space="preserve">Berisi daftar literatur/sumber yang dijadikan referensi dalam pembuatan makalah. </w:t>
      </w:r>
    </w:p>
    <w:p w:rsidR="001A23F8" w:rsidRDefault="001A23F8" w:rsidP="00AF3F80">
      <w:pPr>
        <w:tabs>
          <w:tab w:val="left" w:pos="270"/>
          <w:tab w:val="left" w:pos="450"/>
        </w:tabs>
        <w:spacing w:line="360" w:lineRule="auto"/>
        <w:rPr>
          <w:rFonts w:ascii="Trebuchet MS" w:hAnsi="Trebuchet MS"/>
          <w:b/>
          <w:sz w:val="20"/>
          <w:szCs w:val="20"/>
        </w:rPr>
      </w:pPr>
    </w:p>
    <w:p w:rsidR="00765A58" w:rsidRDefault="00765A58" w:rsidP="00AF3F80">
      <w:pPr>
        <w:tabs>
          <w:tab w:val="left" w:pos="270"/>
          <w:tab w:val="left" w:pos="450"/>
        </w:tabs>
        <w:spacing w:line="360" w:lineRule="auto"/>
        <w:rPr>
          <w:rFonts w:ascii="Trebuchet MS" w:hAnsi="Trebuchet MS"/>
          <w:b/>
          <w:sz w:val="20"/>
          <w:szCs w:val="20"/>
        </w:rPr>
      </w:pPr>
    </w:p>
    <w:p w:rsidR="00765A58" w:rsidRDefault="00765A58" w:rsidP="00AF3F80">
      <w:pPr>
        <w:tabs>
          <w:tab w:val="left" w:pos="270"/>
          <w:tab w:val="left" w:pos="450"/>
        </w:tabs>
        <w:spacing w:line="360" w:lineRule="auto"/>
        <w:rPr>
          <w:rFonts w:ascii="Trebuchet MS" w:hAnsi="Trebuchet MS"/>
          <w:b/>
          <w:sz w:val="20"/>
          <w:szCs w:val="20"/>
        </w:rPr>
      </w:pPr>
    </w:p>
    <w:p w:rsidR="007A3FBB" w:rsidRPr="00AF3F80" w:rsidRDefault="007A3FBB" w:rsidP="00AF3F80">
      <w:pPr>
        <w:tabs>
          <w:tab w:val="left" w:pos="270"/>
          <w:tab w:val="left" w:pos="450"/>
        </w:tabs>
        <w:spacing w:line="360" w:lineRule="auto"/>
        <w:rPr>
          <w:rFonts w:ascii="Trebuchet MS" w:hAnsi="Trebuchet MS"/>
          <w:b/>
          <w:sz w:val="20"/>
          <w:szCs w:val="20"/>
        </w:rPr>
      </w:pPr>
      <w:r w:rsidRPr="00AF3F80">
        <w:rPr>
          <w:rFonts w:ascii="Trebuchet MS" w:hAnsi="Trebuchet MS"/>
          <w:b/>
          <w:sz w:val="20"/>
          <w:szCs w:val="20"/>
        </w:rPr>
        <w:t>Catatan Dosen:</w:t>
      </w:r>
    </w:p>
    <w:p w:rsidR="007A3FBB" w:rsidRPr="00AF3F80" w:rsidRDefault="007A3FBB" w:rsidP="005C0C0F">
      <w:pPr>
        <w:tabs>
          <w:tab w:val="left" w:pos="270"/>
          <w:tab w:val="left" w:pos="450"/>
        </w:tabs>
        <w:spacing w:line="360" w:lineRule="auto"/>
        <w:jc w:val="both"/>
        <w:rPr>
          <w:rFonts w:ascii="Trebuchet MS" w:hAnsi="Trebuchet MS"/>
          <w:sz w:val="20"/>
          <w:szCs w:val="20"/>
        </w:rPr>
      </w:pPr>
      <w:r w:rsidRPr="00AF3F80">
        <w:rPr>
          <w:rFonts w:ascii="Trebuchet MS" w:hAnsi="Trebuchet MS"/>
          <w:sz w:val="20"/>
          <w:szCs w:val="20"/>
        </w:rPr>
        <w:t xml:space="preserve">Tugas dikumpulkan </w:t>
      </w:r>
      <w:r w:rsidR="001A23F8">
        <w:rPr>
          <w:rFonts w:ascii="Trebuchet MS" w:hAnsi="Trebuchet MS"/>
          <w:sz w:val="20"/>
          <w:szCs w:val="20"/>
        </w:rPr>
        <w:t>sebagai tugas kuliah on-line periode</w:t>
      </w:r>
      <w:r w:rsidR="001E6046">
        <w:rPr>
          <w:rFonts w:ascii="Trebuchet MS" w:hAnsi="Trebuchet MS"/>
          <w:sz w:val="20"/>
          <w:szCs w:val="20"/>
        </w:rPr>
        <w:t xml:space="preserve"> 26</w:t>
      </w:r>
      <w:r w:rsidR="005C0C0F">
        <w:rPr>
          <w:rFonts w:ascii="Trebuchet MS" w:hAnsi="Trebuchet MS"/>
          <w:sz w:val="20"/>
          <w:szCs w:val="20"/>
        </w:rPr>
        <w:t xml:space="preserve"> </w:t>
      </w:r>
      <w:r w:rsidR="00765A58">
        <w:rPr>
          <w:rFonts w:ascii="Trebuchet MS" w:hAnsi="Trebuchet MS"/>
          <w:sz w:val="20"/>
          <w:szCs w:val="20"/>
        </w:rPr>
        <w:t>Mei</w:t>
      </w:r>
      <w:r w:rsidR="005C0C0F">
        <w:rPr>
          <w:rFonts w:ascii="Trebuchet MS" w:hAnsi="Trebuchet MS"/>
          <w:sz w:val="20"/>
          <w:szCs w:val="20"/>
        </w:rPr>
        <w:t xml:space="preserve"> 2013, dikumpulkan dengan diunggah di Hybrid Esa Unggul </w:t>
      </w:r>
      <w:r w:rsidR="00765A58">
        <w:rPr>
          <w:rFonts w:ascii="Trebuchet MS" w:hAnsi="Trebuchet MS"/>
          <w:b/>
          <w:color w:val="FF0000"/>
          <w:sz w:val="20"/>
          <w:szCs w:val="20"/>
        </w:rPr>
        <w:t xml:space="preserve">paling lambat tanggal </w:t>
      </w:r>
      <w:r w:rsidR="001E6046">
        <w:rPr>
          <w:rFonts w:ascii="Trebuchet MS" w:hAnsi="Trebuchet MS"/>
          <w:b/>
          <w:color w:val="FF0000"/>
          <w:sz w:val="20"/>
          <w:szCs w:val="20"/>
        </w:rPr>
        <w:t>1 Juni</w:t>
      </w:r>
      <w:r w:rsidR="005C0C0F" w:rsidRPr="005C0C0F">
        <w:rPr>
          <w:rFonts w:ascii="Trebuchet MS" w:hAnsi="Trebuchet MS"/>
          <w:b/>
          <w:color w:val="FF0000"/>
          <w:sz w:val="20"/>
          <w:szCs w:val="20"/>
        </w:rPr>
        <w:t xml:space="preserve"> 2013</w:t>
      </w:r>
      <w:r w:rsidR="00765A58">
        <w:rPr>
          <w:rFonts w:ascii="Trebuchet MS" w:hAnsi="Trebuchet MS"/>
          <w:b/>
          <w:color w:val="FF0000"/>
          <w:sz w:val="20"/>
          <w:szCs w:val="20"/>
        </w:rPr>
        <w:t xml:space="preserve"> pkl. 23.5</w:t>
      </w:r>
      <w:r w:rsidR="001E6046">
        <w:rPr>
          <w:rFonts w:ascii="Trebuchet MS" w:hAnsi="Trebuchet MS"/>
          <w:b/>
          <w:color w:val="FF0000"/>
          <w:sz w:val="20"/>
          <w:szCs w:val="20"/>
        </w:rPr>
        <w:t>5</w:t>
      </w:r>
      <w:r w:rsidR="005C0C0F">
        <w:rPr>
          <w:rFonts w:ascii="Trebuchet MS" w:hAnsi="Trebuchet MS"/>
          <w:sz w:val="20"/>
          <w:szCs w:val="20"/>
        </w:rPr>
        <w:t xml:space="preserve">. Mahasiswa harus </w:t>
      </w:r>
      <w:r w:rsidR="005C0C0F" w:rsidRPr="005C0C0F">
        <w:rPr>
          <w:rFonts w:ascii="Trebuchet MS" w:hAnsi="Trebuchet MS"/>
          <w:b/>
          <w:color w:val="FF0000"/>
          <w:sz w:val="20"/>
          <w:szCs w:val="20"/>
        </w:rPr>
        <w:t>mengunggah file secara individual</w:t>
      </w:r>
      <w:r w:rsidR="005C0C0F">
        <w:rPr>
          <w:rFonts w:ascii="Trebuchet MS" w:hAnsi="Trebuchet MS"/>
          <w:sz w:val="20"/>
          <w:szCs w:val="20"/>
        </w:rPr>
        <w:t>, setelah menambahkan bagian IV.Insight/Lesson Learned pada tugas kelompok masing-masing. Keterlambatan akan dikenakan sanksi pengurangan nilai. Pertanyaan atas tugas dapat didiskusikan di forum kelas on-line.</w:t>
      </w:r>
    </w:p>
    <w:sectPr w:rsidR="007A3FBB" w:rsidRPr="00AF3F80" w:rsidSect="001A23F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E6"/>
    <w:rsid w:val="00034A33"/>
    <w:rsid w:val="000465E1"/>
    <w:rsid w:val="000B3F1A"/>
    <w:rsid w:val="00151903"/>
    <w:rsid w:val="001666A2"/>
    <w:rsid w:val="00194B49"/>
    <w:rsid w:val="001A23F8"/>
    <w:rsid w:val="001E6046"/>
    <w:rsid w:val="0022436F"/>
    <w:rsid w:val="002A7351"/>
    <w:rsid w:val="002B1AD3"/>
    <w:rsid w:val="00420383"/>
    <w:rsid w:val="005607C2"/>
    <w:rsid w:val="005B42E9"/>
    <w:rsid w:val="005C0C0F"/>
    <w:rsid w:val="005F3CF9"/>
    <w:rsid w:val="00690FCD"/>
    <w:rsid w:val="006D5334"/>
    <w:rsid w:val="006F4D02"/>
    <w:rsid w:val="00752EA1"/>
    <w:rsid w:val="00765A58"/>
    <w:rsid w:val="00796861"/>
    <w:rsid w:val="007A3FBB"/>
    <w:rsid w:val="007E5CF2"/>
    <w:rsid w:val="00856E21"/>
    <w:rsid w:val="0086079C"/>
    <w:rsid w:val="00873AE6"/>
    <w:rsid w:val="008A331E"/>
    <w:rsid w:val="009E4A1A"/>
    <w:rsid w:val="00AF3F80"/>
    <w:rsid w:val="00B63CDB"/>
    <w:rsid w:val="00BE6995"/>
    <w:rsid w:val="00C36F33"/>
    <w:rsid w:val="00C94C7E"/>
    <w:rsid w:val="00CC6615"/>
    <w:rsid w:val="00D151FB"/>
    <w:rsid w:val="00EE78BC"/>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7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7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64C3-F9FC-4DB5-ABD5-17A166F0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May</cp:lastModifiedBy>
  <cp:revision>2</cp:revision>
  <dcterms:created xsi:type="dcterms:W3CDTF">2015-06-17T03:44:00Z</dcterms:created>
  <dcterms:modified xsi:type="dcterms:W3CDTF">2015-06-17T03:44:00Z</dcterms:modified>
</cp:coreProperties>
</file>