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D6" w:rsidRPr="00271A06" w:rsidRDefault="00362738" w:rsidP="00E03A88">
      <w:pPr>
        <w:spacing w:after="0" w:line="360" w:lineRule="auto"/>
        <w:jc w:val="center"/>
        <w:rPr>
          <w:rFonts w:ascii="Times New Roman" w:hAnsi="Times New Roman" w:cs="Times New Roman"/>
          <w:b/>
          <w:sz w:val="24"/>
          <w:szCs w:val="24"/>
        </w:rPr>
      </w:pPr>
      <w:r w:rsidRPr="00271A06">
        <w:rPr>
          <w:rFonts w:ascii="Times New Roman" w:hAnsi="Times New Roman" w:cs="Times New Roman"/>
          <w:b/>
          <w:sz w:val="24"/>
          <w:szCs w:val="24"/>
        </w:rPr>
        <w:t xml:space="preserve">PRAKTIKUM </w:t>
      </w:r>
      <w:r w:rsidR="004D60E6" w:rsidRPr="00271A06">
        <w:rPr>
          <w:rFonts w:ascii="Times New Roman" w:hAnsi="Times New Roman" w:cs="Times New Roman"/>
          <w:b/>
          <w:sz w:val="24"/>
          <w:szCs w:val="24"/>
        </w:rPr>
        <w:t>SURVEI PENGUKURAN DAN PEMETAAN</w:t>
      </w:r>
    </w:p>
    <w:p w:rsidR="000D64E5" w:rsidRPr="00271A06" w:rsidRDefault="000D64E5" w:rsidP="00E03A88">
      <w:pPr>
        <w:spacing w:after="0" w:line="360" w:lineRule="auto"/>
        <w:jc w:val="center"/>
        <w:rPr>
          <w:rFonts w:ascii="Times New Roman" w:hAnsi="Times New Roman" w:cs="Times New Roman"/>
          <w:b/>
          <w:sz w:val="24"/>
          <w:szCs w:val="24"/>
        </w:rPr>
      </w:pPr>
    </w:p>
    <w:p w:rsidR="00362738" w:rsidRPr="00271A06" w:rsidRDefault="004D60E6" w:rsidP="00E03A88">
      <w:pPr>
        <w:spacing w:after="0" w:line="360" w:lineRule="auto"/>
        <w:jc w:val="center"/>
        <w:rPr>
          <w:rFonts w:ascii="Times New Roman" w:hAnsi="Times New Roman" w:cs="Times New Roman"/>
          <w:b/>
          <w:sz w:val="24"/>
          <w:szCs w:val="24"/>
        </w:rPr>
      </w:pPr>
      <w:r w:rsidRPr="00271A06">
        <w:rPr>
          <w:rFonts w:ascii="Times New Roman" w:hAnsi="Times New Roman" w:cs="Times New Roman"/>
          <w:b/>
          <w:sz w:val="24"/>
          <w:szCs w:val="24"/>
        </w:rPr>
        <w:t>ACARA 1</w:t>
      </w:r>
    </w:p>
    <w:p w:rsidR="00362738" w:rsidRPr="00271A06" w:rsidRDefault="00362738" w:rsidP="00E03A88">
      <w:pPr>
        <w:spacing w:after="0" w:line="360" w:lineRule="auto"/>
        <w:jc w:val="center"/>
        <w:rPr>
          <w:rFonts w:ascii="Times New Roman" w:hAnsi="Times New Roman" w:cs="Times New Roman"/>
          <w:b/>
          <w:sz w:val="24"/>
          <w:szCs w:val="24"/>
        </w:rPr>
      </w:pPr>
      <w:r w:rsidRPr="00271A06">
        <w:rPr>
          <w:rFonts w:ascii="Times New Roman" w:hAnsi="Times New Roman" w:cs="Times New Roman"/>
          <w:b/>
          <w:sz w:val="24"/>
          <w:szCs w:val="24"/>
        </w:rPr>
        <w:t>PENGENALAN PERALATAN SURVEI</w:t>
      </w:r>
    </w:p>
    <w:p w:rsidR="00DC0169" w:rsidRPr="00271A06" w:rsidRDefault="00DC0169" w:rsidP="00E03A88">
      <w:pPr>
        <w:spacing w:after="0" w:line="360" w:lineRule="auto"/>
        <w:jc w:val="both"/>
        <w:rPr>
          <w:rFonts w:ascii="Times New Roman" w:hAnsi="Times New Roman" w:cs="Times New Roman"/>
          <w:b/>
          <w:sz w:val="24"/>
          <w:szCs w:val="24"/>
        </w:rPr>
      </w:pPr>
    </w:p>
    <w:p w:rsidR="00DC0169" w:rsidRPr="00271A06" w:rsidRDefault="00DC0169" w:rsidP="00E03A88">
      <w:pPr>
        <w:spacing w:after="0" w:line="360" w:lineRule="auto"/>
        <w:jc w:val="both"/>
        <w:rPr>
          <w:rFonts w:ascii="Times New Roman" w:hAnsi="Times New Roman" w:cs="Times New Roman"/>
          <w:sz w:val="24"/>
          <w:szCs w:val="24"/>
        </w:rPr>
      </w:pPr>
    </w:p>
    <w:p w:rsidR="00DC0169" w:rsidRPr="00271A06" w:rsidRDefault="00362738" w:rsidP="00E03A88">
      <w:pPr>
        <w:pStyle w:val="ListParagraph"/>
        <w:numPr>
          <w:ilvl w:val="0"/>
          <w:numId w:val="1"/>
        </w:numPr>
        <w:spacing w:line="360" w:lineRule="auto"/>
        <w:ind w:hanging="720"/>
        <w:jc w:val="both"/>
        <w:rPr>
          <w:rFonts w:ascii="Times New Roman" w:hAnsi="Times New Roman" w:cs="Times New Roman"/>
          <w:b/>
          <w:sz w:val="24"/>
          <w:szCs w:val="24"/>
        </w:rPr>
      </w:pPr>
      <w:r w:rsidRPr="00271A06">
        <w:rPr>
          <w:rFonts w:ascii="Times New Roman" w:hAnsi="Times New Roman" w:cs="Times New Roman"/>
          <w:b/>
          <w:sz w:val="24"/>
          <w:szCs w:val="24"/>
        </w:rPr>
        <w:t>TUJUAN PRAKTIKUM</w:t>
      </w:r>
    </w:p>
    <w:p w:rsidR="00DC0169" w:rsidRPr="00271A06" w:rsidRDefault="007D7249" w:rsidP="00E03A88">
      <w:pPr>
        <w:pStyle w:val="ListParagraph"/>
        <w:numPr>
          <w:ilvl w:val="0"/>
          <w:numId w:val="3"/>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w:t>
      </w:r>
      <w:r w:rsidR="00DC0169" w:rsidRPr="00271A06">
        <w:rPr>
          <w:rFonts w:ascii="Times New Roman" w:hAnsi="Times New Roman" w:cs="Times New Roman"/>
          <w:sz w:val="24"/>
          <w:szCs w:val="24"/>
        </w:rPr>
        <w:t>raktikan mengetahui secar</w:t>
      </w:r>
      <w:r w:rsidR="004D60E6" w:rsidRPr="00271A06">
        <w:rPr>
          <w:rFonts w:ascii="Times New Roman" w:hAnsi="Times New Roman" w:cs="Times New Roman"/>
          <w:sz w:val="24"/>
          <w:szCs w:val="24"/>
        </w:rPr>
        <w:t>a langsung jenis alat ukur survei</w:t>
      </w:r>
      <w:r w:rsidR="00DC0169" w:rsidRPr="00271A06">
        <w:rPr>
          <w:rFonts w:ascii="Times New Roman" w:hAnsi="Times New Roman" w:cs="Times New Roman"/>
          <w:sz w:val="24"/>
          <w:szCs w:val="24"/>
        </w:rPr>
        <w:t xml:space="preserve"> dan perlengkapannya, bagian-bagian, fungsi dan pengoperasian</w:t>
      </w:r>
      <w:r w:rsidR="004D60E6" w:rsidRPr="00271A06">
        <w:rPr>
          <w:rFonts w:ascii="Times New Roman" w:hAnsi="Times New Roman" w:cs="Times New Roman"/>
          <w:sz w:val="24"/>
          <w:szCs w:val="24"/>
        </w:rPr>
        <w:t>nya</w:t>
      </w:r>
    </w:p>
    <w:p w:rsidR="00DC0169" w:rsidRPr="00271A06" w:rsidRDefault="007D7249" w:rsidP="00E03A88">
      <w:pPr>
        <w:pStyle w:val="ListParagraph"/>
        <w:numPr>
          <w:ilvl w:val="0"/>
          <w:numId w:val="3"/>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w:t>
      </w:r>
      <w:r w:rsidR="00DC0169" w:rsidRPr="00271A06">
        <w:rPr>
          <w:rFonts w:ascii="Times New Roman" w:hAnsi="Times New Roman" w:cs="Times New Roman"/>
          <w:sz w:val="24"/>
          <w:szCs w:val="24"/>
        </w:rPr>
        <w:t xml:space="preserve">raktikan mampu menujukkan bagian-bagian </w:t>
      </w:r>
      <w:r w:rsidR="004D60E6" w:rsidRPr="00271A06">
        <w:rPr>
          <w:rFonts w:ascii="Times New Roman" w:hAnsi="Times New Roman" w:cs="Times New Roman"/>
          <w:sz w:val="24"/>
          <w:szCs w:val="24"/>
        </w:rPr>
        <w:t>total station, statif</w:t>
      </w:r>
      <w:r w:rsidR="005E06F8" w:rsidRPr="00271A06">
        <w:rPr>
          <w:rFonts w:ascii="Times New Roman" w:hAnsi="Times New Roman" w:cs="Times New Roman"/>
          <w:sz w:val="24"/>
          <w:szCs w:val="24"/>
        </w:rPr>
        <w:t>/tripod, prima poligon, prisma detail, pole</w:t>
      </w:r>
      <w:r w:rsidR="00DC0169" w:rsidRPr="00271A06">
        <w:rPr>
          <w:rFonts w:ascii="Times New Roman" w:hAnsi="Times New Roman" w:cs="Times New Roman"/>
          <w:sz w:val="24"/>
          <w:szCs w:val="24"/>
        </w:rPr>
        <w:t xml:space="preserve"> dan mengetahui fungsi-fungsinya</w:t>
      </w:r>
      <w:r w:rsidR="003E1962" w:rsidRPr="00271A06">
        <w:rPr>
          <w:rFonts w:ascii="Times New Roman" w:hAnsi="Times New Roman" w:cs="Times New Roman"/>
          <w:sz w:val="24"/>
          <w:szCs w:val="24"/>
        </w:rPr>
        <w:t>.</w:t>
      </w:r>
      <w:r w:rsidR="00DC0169" w:rsidRPr="00271A06">
        <w:rPr>
          <w:rFonts w:ascii="Times New Roman" w:hAnsi="Times New Roman" w:cs="Times New Roman"/>
          <w:sz w:val="24"/>
          <w:szCs w:val="24"/>
        </w:rPr>
        <w:t xml:space="preserve"> </w:t>
      </w:r>
    </w:p>
    <w:p w:rsidR="003E1962" w:rsidRPr="00271A06" w:rsidRDefault="007D7249" w:rsidP="00E03A88">
      <w:pPr>
        <w:pStyle w:val="ListParagraph"/>
        <w:numPr>
          <w:ilvl w:val="0"/>
          <w:numId w:val="3"/>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w:t>
      </w:r>
      <w:r w:rsidR="003E1962" w:rsidRPr="00271A06">
        <w:rPr>
          <w:rFonts w:ascii="Times New Roman" w:hAnsi="Times New Roman" w:cs="Times New Roman"/>
          <w:sz w:val="24"/>
          <w:szCs w:val="24"/>
        </w:rPr>
        <w:t xml:space="preserve">raktikan mampu melakukan pengaturan alat ukur </w:t>
      </w:r>
      <w:r w:rsidR="005E06F8" w:rsidRPr="00271A06">
        <w:rPr>
          <w:rFonts w:ascii="Times New Roman" w:hAnsi="Times New Roman" w:cs="Times New Roman"/>
          <w:sz w:val="24"/>
          <w:szCs w:val="24"/>
        </w:rPr>
        <w:t>total station</w:t>
      </w:r>
      <w:r w:rsidR="003E1962" w:rsidRPr="00271A06">
        <w:rPr>
          <w:rFonts w:ascii="Times New Roman" w:hAnsi="Times New Roman" w:cs="Times New Roman"/>
          <w:sz w:val="24"/>
          <w:szCs w:val="24"/>
        </w:rPr>
        <w:t xml:space="preserve"> sedemikian rupa sehingga kedudukannya tepat vertikal (sumbu I vertikal) di atas titik yang akan dilakukan pengukuran. </w:t>
      </w:r>
    </w:p>
    <w:p w:rsidR="003E1962" w:rsidRPr="00271A06" w:rsidRDefault="007D7249" w:rsidP="00E03A88">
      <w:pPr>
        <w:pStyle w:val="ListParagraph"/>
        <w:numPr>
          <w:ilvl w:val="0"/>
          <w:numId w:val="3"/>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w:t>
      </w:r>
      <w:r w:rsidR="003E1962" w:rsidRPr="00271A06">
        <w:rPr>
          <w:rFonts w:ascii="Times New Roman" w:hAnsi="Times New Roman" w:cs="Times New Roman"/>
          <w:sz w:val="24"/>
          <w:szCs w:val="24"/>
        </w:rPr>
        <w:t>raktikan mampu membi</w:t>
      </w:r>
      <w:r w:rsidR="005E06F8" w:rsidRPr="00271A06">
        <w:rPr>
          <w:rFonts w:ascii="Times New Roman" w:hAnsi="Times New Roman" w:cs="Times New Roman"/>
          <w:sz w:val="24"/>
          <w:szCs w:val="24"/>
        </w:rPr>
        <w:t>dik target, melakukan pembacaa</w:t>
      </w:r>
      <w:r w:rsidR="003E1962" w:rsidRPr="00271A06">
        <w:rPr>
          <w:rFonts w:ascii="Times New Roman" w:hAnsi="Times New Roman" w:cs="Times New Roman"/>
          <w:sz w:val="24"/>
          <w:szCs w:val="24"/>
        </w:rPr>
        <w:t xml:space="preserve"> baik posisi biasa dan luarbiasa.</w:t>
      </w:r>
    </w:p>
    <w:p w:rsidR="00681B3D" w:rsidRPr="00271A06" w:rsidRDefault="007D7249" w:rsidP="00E03A88">
      <w:pPr>
        <w:pStyle w:val="ListParagraph"/>
        <w:numPr>
          <w:ilvl w:val="0"/>
          <w:numId w:val="3"/>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w:t>
      </w:r>
      <w:r w:rsidR="005E06F8" w:rsidRPr="00271A06">
        <w:rPr>
          <w:rFonts w:ascii="Times New Roman" w:hAnsi="Times New Roman" w:cs="Times New Roman"/>
          <w:sz w:val="24"/>
          <w:szCs w:val="24"/>
        </w:rPr>
        <w:t xml:space="preserve">raktikan </w:t>
      </w:r>
      <w:r w:rsidR="00681B3D" w:rsidRPr="00271A06">
        <w:rPr>
          <w:rFonts w:ascii="Times New Roman" w:hAnsi="Times New Roman" w:cs="Times New Roman"/>
          <w:sz w:val="24"/>
          <w:szCs w:val="24"/>
        </w:rPr>
        <w:t xml:space="preserve">mampu </w:t>
      </w:r>
      <w:r w:rsidR="005E06F8" w:rsidRPr="00271A06">
        <w:rPr>
          <w:rFonts w:ascii="Times New Roman" w:hAnsi="Times New Roman" w:cs="Times New Roman"/>
          <w:sz w:val="24"/>
          <w:szCs w:val="24"/>
        </w:rPr>
        <w:t>mendeteksi kesalahan pengukuran</w:t>
      </w:r>
      <w:r w:rsidR="00681B3D" w:rsidRPr="00271A06">
        <w:rPr>
          <w:rFonts w:ascii="Times New Roman" w:hAnsi="Times New Roman" w:cs="Times New Roman"/>
          <w:sz w:val="24"/>
          <w:szCs w:val="24"/>
        </w:rPr>
        <w:t>.</w:t>
      </w:r>
    </w:p>
    <w:p w:rsidR="00362738" w:rsidRPr="00271A06" w:rsidRDefault="00362738" w:rsidP="00E03A88">
      <w:pPr>
        <w:pStyle w:val="ListParagraph"/>
        <w:spacing w:line="360" w:lineRule="auto"/>
        <w:jc w:val="both"/>
        <w:rPr>
          <w:rFonts w:ascii="Times New Roman" w:hAnsi="Times New Roman" w:cs="Times New Roman"/>
          <w:sz w:val="24"/>
          <w:szCs w:val="24"/>
        </w:rPr>
      </w:pPr>
    </w:p>
    <w:p w:rsidR="00362738" w:rsidRPr="00271A06" w:rsidRDefault="007E70C9" w:rsidP="00E03A88">
      <w:pPr>
        <w:pStyle w:val="ListParagraph"/>
        <w:numPr>
          <w:ilvl w:val="0"/>
          <w:numId w:val="1"/>
        </w:numPr>
        <w:spacing w:line="360" w:lineRule="auto"/>
        <w:ind w:hanging="720"/>
        <w:jc w:val="both"/>
        <w:rPr>
          <w:rFonts w:ascii="Times New Roman" w:hAnsi="Times New Roman" w:cs="Times New Roman"/>
          <w:b/>
          <w:sz w:val="24"/>
          <w:szCs w:val="24"/>
        </w:rPr>
      </w:pPr>
      <w:r w:rsidRPr="00271A06">
        <w:rPr>
          <w:rFonts w:ascii="Times New Roman" w:hAnsi="Times New Roman" w:cs="Times New Roman"/>
          <w:b/>
          <w:sz w:val="24"/>
          <w:szCs w:val="24"/>
        </w:rPr>
        <w:t>ALAT DAN BAHAN</w:t>
      </w:r>
    </w:p>
    <w:p w:rsidR="00D81658" w:rsidRPr="00271A06" w:rsidRDefault="00D81658" w:rsidP="00E03A88">
      <w:pPr>
        <w:pStyle w:val="ListParagraph"/>
        <w:spacing w:line="360" w:lineRule="auto"/>
        <w:jc w:val="both"/>
        <w:rPr>
          <w:rFonts w:ascii="Times New Roman" w:hAnsi="Times New Roman" w:cs="Times New Roman"/>
          <w:b/>
          <w:sz w:val="24"/>
          <w:szCs w:val="24"/>
        </w:rPr>
      </w:pPr>
    </w:p>
    <w:p w:rsidR="00D81658" w:rsidRPr="00271A06" w:rsidRDefault="00D81658" w:rsidP="00E03A88">
      <w:pPr>
        <w:pStyle w:val="ListParagraph"/>
        <w:spacing w:before="240" w:line="360" w:lineRule="auto"/>
        <w:jc w:val="both"/>
        <w:rPr>
          <w:rFonts w:ascii="Times New Roman" w:hAnsi="Times New Roman" w:cs="Times New Roman"/>
          <w:b/>
          <w:sz w:val="24"/>
          <w:szCs w:val="24"/>
        </w:rPr>
      </w:pPr>
      <w:r w:rsidRPr="00271A06">
        <w:rPr>
          <w:rFonts w:ascii="Times New Roman" w:hAnsi="Times New Roman" w:cs="Times New Roman"/>
          <w:b/>
          <w:sz w:val="24"/>
          <w:szCs w:val="24"/>
        </w:rPr>
        <w:t xml:space="preserve">Peralatan yang digunakan terdiri dari: </w:t>
      </w:r>
    </w:p>
    <w:p w:rsidR="003F2587" w:rsidRPr="00271A06" w:rsidRDefault="00F61713" w:rsidP="00E03A88">
      <w:pPr>
        <w:pStyle w:val="ListParagraph"/>
        <w:numPr>
          <w:ilvl w:val="0"/>
          <w:numId w:val="4"/>
        </w:numPr>
        <w:spacing w:before="240" w:line="360" w:lineRule="auto"/>
        <w:jc w:val="both"/>
        <w:rPr>
          <w:rFonts w:ascii="Times New Roman" w:hAnsi="Times New Roman" w:cs="Times New Roman"/>
          <w:sz w:val="24"/>
          <w:szCs w:val="24"/>
        </w:rPr>
      </w:pPr>
      <w:r w:rsidRPr="00271A06">
        <w:rPr>
          <w:rFonts w:ascii="Times New Roman" w:hAnsi="Times New Roman" w:cs="Times New Roman"/>
          <w:sz w:val="24"/>
          <w:szCs w:val="24"/>
        </w:rPr>
        <w:t>Total station GeoMax Zoom 50</w:t>
      </w:r>
      <w:r w:rsidR="003F2587" w:rsidRPr="00271A06">
        <w:rPr>
          <w:rFonts w:ascii="Times New Roman" w:hAnsi="Times New Roman" w:cs="Times New Roman"/>
          <w:sz w:val="24"/>
          <w:szCs w:val="24"/>
        </w:rPr>
        <w:t xml:space="preserve">  1 unit</w:t>
      </w:r>
    </w:p>
    <w:p w:rsidR="003F2587" w:rsidRDefault="003F2587" w:rsidP="00E03A88">
      <w:pPr>
        <w:pStyle w:val="ListParagraph"/>
        <w:numPr>
          <w:ilvl w:val="0"/>
          <w:numId w:val="4"/>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Statif</w:t>
      </w:r>
      <w:r w:rsidR="00F61713" w:rsidRPr="00271A06">
        <w:rPr>
          <w:rFonts w:ascii="Times New Roman" w:hAnsi="Times New Roman" w:cs="Times New Roman"/>
          <w:sz w:val="24"/>
          <w:szCs w:val="24"/>
        </w:rPr>
        <w:t xml:space="preserve">/Tripod  2 </w:t>
      </w:r>
      <w:r w:rsidRPr="00271A06">
        <w:rPr>
          <w:rFonts w:ascii="Times New Roman" w:hAnsi="Times New Roman" w:cs="Times New Roman"/>
          <w:sz w:val="24"/>
          <w:szCs w:val="24"/>
        </w:rPr>
        <w:t xml:space="preserve"> unit</w:t>
      </w:r>
    </w:p>
    <w:p w:rsidR="005D7B7A" w:rsidRDefault="005D7B7A" w:rsidP="00E03A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Prisma Poligon</w:t>
      </w:r>
    </w:p>
    <w:p w:rsidR="005D7B7A" w:rsidRDefault="005D7B7A" w:rsidP="00E03A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Prisma detil</w:t>
      </w:r>
    </w:p>
    <w:p w:rsidR="005D7B7A" w:rsidRPr="00271A06" w:rsidRDefault="005D7B7A" w:rsidP="00E03A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Pole</w:t>
      </w:r>
    </w:p>
    <w:p w:rsidR="00D81658" w:rsidRPr="00271A06" w:rsidRDefault="00D81658" w:rsidP="00E03A88">
      <w:pPr>
        <w:pStyle w:val="ListParagraph"/>
        <w:numPr>
          <w:ilvl w:val="0"/>
          <w:numId w:val="4"/>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Pita Ukur 1 unit</w:t>
      </w:r>
    </w:p>
    <w:p w:rsidR="00D81658" w:rsidRPr="00271A06" w:rsidRDefault="00D81658" w:rsidP="00E03A88">
      <w:pPr>
        <w:pStyle w:val="ListParagraph"/>
        <w:numPr>
          <w:ilvl w:val="0"/>
          <w:numId w:val="4"/>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Patok dan paku payung</w:t>
      </w:r>
    </w:p>
    <w:p w:rsidR="00D81658" w:rsidRPr="00271A06" w:rsidRDefault="00D81658" w:rsidP="00E03A88">
      <w:pPr>
        <w:pStyle w:val="ListParagraph"/>
        <w:numPr>
          <w:ilvl w:val="0"/>
          <w:numId w:val="4"/>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Palu 1 unit</w:t>
      </w:r>
    </w:p>
    <w:p w:rsidR="003F2587" w:rsidRPr="00271A06" w:rsidRDefault="00D81658" w:rsidP="00E03A88">
      <w:pPr>
        <w:pStyle w:val="ListParagraph"/>
        <w:numPr>
          <w:ilvl w:val="0"/>
          <w:numId w:val="4"/>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Payung 1 unit</w:t>
      </w:r>
    </w:p>
    <w:p w:rsidR="00D81658" w:rsidRPr="00271A06" w:rsidRDefault="00D81658" w:rsidP="00E03A88">
      <w:pPr>
        <w:pStyle w:val="ListParagraph"/>
        <w:numPr>
          <w:ilvl w:val="0"/>
          <w:numId w:val="4"/>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lastRenderedPageBreak/>
        <w:t>Alat tulis dan papan jalan</w:t>
      </w:r>
    </w:p>
    <w:p w:rsidR="00D81658" w:rsidRPr="00271A06" w:rsidRDefault="00D81658" w:rsidP="00E03A88">
      <w:pPr>
        <w:pStyle w:val="ListParagraph"/>
        <w:numPr>
          <w:ilvl w:val="0"/>
          <w:numId w:val="4"/>
        </w:numPr>
        <w:spacing w:line="360" w:lineRule="auto"/>
        <w:jc w:val="both"/>
        <w:rPr>
          <w:rFonts w:ascii="Times New Roman" w:hAnsi="Times New Roman" w:cs="Times New Roman"/>
          <w:sz w:val="24"/>
          <w:szCs w:val="24"/>
        </w:rPr>
      </w:pPr>
      <w:r w:rsidRPr="00271A06">
        <w:rPr>
          <w:rFonts w:ascii="Times New Roman" w:hAnsi="Times New Roman" w:cs="Times New Roman"/>
          <w:sz w:val="24"/>
          <w:szCs w:val="24"/>
        </w:rPr>
        <w:t>Kalkulator</w:t>
      </w:r>
    </w:p>
    <w:p w:rsidR="000D64E5" w:rsidRPr="00271A06" w:rsidRDefault="000D64E5" w:rsidP="00E03A88">
      <w:pPr>
        <w:pStyle w:val="ListParagraph"/>
        <w:spacing w:line="360" w:lineRule="auto"/>
        <w:jc w:val="both"/>
        <w:rPr>
          <w:rFonts w:ascii="Times New Roman" w:hAnsi="Times New Roman" w:cs="Times New Roman"/>
          <w:b/>
          <w:sz w:val="24"/>
          <w:szCs w:val="24"/>
        </w:rPr>
      </w:pPr>
    </w:p>
    <w:p w:rsidR="00362738" w:rsidRPr="00271A06" w:rsidRDefault="00362738" w:rsidP="00E03A88">
      <w:pPr>
        <w:pStyle w:val="ListParagraph"/>
        <w:numPr>
          <w:ilvl w:val="0"/>
          <w:numId w:val="1"/>
        </w:numPr>
        <w:spacing w:line="360" w:lineRule="auto"/>
        <w:ind w:hanging="720"/>
        <w:jc w:val="both"/>
        <w:rPr>
          <w:rFonts w:ascii="Times New Roman" w:hAnsi="Times New Roman" w:cs="Times New Roman"/>
          <w:b/>
          <w:sz w:val="24"/>
          <w:szCs w:val="24"/>
        </w:rPr>
      </w:pPr>
      <w:r w:rsidRPr="00271A06">
        <w:rPr>
          <w:rFonts w:ascii="Times New Roman" w:hAnsi="Times New Roman" w:cs="Times New Roman"/>
          <w:b/>
          <w:sz w:val="24"/>
          <w:szCs w:val="24"/>
        </w:rPr>
        <w:t>DASAR TEORI</w:t>
      </w:r>
    </w:p>
    <w:p w:rsidR="006975B9" w:rsidRPr="00271A06" w:rsidRDefault="006975B9" w:rsidP="00E03A88">
      <w:pPr>
        <w:autoSpaceDE w:val="0"/>
        <w:autoSpaceDN w:val="0"/>
        <w:adjustRightInd w:val="0"/>
        <w:spacing w:after="0" w:line="360" w:lineRule="auto"/>
        <w:ind w:firstLine="720"/>
        <w:jc w:val="both"/>
        <w:rPr>
          <w:rFonts w:ascii="Times New Roman" w:hAnsi="Times New Roman" w:cs="Times New Roman"/>
          <w:sz w:val="24"/>
          <w:szCs w:val="24"/>
        </w:rPr>
      </w:pPr>
      <w:r w:rsidRPr="00271A06">
        <w:rPr>
          <w:rFonts w:ascii="Times New Roman" w:hAnsi="Times New Roman" w:cs="Times New Roman"/>
          <w:color w:val="000000"/>
          <w:sz w:val="24"/>
          <w:szCs w:val="24"/>
        </w:rPr>
        <w:t>Total station</w:t>
      </w:r>
      <w:r w:rsidRPr="00271A06">
        <w:rPr>
          <w:rFonts w:ascii="Times New Roman" w:hAnsi="Times New Roman" w:cs="Times New Roman"/>
          <w:sz w:val="24"/>
          <w:szCs w:val="24"/>
        </w:rPr>
        <w:t xml:space="preserve"> (TS) merupakan gabungan antara </w:t>
      </w:r>
      <w:r w:rsidR="00AD2E1C" w:rsidRPr="00271A06">
        <w:rPr>
          <w:rFonts w:ascii="Times New Roman" w:hAnsi="Times New Roman" w:cs="Times New Roman"/>
          <w:color w:val="000000"/>
          <w:sz w:val="24"/>
          <w:szCs w:val="24"/>
        </w:rPr>
        <w:t>teodolit elektronik (pengukuran sudut elektronik)</w:t>
      </w:r>
      <w:r w:rsidRPr="00271A06">
        <w:rPr>
          <w:rFonts w:ascii="Times New Roman" w:hAnsi="Times New Roman" w:cs="Times New Roman"/>
          <w:sz w:val="24"/>
          <w:szCs w:val="24"/>
        </w:rPr>
        <w:t xml:space="preserve">, </w:t>
      </w:r>
      <w:r w:rsidR="00AD2E1C" w:rsidRPr="00271A06">
        <w:rPr>
          <w:rFonts w:ascii="Times New Roman" w:hAnsi="Times New Roman" w:cs="Times New Roman"/>
          <w:color w:val="000000"/>
          <w:sz w:val="24"/>
          <w:szCs w:val="24"/>
        </w:rPr>
        <w:t>pengukuran jarak elektronik</w:t>
      </w:r>
      <w:r w:rsidRPr="00271A06">
        <w:rPr>
          <w:rFonts w:ascii="Times New Roman" w:hAnsi="Times New Roman" w:cs="Times New Roman"/>
          <w:sz w:val="24"/>
          <w:szCs w:val="24"/>
        </w:rPr>
        <w:t xml:space="preserve"> (</w:t>
      </w:r>
      <w:r w:rsidR="00AD2E1C" w:rsidRPr="00271A06">
        <w:rPr>
          <w:rFonts w:ascii="Times New Roman" w:hAnsi="Times New Roman" w:cs="Times New Roman"/>
          <w:color w:val="000000"/>
          <w:sz w:val="24"/>
          <w:szCs w:val="24"/>
        </w:rPr>
        <w:t>elektronik Distance Measuremen/EDM)</w:t>
      </w:r>
      <w:r w:rsidRPr="00271A06">
        <w:rPr>
          <w:rFonts w:ascii="Times New Roman" w:hAnsi="Times New Roman" w:cs="Times New Roman"/>
          <w:sz w:val="24"/>
          <w:szCs w:val="24"/>
        </w:rPr>
        <w:t xml:space="preserve"> serta pencatat data elektronik. Pada prinsipnya total station dapat digunakan untuk melakukan pengukuran, perhitungan, dan pengambilan data. GeoMax Zoom 50 Series merupakan salah satu total station yang didesain untuk digunakan dalam pekerjaan survei dari yang simple sampai dengan pekerjaan survei yang kompleks. Total station ini  dapat langsung dikoneksikan dengan komputer ke </w:t>
      </w:r>
      <w:r w:rsidRPr="00271A06">
        <w:rPr>
          <w:rFonts w:ascii="Times New Roman" w:hAnsi="Times New Roman" w:cs="Times New Roman"/>
          <w:i/>
          <w:iCs/>
          <w:sz w:val="24"/>
          <w:szCs w:val="24"/>
        </w:rPr>
        <w:t xml:space="preserve">software </w:t>
      </w:r>
      <w:r w:rsidRPr="00271A06">
        <w:rPr>
          <w:rFonts w:ascii="Times New Roman" w:hAnsi="Times New Roman" w:cs="Times New Roman"/>
          <w:sz w:val="24"/>
          <w:szCs w:val="24"/>
        </w:rPr>
        <w:t>GeoMax</w:t>
      </w:r>
      <w:r w:rsidR="00231B8C" w:rsidRPr="00271A06">
        <w:rPr>
          <w:rFonts w:ascii="Times New Roman" w:hAnsi="Times New Roman" w:cs="Times New Roman"/>
          <w:sz w:val="24"/>
          <w:szCs w:val="24"/>
        </w:rPr>
        <w:t xml:space="preserve"> </w:t>
      </w:r>
      <w:r w:rsidRPr="00271A06">
        <w:rPr>
          <w:rFonts w:ascii="Times New Roman" w:hAnsi="Times New Roman" w:cs="Times New Roman"/>
          <w:sz w:val="24"/>
          <w:szCs w:val="24"/>
        </w:rPr>
        <w:t>GeoOffice Version 3.0 melalui kabel data USB atau RS232 atau dengan menggunakan flashdisk.</w:t>
      </w:r>
    </w:p>
    <w:p w:rsidR="00271A06" w:rsidRPr="00271A06" w:rsidRDefault="00271A06" w:rsidP="00E03A88">
      <w:pPr>
        <w:autoSpaceDE w:val="0"/>
        <w:autoSpaceDN w:val="0"/>
        <w:adjustRightInd w:val="0"/>
        <w:spacing w:after="0" w:line="360" w:lineRule="auto"/>
        <w:ind w:firstLine="720"/>
        <w:jc w:val="both"/>
        <w:rPr>
          <w:rFonts w:ascii="Times New Roman" w:hAnsi="Times New Roman" w:cs="Times New Roman"/>
          <w:sz w:val="24"/>
          <w:szCs w:val="24"/>
        </w:rPr>
      </w:pPr>
    </w:p>
    <w:p w:rsidR="00231B8C" w:rsidRPr="00271A06" w:rsidRDefault="00231B8C" w:rsidP="00E03A88">
      <w:pPr>
        <w:pStyle w:val="ListParagraph"/>
        <w:numPr>
          <w:ilvl w:val="2"/>
          <w:numId w:val="1"/>
        </w:numPr>
        <w:autoSpaceDE w:val="0"/>
        <w:autoSpaceDN w:val="0"/>
        <w:adjustRightInd w:val="0"/>
        <w:spacing w:after="0" w:line="360" w:lineRule="auto"/>
        <w:ind w:left="709" w:hanging="709"/>
        <w:rPr>
          <w:rFonts w:ascii="Times New Roman" w:hAnsi="Times New Roman" w:cs="Times New Roman"/>
          <w:b/>
          <w:sz w:val="24"/>
          <w:szCs w:val="24"/>
        </w:rPr>
      </w:pPr>
      <w:r w:rsidRPr="00271A06">
        <w:rPr>
          <w:rFonts w:ascii="Times New Roman" w:hAnsi="Times New Roman" w:cs="Times New Roman"/>
          <w:b/>
          <w:sz w:val="24"/>
          <w:szCs w:val="24"/>
        </w:rPr>
        <w:t>Komponen Instrumen</w:t>
      </w:r>
    </w:p>
    <w:p w:rsidR="00231B8C" w:rsidRPr="00271A06" w:rsidRDefault="00231B8C" w:rsidP="00E03A88">
      <w:pPr>
        <w:pStyle w:val="ListParagraph"/>
        <w:autoSpaceDE w:val="0"/>
        <w:autoSpaceDN w:val="0"/>
        <w:adjustRightInd w:val="0"/>
        <w:spacing w:after="0" w:line="360" w:lineRule="auto"/>
        <w:ind w:left="709"/>
        <w:rPr>
          <w:rFonts w:ascii="Times New Roman" w:hAnsi="Times New Roman" w:cs="Times New Roman"/>
          <w:sz w:val="24"/>
          <w:szCs w:val="24"/>
        </w:rPr>
      </w:pPr>
    </w:p>
    <w:p w:rsidR="006975B9" w:rsidRPr="00271A06" w:rsidRDefault="00267368" w:rsidP="00E03A8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0" type="#_x0000_t202" style="position:absolute;left:0;text-align:left;margin-left:146.5pt;margin-top:227.4pt;width:143.05pt;height:19.45pt;z-index:251660288" stroked="f">
            <v:textbox>
              <w:txbxContent>
                <w:p w:rsidR="00AD2E1C" w:rsidRPr="00231B8C" w:rsidRDefault="00AD2E1C">
                  <w:pPr>
                    <w:rPr>
                      <w:b/>
                    </w:rPr>
                  </w:pPr>
                  <w:r w:rsidRPr="00231B8C">
                    <w:rPr>
                      <w:b/>
                    </w:rPr>
                    <w:t>Gambar 1. Tampak Depan</w:t>
                  </w:r>
                </w:p>
              </w:txbxContent>
            </v:textbox>
          </v:shape>
        </w:pict>
      </w:r>
      <w:r w:rsidR="00231B8C" w:rsidRPr="00271A06">
        <w:rPr>
          <w:rFonts w:ascii="Times New Roman" w:hAnsi="Times New Roman" w:cs="Times New Roman"/>
          <w:noProof/>
          <w:sz w:val="24"/>
          <w:szCs w:val="24"/>
          <w:lang w:eastAsia="id-ID"/>
        </w:rPr>
        <w:drawing>
          <wp:inline distT="0" distB="0" distL="0" distR="0">
            <wp:extent cx="5109004" cy="2852487"/>
            <wp:effectExtent l="19050" t="19050" r="15446" b="24063"/>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13392" cy="2854937"/>
                    </a:xfrm>
                    <a:prstGeom prst="rect">
                      <a:avLst/>
                    </a:prstGeom>
                    <a:noFill/>
                    <a:ln w="9525">
                      <a:solidFill>
                        <a:schemeClr val="accent1"/>
                      </a:solidFill>
                      <a:miter lim="800000"/>
                      <a:headEnd/>
                      <a:tailEnd/>
                    </a:ln>
                  </pic:spPr>
                </pic:pic>
              </a:graphicData>
            </a:graphic>
          </wp:inline>
        </w:drawing>
      </w:r>
    </w:p>
    <w:p w:rsidR="00231B8C" w:rsidRPr="00271A06" w:rsidRDefault="00231B8C" w:rsidP="00E03A88">
      <w:pPr>
        <w:autoSpaceDE w:val="0"/>
        <w:autoSpaceDN w:val="0"/>
        <w:adjustRightInd w:val="0"/>
        <w:spacing w:after="0" w:line="360" w:lineRule="auto"/>
        <w:jc w:val="both"/>
        <w:rPr>
          <w:rFonts w:ascii="Times New Roman" w:hAnsi="Times New Roman" w:cs="Times New Roman"/>
          <w:sz w:val="24"/>
          <w:szCs w:val="24"/>
        </w:rPr>
      </w:pPr>
    </w:p>
    <w:p w:rsidR="00231B8C" w:rsidRPr="00271A06" w:rsidRDefault="00231B8C" w:rsidP="00E03A88">
      <w:pPr>
        <w:autoSpaceDE w:val="0"/>
        <w:autoSpaceDN w:val="0"/>
        <w:adjustRightInd w:val="0"/>
        <w:spacing w:after="0" w:line="360" w:lineRule="auto"/>
        <w:jc w:val="both"/>
        <w:rPr>
          <w:rFonts w:ascii="Times New Roman" w:hAnsi="Times New Roman" w:cs="Times New Roman"/>
          <w:sz w:val="24"/>
          <w:szCs w:val="24"/>
        </w:rPr>
      </w:pPr>
    </w:p>
    <w:p w:rsidR="00231B8C" w:rsidRPr="00271A06" w:rsidRDefault="00267368" w:rsidP="00E03A8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31" type="#_x0000_t202" style="position:absolute;left:0;text-align:left;margin-left:154.6pt;margin-top:235.05pt;width:165.1pt;height:19.45pt;z-index:251661312" stroked="f">
            <v:textbox>
              <w:txbxContent>
                <w:p w:rsidR="00AD2E1C" w:rsidRPr="00231B8C" w:rsidRDefault="00AD2E1C" w:rsidP="00231B8C">
                  <w:pPr>
                    <w:rPr>
                      <w:b/>
                    </w:rPr>
                  </w:pPr>
                  <w:r w:rsidRPr="00231B8C">
                    <w:rPr>
                      <w:b/>
                    </w:rPr>
                    <w:t>Gambar 2. Tampak Belakang</w:t>
                  </w:r>
                </w:p>
              </w:txbxContent>
            </v:textbox>
          </v:shape>
        </w:pict>
      </w:r>
      <w:r w:rsidR="00231B8C" w:rsidRPr="00271A06">
        <w:rPr>
          <w:rFonts w:ascii="Times New Roman" w:hAnsi="Times New Roman" w:cs="Times New Roman"/>
          <w:noProof/>
          <w:sz w:val="24"/>
          <w:szCs w:val="24"/>
          <w:lang w:eastAsia="id-ID"/>
        </w:rPr>
        <w:drawing>
          <wp:inline distT="0" distB="0" distL="0" distR="0">
            <wp:extent cx="5173577" cy="2907545"/>
            <wp:effectExtent l="19050" t="19050" r="27073" b="261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81363" cy="2911921"/>
                    </a:xfrm>
                    <a:prstGeom prst="rect">
                      <a:avLst/>
                    </a:prstGeom>
                    <a:noFill/>
                    <a:ln w="9525">
                      <a:solidFill>
                        <a:schemeClr val="accent1"/>
                      </a:solidFill>
                      <a:miter lim="800000"/>
                      <a:headEnd/>
                      <a:tailEnd/>
                    </a:ln>
                  </pic:spPr>
                </pic:pic>
              </a:graphicData>
            </a:graphic>
          </wp:inline>
        </w:drawing>
      </w:r>
    </w:p>
    <w:p w:rsidR="00E03A88" w:rsidRPr="00271A06" w:rsidRDefault="00E03A88" w:rsidP="00E03A88">
      <w:pPr>
        <w:pStyle w:val="Default"/>
        <w:spacing w:line="360" w:lineRule="auto"/>
        <w:ind w:firstLine="720"/>
        <w:jc w:val="both"/>
        <w:rPr>
          <w:b/>
        </w:rPr>
      </w:pPr>
    </w:p>
    <w:p w:rsidR="006B5A1F" w:rsidRPr="00271A06" w:rsidRDefault="006B5A1F" w:rsidP="00E03A88">
      <w:pPr>
        <w:pStyle w:val="Default"/>
        <w:spacing w:line="360" w:lineRule="auto"/>
        <w:ind w:firstLine="720"/>
        <w:jc w:val="both"/>
      </w:pPr>
    </w:p>
    <w:p w:rsidR="00D81658" w:rsidRPr="00271A06" w:rsidRDefault="00D81658" w:rsidP="00E03A88">
      <w:pPr>
        <w:pStyle w:val="Default"/>
        <w:spacing w:line="360" w:lineRule="auto"/>
        <w:ind w:firstLine="720"/>
        <w:jc w:val="both"/>
      </w:pPr>
      <w:r w:rsidRPr="00271A06">
        <w:t>Klasif</w:t>
      </w:r>
      <w:r w:rsidR="00E03A88" w:rsidRPr="00271A06">
        <w:t xml:space="preserve">ikasi bagian-bagian dan fungsi dari tiap komponen Total Statin GeoMax Zoom 50 </w:t>
      </w:r>
      <w:r w:rsidRPr="00271A06">
        <w:t xml:space="preserve"> yaitu: </w:t>
      </w:r>
    </w:p>
    <w:p w:rsidR="00E03A88" w:rsidRPr="00271A06" w:rsidRDefault="00E03A88" w:rsidP="00E03A88">
      <w:pPr>
        <w:pStyle w:val="Default"/>
        <w:spacing w:line="360" w:lineRule="auto"/>
        <w:jc w:val="both"/>
        <w:rPr>
          <w:b/>
        </w:rPr>
      </w:pPr>
      <w:r w:rsidRPr="00271A06">
        <w:rPr>
          <w:b/>
        </w:rPr>
        <w:t xml:space="preserve">Komponen Tampak Depan </w:t>
      </w:r>
    </w:p>
    <w:p w:rsidR="006B5A1F" w:rsidRPr="00271A06" w:rsidRDefault="006B5A1F" w:rsidP="00271A06">
      <w:pPr>
        <w:pStyle w:val="Default"/>
        <w:numPr>
          <w:ilvl w:val="0"/>
          <w:numId w:val="20"/>
        </w:numPr>
        <w:spacing w:line="360" w:lineRule="auto"/>
        <w:jc w:val="both"/>
        <w:rPr>
          <w:b/>
        </w:rPr>
      </w:pPr>
      <w:r w:rsidRPr="00271A06">
        <w:t>Bidikan Optis (</w:t>
      </w:r>
      <w:r w:rsidRPr="00271A06">
        <w:rPr>
          <w:i/>
          <w:iCs/>
        </w:rPr>
        <w:t>Optical Sight</w:t>
      </w:r>
      <w:r w:rsidRPr="00271A06">
        <w:t>)</w:t>
      </w:r>
    </w:p>
    <w:p w:rsidR="006B5A1F" w:rsidRPr="00271A06" w:rsidRDefault="006B5A1F" w:rsidP="00271A06">
      <w:pPr>
        <w:pStyle w:val="Default"/>
        <w:spacing w:line="360" w:lineRule="auto"/>
        <w:ind w:left="720"/>
        <w:jc w:val="both"/>
      </w:pPr>
      <w:r w:rsidRPr="00271A06">
        <w:t>Berfungsi membantu mengarahkan instrumen untuk melihat gambaran objek yang akan dibidik oleh lensa okuler.</w:t>
      </w:r>
    </w:p>
    <w:p w:rsidR="006B5A1F" w:rsidRPr="00271A06" w:rsidRDefault="006B5A1F" w:rsidP="00271A06">
      <w:pPr>
        <w:pStyle w:val="Default"/>
        <w:numPr>
          <w:ilvl w:val="0"/>
          <w:numId w:val="20"/>
        </w:numPr>
        <w:spacing w:line="360" w:lineRule="auto"/>
        <w:jc w:val="both"/>
        <w:rPr>
          <w:b/>
        </w:rPr>
      </w:pPr>
      <w:r w:rsidRPr="00271A06">
        <w:t>Pegangan Total Station (</w:t>
      </w:r>
      <w:r w:rsidRPr="00271A06">
        <w:rPr>
          <w:i/>
          <w:iCs/>
        </w:rPr>
        <w:t>Handle of Total Station</w:t>
      </w:r>
      <w:r w:rsidRPr="00271A06">
        <w:t>)</w:t>
      </w:r>
    </w:p>
    <w:p w:rsidR="006B5A1F" w:rsidRPr="00271A06" w:rsidRDefault="006B5A1F" w:rsidP="00271A06">
      <w:pPr>
        <w:pStyle w:val="Default"/>
        <w:spacing w:line="360" w:lineRule="auto"/>
        <w:ind w:left="720"/>
        <w:jc w:val="both"/>
      </w:pPr>
      <w:r w:rsidRPr="00271A06">
        <w:t>Berfungsi sebagai pegangan instrumen ketika akan berpindah dari satu titik ke titik lain nya.</w:t>
      </w:r>
    </w:p>
    <w:p w:rsidR="006B5A1F" w:rsidRPr="00271A06" w:rsidRDefault="006B5A1F" w:rsidP="00271A06">
      <w:pPr>
        <w:pStyle w:val="Default"/>
        <w:numPr>
          <w:ilvl w:val="0"/>
          <w:numId w:val="20"/>
        </w:numPr>
        <w:spacing w:line="360" w:lineRule="auto"/>
        <w:jc w:val="both"/>
        <w:rPr>
          <w:b/>
        </w:rPr>
      </w:pPr>
      <w:r w:rsidRPr="00271A06">
        <w:t>Sekrup Pegangan (</w:t>
      </w:r>
      <w:r w:rsidRPr="00271A06">
        <w:rPr>
          <w:i/>
          <w:iCs/>
        </w:rPr>
        <w:t>Screw of Handle</w:t>
      </w:r>
      <w:r w:rsidRPr="00271A06">
        <w:t>)</w:t>
      </w:r>
    </w:p>
    <w:p w:rsidR="006B5A1F" w:rsidRPr="00271A06" w:rsidRDefault="006B5A1F" w:rsidP="00271A06">
      <w:pPr>
        <w:pStyle w:val="Default"/>
        <w:spacing w:line="360" w:lineRule="auto"/>
        <w:ind w:left="720"/>
        <w:jc w:val="both"/>
      </w:pPr>
      <w:r w:rsidRPr="00271A06">
        <w:t>Berfungsi sebagai sekrup yang mengunci bagian pegangan yang digunakan untuk mengangkat ataupun menurunkan instrumen saat akan digunakan.</w:t>
      </w:r>
    </w:p>
    <w:p w:rsidR="006B5A1F" w:rsidRPr="00271A06" w:rsidRDefault="006B5A1F" w:rsidP="00271A06">
      <w:pPr>
        <w:pStyle w:val="Default"/>
        <w:numPr>
          <w:ilvl w:val="0"/>
          <w:numId w:val="20"/>
        </w:numPr>
        <w:spacing w:line="360" w:lineRule="auto"/>
        <w:jc w:val="both"/>
        <w:rPr>
          <w:b/>
        </w:rPr>
      </w:pPr>
      <w:r w:rsidRPr="00271A06">
        <w:t>Lensa Objektif (</w:t>
      </w:r>
      <w:r w:rsidRPr="00271A06">
        <w:rPr>
          <w:i/>
          <w:iCs/>
        </w:rPr>
        <w:t>Objective Lens</w:t>
      </w:r>
      <w:r w:rsidRPr="00271A06">
        <w:t>)</w:t>
      </w:r>
    </w:p>
    <w:p w:rsidR="006B5A1F" w:rsidRPr="00271A06" w:rsidRDefault="006B5A1F" w:rsidP="00271A06">
      <w:pPr>
        <w:autoSpaceDE w:val="0"/>
        <w:autoSpaceDN w:val="0"/>
        <w:adjustRightInd w:val="0"/>
        <w:spacing w:after="0" w:line="360" w:lineRule="auto"/>
        <w:ind w:left="720"/>
        <w:rPr>
          <w:rFonts w:ascii="Times New Roman" w:hAnsi="Times New Roman" w:cs="Times New Roman"/>
          <w:sz w:val="24"/>
          <w:szCs w:val="24"/>
        </w:rPr>
      </w:pPr>
      <w:r w:rsidRPr="00271A06">
        <w:rPr>
          <w:rFonts w:ascii="Times New Roman" w:hAnsi="Times New Roman" w:cs="Times New Roman"/>
          <w:sz w:val="24"/>
          <w:szCs w:val="24"/>
        </w:rPr>
        <w:t>Berfungsi sebagai lensa untuk melihat objek dari target yang dibidik oleh total station agar bisa terlihat jelas.</w:t>
      </w:r>
    </w:p>
    <w:p w:rsidR="006B5A1F" w:rsidRPr="00271A06" w:rsidRDefault="006B5A1F" w:rsidP="00271A06">
      <w:pPr>
        <w:autoSpaceDE w:val="0"/>
        <w:autoSpaceDN w:val="0"/>
        <w:adjustRightInd w:val="0"/>
        <w:spacing w:after="0" w:line="360" w:lineRule="auto"/>
        <w:ind w:left="720"/>
        <w:rPr>
          <w:rFonts w:ascii="Times New Roman" w:hAnsi="Times New Roman" w:cs="Times New Roman"/>
          <w:sz w:val="24"/>
          <w:szCs w:val="24"/>
        </w:rPr>
      </w:pPr>
    </w:p>
    <w:p w:rsidR="006B5A1F" w:rsidRPr="00271A06" w:rsidRDefault="006B5A1F" w:rsidP="00271A06">
      <w:pPr>
        <w:pStyle w:val="Default"/>
        <w:numPr>
          <w:ilvl w:val="0"/>
          <w:numId w:val="20"/>
        </w:numPr>
        <w:spacing w:line="360" w:lineRule="auto"/>
        <w:jc w:val="both"/>
      </w:pPr>
      <w:r w:rsidRPr="00271A06">
        <w:lastRenderedPageBreak/>
        <w:t>Sekrup Pengunci Penggerak Vertikal (</w:t>
      </w:r>
      <w:r w:rsidRPr="00271A06">
        <w:rPr>
          <w:i/>
          <w:iCs/>
        </w:rPr>
        <w:t>Vertical Clamp Knob</w:t>
      </w:r>
      <w:r w:rsidRPr="00271A06">
        <w:t>)</w:t>
      </w:r>
    </w:p>
    <w:p w:rsidR="006B5A1F" w:rsidRPr="00271A06" w:rsidRDefault="006B5A1F" w:rsidP="00271A06">
      <w:pPr>
        <w:pStyle w:val="Default"/>
        <w:spacing w:line="360" w:lineRule="auto"/>
        <w:ind w:left="720"/>
        <w:jc w:val="both"/>
      </w:pPr>
      <w:r w:rsidRPr="00271A06">
        <w:t>Berfungsi sebagai sekrup yang membantu mengunci bidikkan lensa menuju target yang bergerak secara vertikal.</w:t>
      </w:r>
    </w:p>
    <w:p w:rsidR="006B5A1F" w:rsidRPr="00271A06" w:rsidRDefault="006B5A1F" w:rsidP="00271A06">
      <w:pPr>
        <w:pStyle w:val="Default"/>
        <w:numPr>
          <w:ilvl w:val="0"/>
          <w:numId w:val="20"/>
        </w:numPr>
        <w:spacing w:line="360" w:lineRule="auto"/>
        <w:jc w:val="both"/>
      </w:pPr>
      <w:r w:rsidRPr="00271A06">
        <w:t>Sekrup Penggerak Halus Bacaan Vertikal (</w:t>
      </w:r>
      <w:r w:rsidRPr="00271A06">
        <w:rPr>
          <w:i/>
          <w:iCs/>
        </w:rPr>
        <w:t>Vertical Tangent Screw</w:t>
      </w:r>
      <w:r w:rsidRPr="00271A06">
        <w:t xml:space="preserve">) </w:t>
      </w:r>
    </w:p>
    <w:p w:rsidR="006B5A1F" w:rsidRPr="00271A06" w:rsidRDefault="006B5A1F" w:rsidP="00271A06">
      <w:pPr>
        <w:pStyle w:val="Default"/>
        <w:spacing w:line="360" w:lineRule="auto"/>
        <w:ind w:left="720"/>
        <w:jc w:val="both"/>
      </w:pPr>
      <w:r w:rsidRPr="00271A06">
        <w:t>Berfungsi sebagai sekrup yang membantu memperhalus bidikkan lensa menuju target yang bergerak secara vertikal.</w:t>
      </w:r>
    </w:p>
    <w:p w:rsidR="006B5A1F" w:rsidRPr="00271A06" w:rsidRDefault="006B5A1F" w:rsidP="00271A06">
      <w:pPr>
        <w:pStyle w:val="Default"/>
        <w:numPr>
          <w:ilvl w:val="0"/>
          <w:numId w:val="20"/>
        </w:numPr>
        <w:spacing w:line="360" w:lineRule="auto"/>
        <w:jc w:val="both"/>
      </w:pPr>
      <w:r w:rsidRPr="00271A06">
        <w:t xml:space="preserve">Port USB </w:t>
      </w:r>
    </w:p>
    <w:p w:rsidR="006B5A1F" w:rsidRPr="00271A06" w:rsidRDefault="006B5A1F" w:rsidP="00271A06">
      <w:pPr>
        <w:pStyle w:val="Default"/>
        <w:spacing w:line="360" w:lineRule="auto"/>
        <w:ind w:left="720"/>
        <w:jc w:val="both"/>
      </w:pPr>
      <w:r w:rsidRPr="00271A06">
        <w:t>Berfungsi sebagai download dan upload data hasil pengukuran secara external menggunakan Flashdisk</w:t>
      </w:r>
    </w:p>
    <w:p w:rsidR="006B5A1F" w:rsidRPr="00271A06" w:rsidRDefault="006B5A1F" w:rsidP="00271A06">
      <w:pPr>
        <w:pStyle w:val="Default"/>
        <w:numPr>
          <w:ilvl w:val="0"/>
          <w:numId w:val="20"/>
        </w:numPr>
        <w:spacing w:line="360" w:lineRule="auto"/>
        <w:jc w:val="both"/>
      </w:pPr>
      <w:r w:rsidRPr="00271A06">
        <w:t xml:space="preserve">Port RS232/USB </w:t>
      </w:r>
    </w:p>
    <w:p w:rsidR="006B5A1F" w:rsidRPr="00271A06" w:rsidRDefault="006B5A1F" w:rsidP="00271A06">
      <w:pPr>
        <w:pStyle w:val="Default"/>
        <w:spacing w:line="360" w:lineRule="auto"/>
        <w:ind w:left="720"/>
        <w:jc w:val="both"/>
      </w:pPr>
      <w:r w:rsidRPr="00271A06">
        <w:t>Berfungsi sebagai download dan upload data hasil pengukuran secara external menggunakan kabel serial RS232.</w:t>
      </w:r>
    </w:p>
    <w:p w:rsidR="006B5A1F" w:rsidRPr="00271A06" w:rsidRDefault="006B5A1F" w:rsidP="00271A06">
      <w:pPr>
        <w:pStyle w:val="Default"/>
        <w:numPr>
          <w:ilvl w:val="0"/>
          <w:numId w:val="20"/>
        </w:numPr>
        <w:spacing w:line="360" w:lineRule="auto"/>
        <w:jc w:val="both"/>
      </w:pPr>
      <w:r w:rsidRPr="00271A06">
        <w:t>Sekrup Penggerak Halus Bacaan Horizontal (</w:t>
      </w:r>
      <w:r w:rsidRPr="00271A06">
        <w:rPr>
          <w:i/>
          <w:iCs/>
        </w:rPr>
        <w:t>Horizontal Tangent Screw</w:t>
      </w:r>
      <w:r w:rsidRPr="00271A06">
        <w:t>) Berfungsi sebagai sekrup yang membantu memperhalus bidikkan lensa menuju target yang bergerak secara horizontal.</w:t>
      </w:r>
    </w:p>
    <w:p w:rsidR="006B5A1F" w:rsidRPr="00271A06" w:rsidRDefault="006B5A1F" w:rsidP="00271A06">
      <w:pPr>
        <w:pStyle w:val="Default"/>
        <w:numPr>
          <w:ilvl w:val="0"/>
          <w:numId w:val="20"/>
        </w:numPr>
        <w:spacing w:line="360" w:lineRule="auto"/>
        <w:jc w:val="both"/>
      </w:pPr>
      <w:r w:rsidRPr="00271A06">
        <w:t xml:space="preserve"> Sekrup Pengunci Penggerak Horizontal (</w:t>
      </w:r>
      <w:r w:rsidRPr="00271A06">
        <w:rPr>
          <w:i/>
          <w:iCs/>
        </w:rPr>
        <w:t>Horizontal Clamp Knob</w:t>
      </w:r>
      <w:r w:rsidRPr="00271A06">
        <w:t xml:space="preserve">) </w:t>
      </w:r>
    </w:p>
    <w:p w:rsidR="006B5A1F" w:rsidRPr="00271A06" w:rsidRDefault="006B5A1F" w:rsidP="00271A06">
      <w:pPr>
        <w:pStyle w:val="Default"/>
        <w:spacing w:line="360" w:lineRule="auto"/>
        <w:ind w:left="720"/>
        <w:jc w:val="both"/>
      </w:pPr>
      <w:r w:rsidRPr="00271A06">
        <w:t>Berfungsi sebagai sekrup yang membantu mengunci perputaran produk menuju target yang bergerak secara horizontal.</w:t>
      </w:r>
    </w:p>
    <w:p w:rsidR="006B5A1F" w:rsidRPr="00271A06" w:rsidRDefault="006B5A1F" w:rsidP="00271A06">
      <w:pPr>
        <w:pStyle w:val="Default"/>
        <w:numPr>
          <w:ilvl w:val="0"/>
          <w:numId w:val="20"/>
        </w:numPr>
        <w:spacing w:line="360" w:lineRule="auto"/>
        <w:jc w:val="both"/>
      </w:pPr>
      <w:r w:rsidRPr="00271A06">
        <w:t xml:space="preserve"> Keyboard II (</w:t>
      </w:r>
      <w:r w:rsidRPr="00271A06">
        <w:rPr>
          <w:i/>
          <w:iCs/>
        </w:rPr>
        <w:t>Second Keyboard</w:t>
      </w:r>
      <w:r w:rsidRPr="00271A06">
        <w:t xml:space="preserve">) </w:t>
      </w:r>
    </w:p>
    <w:p w:rsidR="006B5A1F" w:rsidRPr="00271A06" w:rsidRDefault="006B5A1F" w:rsidP="00271A06">
      <w:pPr>
        <w:pStyle w:val="Default"/>
        <w:spacing w:line="360" w:lineRule="auto"/>
        <w:ind w:left="720"/>
        <w:jc w:val="both"/>
      </w:pPr>
      <w:r w:rsidRPr="00271A06">
        <w:t>Berfungsi sebagai tombol untuk mengoperasikan mode-mode pada total station.</w:t>
      </w:r>
    </w:p>
    <w:p w:rsidR="006B5A1F" w:rsidRPr="00271A06" w:rsidRDefault="006B5A1F" w:rsidP="00271A06">
      <w:pPr>
        <w:pStyle w:val="Default"/>
        <w:numPr>
          <w:ilvl w:val="0"/>
          <w:numId w:val="20"/>
        </w:numPr>
        <w:spacing w:line="360" w:lineRule="auto"/>
        <w:jc w:val="both"/>
      </w:pPr>
      <w:r w:rsidRPr="00271A06">
        <w:t>Sekrup ABC (</w:t>
      </w:r>
      <w:r w:rsidRPr="00271A06">
        <w:rPr>
          <w:i/>
          <w:iCs/>
        </w:rPr>
        <w:t>Levelling Screw</w:t>
      </w:r>
      <w:r w:rsidRPr="00271A06">
        <w:t>)</w:t>
      </w:r>
    </w:p>
    <w:p w:rsidR="00D81658" w:rsidRPr="00271A06" w:rsidRDefault="006B5A1F" w:rsidP="00271A06">
      <w:pPr>
        <w:pStyle w:val="Default"/>
        <w:spacing w:line="360" w:lineRule="auto"/>
        <w:ind w:left="720"/>
        <w:jc w:val="both"/>
      </w:pPr>
      <w:r w:rsidRPr="00271A06">
        <w:t>Berfungsi sebagai sekrup yang digunakan untuk membantu sentring total station.</w:t>
      </w:r>
    </w:p>
    <w:p w:rsidR="00D81658" w:rsidRPr="00271A06" w:rsidRDefault="00D81658" w:rsidP="00271A06">
      <w:pPr>
        <w:pStyle w:val="ListParagraph"/>
        <w:spacing w:line="360" w:lineRule="auto"/>
        <w:ind w:left="1080"/>
        <w:jc w:val="both"/>
        <w:rPr>
          <w:rFonts w:ascii="Times New Roman" w:hAnsi="Times New Roman" w:cs="Times New Roman"/>
          <w:sz w:val="24"/>
          <w:szCs w:val="24"/>
        </w:rPr>
      </w:pPr>
    </w:p>
    <w:p w:rsidR="006B5A1F" w:rsidRPr="00271A06" w:rsidRDefault="006B5A1F" w:rsidP="00271A06">
      <w:pPr>
        <w:pStyle w:val="Default"/>
        <w:spacing w:line="360" w:lineRule="auto"/>
        <w:jc w:val="both"/>
        <w:rPr>
          <w:b/>
        </w:rPr>
      </w:pPr>
      <w:r w:rsidRPr="00271A06">
        <w:rPr>
          <w:b/>
        </w:rPr>
        <w:t>Komponen Tampak Belakang</w:t>
      </w:r>
    </w:p>
    <w:p w:rsidR="006B5A1F" w:rsidRPr="00271A06" w:rsidRDefault="006B5A1F" w:rsidP="00271A06">
      <w:pPr>
        <w:pStyle w:val="Default"/>
        <w:numPr>
          <w:ilvl w:val="0"/>
          <w:numId w:val="22"/>
        </w:numPr>
        <w:spacing w:line="360" w:lineRule="auto"/>
        <w:jc w:val="both"/>
        <w:rPr>
          <w:b/>
        </w:rPr>
      </w:pPr>
      <w:r w:rsidRPr="00271A06">
        <w:t>Batas Pengukuran Tinggi Pada instrumen (</w:t>
      </w:r>
      <w:r w:rsidRPr="00271A06">
        <w:rPr>
          <w:i/>
          <w:iCs/>
        </w:rPr>
        <w:t>Instrument Center Mark</w:t>
      </w:r>
      <w:r w:rsidRPr="00271A06">
        <w:t>)</w:t>
      </w:r>
    </w:p>
    <w:p w:rsidR="006B5A1F" w:rsidRPr="00271A06" w:rsidRDefault="006B5A1F" w:rsidP="00271A06">
      <w:pPr>
        <w:pStyle w:val="Default"/>
        <w:spacing w:line="360" w:lineRule="auto"/>
        <w:ind w:left="720"/>
        <w:jc w:val="both"/>
        <w:rPr>
          <w:b/>
        </w:rPr>
      </w:pPr>
      <w:r w:rsidRPr="00271A06">
        <w:t>Berfungsi sebagai batas paling atas dalam pengukuran tinggi instrumen.</w:t>
      </w:r>
    </w:p>
    <w:p w:rsidR="006B5A1F" w:rsidRPr="00271A06" w:rsidRDefault="006B5A1F" w:rsidP="00271A06">
      <w:pPr>
        <w:pStyle w:val="Default"/>
        <w:numPr>
          <w:ilvl w:val="0"/>
          <w:numId w:val="22"/>
        </w:numPr>
        <w:spacing w:line="360" w:lineRule="auto"/>
        <w:jc w:val="both"/>
        <w:rPr>
          <w:b/>
        </w:rPr>
      </w:pPr>
      <w:r w:rsidRPr="00271A06">
        <w:t>Bidikan Optis (</w:t>
      </w:r>
      <w:r w:rsidRPr="00271A06">
        <w:rPr>
          <w:i/>
          <w:iCs/>
        </w:rPr>
        <w:t>Optical Sight</w:t>
      </w:r>
      <w:r w:rsidRPr="00271A06">
        <w:t xml:space="preserve">) </w:t>
      </w:r>
    </w:p>
    <w:p w:rsidR="006B5A1F" w:rsidRPr="00271A06" w:rsidRDefault="006B5A1F" w:rsidP="00271A06">
      <w:pPr>
        <w:pStyle w:val="Default"/>
        <w:spacing w:line="360" w:lineRule="auto"/>
        <w:ind w:left="720"/>
        <w:jc w:val="both"/>
        <w:rPr>
          <w:b/>
        </w:rPr>
      </w:pPr>
      <w:r w:rsidRPr="00271A06">
        <w:t>Berfungsi membantu mengarahkan instrumen untuk melihat gambaran objek yang akan dibidik oleh lensa okuler.</w:t>
      </w:r>
    </w:p>
    <w:p w:rsidR="00271A06" w:rsidRPr="00271A06" w:rsidRDefault="006B5A1F" w:rsidP="00271A06">
      <w:pPr>
        <w:pStyle w:val="Default"/>
        <w:numPr>
          <w:ilvl w:val="0"/>
          <w:numId w:val="22"/>
        </w:numPr>
        <w:spacing w:line="360" w:lineRule="auto"/>
        <w:jc w:val="both"/>
      </w:pPr>
      <w:r w:rsidRPr="00271A06">
        <w:lastRenderedPageBreak/>
        <w:t>Sekrup Fokus Objek (</w:t>
      </w:r>
      <w:r w:rsidRPr="00271A06">
        <w:rPr>
          <w:i/>
          <w:iCs/>
        </w:rPr>
        <w:t>Focusing Knob</w:t>
      </w:r>
      <w:r w:rsidRPr="00271A06">
        <w:t xml:space="preserve">) </w:t>
      </w:r>
    </w:p>
    <w:p w:rsidR="006B5A1F" w:rsidRPr="00271A06" w:rsidRDefault="006B5A1F" w:rsidP="00271A06">
      <w:pPr>
        <w:pStyle w:val="Default"/>
        <w:spacing w:line="360" w:lineRule="auto"/>
        <w:ind w:left="720"/>
        <w:jc w:val="both"/>
      </w:pPr>
      <w:r w:rsidRPr="00271A06">
        <w:t>Berfungsi untuk memfokuskan target yang dibidik dari lensa okuler agar bisa terlihat jelas.</w:t>
      </w:r>
    </w:p>
    <w:p w:rsidR="00271A06" w:rsidRPr="00271A06" w:rsidRDefault="006B5A1F" w:rsidP="00271A06">
      <w:pPr>
        <w:pStyle w:val="Default"/>
        <w:numPr>
          <w:ilvl w:val="0"/>
          <w:numId w:val="22"/>
        </w:numPr>
        <w:spacing w:line="360" w:lineRule="auto"/>
        <w:jc w:val="both"/>
      </w:pPr>
      <w:r w:rsidRPr="00271A06">
        <w:t>Sekrup Pegangan (</w:t>
      </w:r>
      <w:r w:rsidRPr="00271A06">
        <w:rPr>
          <w:i/>
          <w:iCs/>
        </w:rPr>
        <w:t>Screw of handle</w:t>
      </w:r>
      <w:r w:rsidRPr="00271A06">
        <w:t xml:space="preserve">) </w:t>
      </w:r>
    </w:p>
    <w:p w:rsidR="006B5A1F" w:rsidRPr="00271A06" w:rsidRDefault="006B5A1F" w:rsidP="00271A06">
      <w:pPr>
        <w:pStyle w:val="Default"/>
        <w:spacing w:line="360" w:lineRule="auto"/>
        <w:ind w:left="720"/>
        <w:jc w:val="both"/>
      </w:pPr>
      <w:r w:rsidRPr="00271A06">
        <w:t>Berfungsi sebagai sekrup yang mengunci bagian pegangan yang digunakan untuk mengangkat ataupun menurunkan instrumen saat akan digunakan.</w:t>
      </w:r>
    </w:p>
    <w:p w:rsidR="00271A06" w:rsidRPr="00271A06" w:rsidRDefault="006B5A1F" w:rsidP="00271A06">
      <w:pPr>
        <w:pStyle w:val="Default"/>
        <w:numPr>
          <w:ilvl w:val="0"/>
          <w:numId w:val="22"/>
        </w:numPr>
        <w:spacing w:line="360" w:lineRule="auto"/>
        <w:jc w:val="both"/>
      </w:pPr>
      <w:r w:rsidRPr="00271A06">
        <w:t>Sekrup Fokus Benang Lensa Okuler (</w:t>
      </w:r>
      <w:r w:rsidRPr="00271A06">
        <w:rPr>
          <w:i/>
          <w:iCs/>
        </w:rPr>
        <w:t>Eyepiece</w:t>
      </w:r>
      <w:r w:rsidRPr="00271A06">
        <w:t xml:space="preserve">) </w:t>
      </w:r>
    </w:p>
    <w:p w:rsidR="006B5A1F" w:rsidRPr="00271A06" w:rsidRDefault="006B5A1F" w:rsidP="00271A06">
      <w:pPr>
        <w:pStyle w:val="Default"/>
        <w:spacing w:line="360" w:lineRule="auto"/>
        <w:ind w:left="720"/>
        <w:jc w:val="both"/>
      </w:pPr>
      <w:r w:rsidRPr="00271A06">
        <w:t>Berfungsi sebagai lensa yang digunakan untuk membantu melihat objek dan dengan memutar lensa ke kanan atau ke kiri untuk memperjelas garis salip sumbu.</w:t>
      </w:r>
    </w:p>
    <w:p w:rsidR="00271A06" w:rsidRPr="00271A06" w:rsidRDefault="006B5A1F" w:rsidP="00271A06">
      <w:pPr>
        <w:pStyle w:val="Default"/>
        <w:numPr>
          <w:ilvl w:val="0"/>
          <w:numId w:val="22"/>
        </w:numPr>
        <w:spacing w:line="360" w:lineRule="auto"/>
        <w:jc w:val="both"/>
      </w:pPr>
      <w:r w:rsidRPr="00271A06">
        <w:t>Wadah Baterai (</w:t>
      </w:r>
      <w:r w:rsidRPr="00271A06">
        <w:rPr>
          <w:i/>
          <w:iCs/>
        </w:rPr>
        <w:t>Battery Case</w:t>
      </w:r>
      <w:r w:rsidRPr="00271A06">
        <w:t xml:space="preserve">) </w:t>
      </w:r>
    </w:p>
    <w:p w:rsidR="006B5A1F" w:rsidRPr="00271A06" w:rsidRDefault="006B5A1F" w:rsidP="00271A06">
      <w:pPr>
        <w:pStyle w:val="Default"/>
        <w:spacing w:line="360" w:lineRule="auto"/>
        <w:ind w:left="720"/>
        <w:jc w:val="both"/>
      </w:pPr>
      <w:r w:rsidRPr="00271A06">
        <w:t>Berfungsi sebagai wadah yang menampung baterai total station.</w:t>
      </w:r>
    </w:p>
    <w:p w:rsidR="006B5A1F" w:rsidRPr="00271A06" w:rsidRDefault="006B5A1F" w:rsidP="00271A06">
      <w:pPr>
        <w:pStyle w:val="Default"/>
        <w:numPr>
          <w:ilvl w:val="0"/>
          <w:numId w:val="22"/>
        </w:numPr>
        <w:spacing w:line="360" w:lineRule="auto"/>
        <w:jc w:val="both"/>
      </w:pPr>
      <w:r w:rsidRPr="00271A06">
        <w:t>Nivo Kotak (</w:t>
      </w:r>
      <w:r w:rsidRPr="00271A06">
        <w:rPr>
          <w:i/>
          <w:iCs/>
        </w:rPr>
        <w:t>Circular Vial</w:t>
      </w:r>
      <w:r w:rsidRPr="00271A06">
        <w:t>) Berfungsi untuk memperoleh garis mendatar sumbu I yang sejajar dengan kedudukan instrumen.</w:t>
      </w:r>
    </w:p>
    <w:p w:rsidR="00271A06" w:rsidRPr="00271A06" w:rsidRDefault="006B5A1F" w:rsidP="00271A06">
      <w:pPr>
        <w:pStyle w:val="Default"/>
        <w:numPr>
          <w:ilvl w:val="0"/>
          <w:numId w:val="22"/>
        </w:numPr>
        <w:spacing w:line="360" w:lineRule="auto"/>
        <w:jc w:val="both"/>
      </w:pPr>
      <w:r w:rsidRPr="00271A06">
        <w:t>Tampilan Layar Total Station (</w:t>
      </w:r>
      <w:r w:rsidRPr="00271A06">
        <w:rPr>
          <w:i/>
          <w:iCs/>
        </w:rPr>
        <w:t>LCD Display I</w:t>
      </w:r>
      <w:r w:rsidRPr="00271A06">
        <w:t xml:space="preserve">) </w:t>
      </w:r>
    </w:p>
    <w:p w:rsidR="006B5A1F" w:rsidRPr="00271A06" w:rsidRDefault="006B5A1F" w:rsidP="00271A06">
      <w:pPr>
        <w:pStyle w:val="Default"/>
        <w:spacing w:line="360" w:lineRule="auto"/>
        <w:ind w:left="720"/>
        <w:jc w:val="both"/>
      </w:pPr>
      <w:r w:rsidRPr="00271A06">
        <w:t>Berfungsi sebagai layar monitor yang menampilkan hasil pembacaan sudut horizontal, sudut vertical, Jarak, dan Koordinat titik dari bagian depan.</w:t>
      </w:r>
    </w:p>
    <w:p w:rsidR="00271A06" w:rsidRPr="00271A06" w:rsidRDefault="006B5A1F" w:rsidP="00271A06">
      <w:pPr>
        <w:pStyle w:val="Default"/>
        <w:numPr>
          <w:ilvl w:val="0"/>
          <w:numId w:val="22"/>
        </w:numPr>
        <w:spacing w:line="360" w:lineRule="auto"/>
        <w:jc w:val="both"/>
      </w:pPr>
      <w:r w:rsidRPr="00271A06">
        <w:t xml:space="preserve">Keyboard I </w:t>
      </w:r>
    </w:p>
    <w:p w:rsidR="006B5A1F" w:rsidRPr="00271A06" w:rsidRDefault="006B5A1F" w:rsidP="00271A06">
      <w:pPr>
        <w:pStyle w:val="Default"/>
        <w:spacing w:line="360" w:lineRule="auto"/>
        <w:ind w:left="720"/>
        <w:jc w:val="both"/>
      </w:pPr>
      <w:r w:rsidRPr="00271A06">
        <w:t>Berfungsi sebagai tombol untuk mengoperasikan mode-mode pada total station.</w:t>
      </w:r>
      <w:r w:rsidRPr="00271A06">
        <w:rPr>
          <w:b/>
        </w:rPr>
        <w:t xml:space="preserve"> </w:t>
      </w:r>
    </w:p>
    <w:p w:rsidR="00353622" w:rsidRDefault="00353622" w:rsidP="00353622">
      <w:pPr>
        <w:spacing w:line="360" w:lineRule="auto"/>
        <w:jc w:val="both"/>
        <w:rPr>
          <w:rFonts w:ascii="Times New Roman" w:hAnsi="Times New Roman" w:cs="Times New Roman"/>
          <w:sz w:val="24"/>
          <w:szCs w:val="24"/>
        </w:rPr>
      </w:pPr>
    </w:p>
    <w:p w:rsidR="00AA570F" w:rsidRDefault="00AA570F" w:rsidP="00353622">
      <w:pPr>
        <w:spacing w:line="360" w:lineRule="auto"/>
        <w:jc w:val="both"/>
        <w:rPr>
          <w:rFonts w:ascii="Times New Roman" w:hAnsi="Times New Roman" w:cs="Times New Roman"/>
          <w:sz w:val="24"/>
          <w:szCs w:val="24"/>
        </w:rPr>
      </w:pPr>
    </w:p>
    <w:p w:rsidR="00AA570F" w:rsidRDefault="00AA570F" w:rsidP="00353622">
      <w:pPr>
        <w:spacing w:line="360" w:lineRule="auto"/>
        <w:jc w:val="both"/>
        <w:rPr>
          <w:rFonts w:ascii="Times New Roman" w:hAnsi="Times New Roman" w:cs="Times New Roman"/>
          <w:sz w:val="24"/>
          <w:szCs w:val="24"/>
        </w:rPr>
      </w:pPr>
    </w:p>
    <w:p w:rsidR="00AA570F" w:rsidRDefault="00AA570F" w:rsidP="00353622">
      <w:pPr>
        <w:spacing w:line="360" w:lineRule="auto"/>
        <w:jc w:val="both"/>
        <w:rPr>
          <w:rFonts w:ascii="Times New Roman" w:hAnsi="Times New Roman" w:cs="Times New Roman"/>
          <w:sz w:val="24"/>
          <w:szCs w:val="24"/>
        </w:rPr>
      </w:pPr>
    </w:p>
    <w:p w:rsidR="00AA570F" w:rsidRDefault="00AA570F" w:rsidP="00353622">
      <w:pPr>
        <w:spacing w:line="360" w:lineRule="auto"/>
        <w:jc w:val="both"/>
        <w:rPr>
          <w:rFonts w:ascii="Times New Roman" w:hAnsi="Times New Roman" w:cs="Times New Roman"/>
          <w:sz w:val="24"/>
          <w:szCs w:val="24"/>
        </w:rPr>
      </w:pPr>
    </w:p>
    <w:p w:rsidR="00AA570F" w:rsidRDefault="00AA570F" w:rsidP="00353622">
      <w:pPr>
        <w:spacing w:line="360" w:lineRule="auto"/>
        <w:jc w:val="both"/>
        <w:rPr>
          <w:rFonts w:ascii="Times New Roman" w:hAnsi="Times New Roman" w:cs="Times New Roman"/>
          <w:sz w:val="24"/>
          <w:szCs w:val="24"/>
        </w:rPr>
      </w:pPr>
    </w:p>
    <w:p w:rsidR="00AA570F" w:rsidRDefault="00AA570F" w:rsidP="00353622">
      <w:pPr>
        <w:spacing w:line="360" w:lineRule="auto"/>
        <w:jc w:val="both"/>
        <w:rPr>
          <w:rFonts w:ascii="Times New Roman" w:hAnsi="Times New Roman" w:cs="Times New Roman"/>
          <w:sz w:val="24"/>
          <w:szCs w:val="24"/>
        </w:rPr>
      </w:pPr>
    </w:p>
    <w:p w:rsidR="00353622" w:rsidRPr="00370A1F" w:rsidRDefault="00353622" w:rsidP="00370A1F">
      <w:pPr>
        <w:pStyle w:val="ListParagraph"/>
        <w:numPr>
          <w:ilvl w:val="2"/>
          <w:numId w:val="1"/>
        </w:numPr>
        <w:spacing w:line="360" w:lineRule="auto"/>
        <w:ind w:left="709" w:hanging="709"/>
        <w:jc w:val="both"/>
        <w:rPr>
          <w:rFonts w:ascii="Times New Roman" w:hAnsi="Times New Roman" w:cs="Times New Roman"/>
          <w:b/>
          <w:sz w:val="24"/>
          <w:szCs w:val="24"/>
        </w:rPr>
      </w:pPr>
      <w:r w:rsidRPr="00370A1F">
        <w:rPr>
          <w:rFonts w:ascii="Times New Roman" w:hAnsi="Times New Roman" w:cs="Times New Roman"/>
          <w:b/>
          <w:sz w:val="24"/>
          <w:szCs w:val="24"/>
        </w:rPr>
        <w:lastRenderedPageBreak/>
        <w:t>Persiapan Instrumen</w:t>
      </w:r>
    </w:p>
    <w:p w:rsidR="00370A1F" w:rsidRDefault="00370A1F" w:rsidP="00370A1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Persiapan dilakukan untuk mengoperasikan total station sebelum melaksanakan pengukuran, tahapannya meliputi:</w:t>
      </w:r>
    </w:p>
    <w:p w:rsidR="00370A1F" w:rsidRPr="000A22D1" w:rsidRDefault="00370A1F" w:rsidP="000A22D1">
      <w:pPr>
        <w:pStyle w:val="ListParagraph"/>
        <w:numPr>
          <w:ilvl w:val="0"/>
          <w:numId w:val="24"/>
        </w:numPr>
        <w:spacing w:line="360" w:lineRule="auto"/>
        <w:ind w:left="709" w:hanging="709"/>
        <w:jc w:val="both"/>
        <w:rPr>
          <w:rFonts w:ascii="Times New Roman" w:hAnsi="Times New Roman" w:cs="Times New Roman"/>
          <w:b/>
          <w:sz w:val="24"/>
          <w:szCs w:val="24"/>
        </w:rPr>
      </w:pPr>
      <w:r w:rsidRPr="000A22D1">
        <w:rPr>
          <w:rFonts w:ascii="Times New Roman" w:hAnsi="Times New Roman" w:cs="Times New Roman"/>
          <w:b/>
          <w:sz w:val="24"/>
          <w:szCs w:val="24"/>
        </w:rPr>
        <w:t>Pemasangan Baterai</w:t>
      </w:r>
    </w:p>
    <w:p w:rsidR="00AA570F" w:rsidRPr="000A22D1" w:rsidRDefault="00370A1F" w:rsidP="00404EF9">
      <w:pPr>
        <w:autoSpaceDE w:val="0"/>
        <w:autoSpaceDN w:val="0"/>
        <w:adjustRightInd w:val="0"/>
        <w:spacing w:after="0" w:line="360" w:lineRule="auto"/>
        <w:ind w:firstLine="709"/>
        <w:jc w:val="both"/>
        <w:rPr>
          <w:rFonts w:ascii="Times New Roman" w:hAnsi="Times New Roman" w:cs="Times New Roman"/>
          <w:sz w:val="24"/>
          <w:szCs w:val="24"/>
        </w:rPr>
      </w:pPr>
      <w:r w:rsidRPr="000A22D1">
        <w:rPr>
          <w:rFonts w:ascii="Times New Roman" w:hAnsi="Times New Roman" w:cs="Times New Roman"/>
          <w:sz w:val="24"/>
          <w:szCs w:val="24"/>
        </w:rPr>
        <w:t>Pemasangan</w:t>
      </w:r>
      <w:r w:rsidR="00AA570F" w:rsidRPr="000A22D1">
        <w:rPr>
          <w:rFonts w:ascii="Times New Roman" w:hAnsi="Times New Roman" w:cs="Times New Roman"/>
          <w:sz w:val="24"/>
          <w:szCs w:val="24"/>
        </w:rPr>
        <w:t xml:space="preserve"> baterai dilakukan saat </w:t>
      </w:r>
      <w:r w:rsidRPr="000A22D1">
        <w:rPr>
          <w:rFonts w:ascii="Times New Roman" w:hAnsi="Times New Roman" w:cs="Times New Roman"/>
          <w:sz w:val="24"/>
          <w:szCs w:val="24"/>
        </w:rPr>
        <w:t xml:space="preserve"> to</w:t>
      </w:r>
      <w:r w:rsidR="000A22D1">
        <w:rPr>
          <w:rFonts w:ascii="Times New Roman" w:hAnsi="Times New Roman" w:cs="Times New Roman"/>
          <w:sz w:val="24"/>
          <w:szCs w:val="24"/>
        </w:rPr>
        <w:t xml:space="preserve">tal station dalam kondisi mati. </w:t>
      </w:r>
      <w:r w:rsidR="00AA570F" w:rsidRPr="000A22D1">
        <w:rPr>
          <w:rFonts w:ascii="Times New Roman" w:hAnsi="Times New Roman" w:cs="Times New Roman"/>
          <w:sz w:val="24"/>
          <w:szCs w:val="24"/>
        </w:rPr>
        <w:t>Langkahnya adalah:</w:t>
      </w:r>
    </w:p>
    <w:p w:rsidR="00AA570F" w:rsidRDefault="00AA570F" w:rsidP="00370A1F">
      <w:pPr>
        <w:pStyle w:val="ListParagraph"/>
        <w:autoSpaceDE w:val="0"/>
        <w:autoSpaceDN w:val="0"/>
        <w:adjustRightInd w:val="0"/>
        <w:spacing w:after="0" w:line="240" w:lineRule="auto"/>
        <w:ind w:left="1069"/>
        <w:rPr>
          <w:rFonts w:ascii="Calibri" w:hAnsi="Calibri" w:cs="Calibri"/>
        </w:rPr>
      </w:pPr>
    </w:p>
    <w:p w:rsidR="00AA570F" w:rsidRDefault="00AA570F" w:rsidP="00AA570F">
      <w:pPr>
        <w:pStyle w:val="ListParagraph"/>
        <w:autoSpaceDE w:val="0"/>
        <w:autoSpaceDN w:val="0"/>
        <w:adjustRightInd w:val="0"/>
        <w:spacing w:after="0" w:line="240" w:lineRule="auto"/>
        <w:ind w:left="1069" w:hanging="1069"/>
        <w:jc w:val="center"/>
        <w:rPr>
          <w:rFonts w:ascii="Calibri" w:hAnsi="Calibri" w:cs="Calibri"/>
        </w:rPr>
      </w:pPr>
      <w:r>
        <w:rPr>
          <w:rFonts w:ascii="Calibri" w:hAnsi="Calibri" w:cs="Calibri"/>
          <w:noProof/>
          <w:lang w:eastAsia="id-ID"/>
        </w:rPr>
        <w:drawing>
          <wp:inline distT="0" distB="0" distL="0" distR="0">
            <wp:extent cx="5400040" cy="216217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00040" cy="2162175"/>
                    </a:xfrm>
                    <a:prstGeom prst="rect">
                      <a:avLst/>
                    </a:prstGeom>
                    <a:noFill/>
                    <a:ln w="9525">
                      <a:noFill/>
                      <a:miter lim="800000"/>
                      <a:headEnd/>
                      <a:tailEnd/>
                    </a:ln>
                  </pic:spPr>
                </pic:pic>
              </a:graphicData>
            </a:graphic>
          </wp:inline>
        </w:drawing>
      </w:r>
    </w:p>
    <w:p w:rsidR="00AA570F" w:rsidRDefault="00AA570F" w:rsidP="00AA570F">
      <w:pPr>
        <w:pStyle w:val="ListParagraph"/>
        <w:autoSpaceDE w:val="0"/>
        <w:autoSpaceDN w:val="0"/>
        <w:adjustRightInd w:val="0"/>
        <w:spacing w:after="0" w:line="240" w:lineRule="auto"/>
        <w:ind w:left="1069" w:hanging="1069"/>
        <w:jc w:val="center"/>
        <w:rPr>
          <w:rFonts w:ascii="Calibri" w:hAnsi="Calibri" w:cs="Calibri"/>
        </w:rPr>
      </w:pPr>
    </w:p>
    <w:p w:rsidR="00AD2E1C" w:rsidRDefault="00AD2E1C" w:rsidP="00AD2E1C">
      <w:pPr>
        <w:pStyle w:val="ListParagraph"/>
        <w:autoSpaceDE w:val="0"/>
        <w:autoSpaceDN w:val="0"/>
        <w:adjustRightInd w:val="0"/>
        <w:spacing w:after="0" w:line="240" w:lineRule="auto"/>
        <w:ind w:left="0"/>
        <w:jc w:val="center"/>
        <w:rPr>
          <w:rFonts w:ascii="Calibri" w:hAnsi="Calibri" w:cs="Calibri"/>
        </w:rPr>
      </w:pPr>
      <w:r>
        <w:rPr>
          <w:rFonts w:ascii="Calibri" w:hAnsi="Calibri" w:cs="Calibri"/>
          <w:noProof/>
          <w:lang w:eastAsia="id-ID"/>
        </w:rPr>
        <w:drawing>
          <wp:inline distT="0" distB="0" distL="0" distR="0">
            <wp:extent cx="5400040" cy="1840865"/>
            <wp:effectExtent l="19050" t="19050" r="10160" b="2603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00040" cy="1840865"/>
                    </a:xfrm>
                    <a:prstGeom prst="rect">
                      <a:avLst/>
                    </a:prstGeom>
                    <a:noFill/>
                    <a:ln w="9525">
                      <a:solidFill>
                        <a:schemeClr val="accent1"/>
                      </a:solidFill>
                      <a:miter lim="800000"/>
                      <a:headEnd/>
                      <a:tailEnd/>
                    </a:ln>
                  </pic:spPr>
                </pic:pic>
              </a:graphicData>
            </a:graphic>
          </wp:inline>
        </w:drawing>
      </w:r>
    </w:p>
    <w:p w:rsidR="00AD2E1C" w:rsidRDefault="00267368" w:rsidP="00370A1F">
      <w:pPr>
        <w:pStyle w:val="ListParagraph"/>
        <w:autoSpaceDE w:val="0"/>
        <w:autoSpaceDN w:val="0"/>
        <w:adjustRightInd w:val="0"/>
        <w:spacing w:after="0" w:line="240" w:lineRule="auto"/>
        <w:ind w:left="1069"/>
        <w:rPr>
          <w:rFonts w:ascii="Calibri" w:hAnsi="Calibri" w:cs="Calibri"/>
        </w:rPr>
      </w:pPr>
      <w:r>
        <w:rPr>
          <w:rFonts w:ascii="Calibri" w:hAnsi="Calibri" w:cs="Calibri"/>
          <w:noProof/>
          <w:lang w:eastAsia="id-ID"/>
        </w:rPr>
        <w:pict>
          <v:shape id="_x0000_s1032" type="#_x0000_t202" style="position:absolute;left:0;text-align:left;margin-left:132.55pt;margin-top:10.35pt;width:232.9pt;height:30.15pt;z-index:251662336" stroked="f">
            <v:textbox>
              <w:txbxContent>
                <w:p w:rsidR="00AD2E1C" w:rsidRPr="00231B8C" w:rsidRDefault="00AD2E1C" w:rsidP="00AD2E1C">
                  <w:pPr>
                    <w:rPr>
                      <w:b/>
                    </w:rPr>
                  </w:pPr>
                  <w:r w:rsidRPr="00231B8C">
                    <w:rPr>
                      <w:b/>
                    </w:rPr>
                    <w:t xml:space="preserve">Gambar </w:t>
                  </w:r>
                  <w:r>
                    <w:rPr>
                      <w:b/>
                    </w:rPr>
                    <w:t>3</w:t>
                  </w:r>
                  <w:r w:rsidRPr="00231B8C">
                    <w:rPr>
                      <w:b/>
                    </w:rPr>
                    <w:t xml:space="preserve">. </w:t>
                  </w:r>
                  <w:r>
                    <w:rPr>
                      <w:b/>
                    </w:rPr>
                    <w:t xml:space="preserve"> Tampilan Pemasangan Baterai</w:t>
                  </w:r>
                </w:p>
              </w:txbxContent>
            </v:textbox>
          </v:shape>
        </w:pict>
      </w:r>
    </w:p>
    <w:p w:rsidR="00AD2E1C" w:rsidRDefault="00AD2E1C" w:rsidP="00370A1F">
      <w:pPr>
        <w:pStyle w:val="ListParagraph"/>
        <w:autoSpaceDE w:val="0"/>
        <w:autoSpaceDN w:val="0"/>
        <w:adjustRightInd w:val="0"/>
        <w:spacing w:after="0" w:line="240" w:lineRule="auto"/>
        <w:ind w:left="1069"/>
        <w:rPr>
          <w:rFonts w:ascii="Calibri" w:hAnsi="Calibri" w:cs="Calibri"/>
        </w:rPr>
      </w:pPr>
    </w:p>
    <w:p w:rsidR="00AA570F" w:rsidRDefault="00AA570F" w:rsidP="00370A1F">
      <w:pPr>
        <w:pStyle w:val="ListParagraph"/>
        <w:autoSpaceDE w:val="0"/>
        <w:autoSpaceDN w:val="0"/>
        <w:adjustRightInd w:val="0"/>
        <w:spacing w:after="0" w:line="240" w:lineRule="auto"/>
        <w:ind w:left="1069"/>
        <w:rPr>
          <w:rFonts w:ascii="Calibri" w:hAnsi="Calibri" w:cs="Calibri"/>
        </w:rPr>
      </w:pPr>
    </w:p>
    <w:p w:rsidR="00AD2E1C" w:rsidRPr="00370A1F" w:rsidRDefault="00AD2E1C" w:rsidP="00370A1F">
      <w:pPr>
        <w:pStyle w:val="ListParagraph"/>
        <w:autoSpaceDE w:val="0"/>
        <w:autoSpaceDN w:val="0"/>
        <w:adjustRightInd w:val="0"/>
        <w:spacing w:after="0" w:line="240" w:lineRule="auto"/>
        <w:ind w:left="1069"/>
        <w:rPr>
          <w:rFonts w:ascii="Calibri" w:hAnsi="Calibri" w:cs="Calibri"/>
        </w:rPr>
      </w:pPr>
    </w:p>
    <w:p w:rsidR="006B5A1F" w:rsidRPr="000A22D1" w:rsidRDefault="00C11B5E" w:rsidP="000A22D1">
      <w:pPr>
        <w:pStyle w:val="ListParagraph"/>
        <w:numPr>
          <w:ilvl w:val="0"/>
          <w:numId w:val="24"/>
        </w:numPr>
        <w:spacing w:line="360" w:lineRule="auto"/>
        <w:ind w:left="709" w:hanging="709"/>
        <w:jc w:val="both"/>
        <w:rPr>
          <w:rFonts w:ascii="Times New Roman" w:hAnsi="Times New Roman" w:cs="Times New Roman"/>
          <w:b/>
          <w:sz w:val="24"/>
          <w:szCs w:val="24"/>
        </w:rPr>
      </w:pPr>
      <w:r w:rsidRPr="000A22D1">
        <w:rPr>
          <w:rFonts w:ascii="Times New Roman" w:hAnsi="Times New Roman" w:cs="Times New Roman"/>
          <w:b/>
          <w:sz w:val="24"/>
          <w:szCs w:val="24"/>
        </w:rPr>
        <w:t xml:space="preserve">Setup </w:t>
      </w:r>
      <w:r w:rsidR="00271A06" w:rsidRPr="000A22D1">
        <w:rPr>
          <w:rFonts w:ascii="Times New Roman" w:hAnsi="Times New Roman" w:cs="Times New Roman"/>
          <w:b/>
          <w:sz w:val="24"/>
          <w:szCs w:val="24"/>
        </w:rPr>
        <w:t xml:space="preserve"> Instrumen</w:t>
      </w:r>
    </w:p>
    <w:p w:rsidR="000A22D1" w:rsidRDefault="000A22D1" w:rsidP="000A22D1">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Tahapan setup instrumen penting dilakukan untuk mempersiapkan alat untuk </w:t>
      </w:r>
    </w:p>
    <w:p w:rsidR="000A22D1" w:rsidRDefault="000A22D1" w:rsidP="000A22D1">
      <w:pPr>
        <w:autoSpaceDE w:val="0"/>
        <w:autoSpaceDN w:val="0"/>
        <w:adjustRightInd w:val="0"/>
        <w:spacing w:after="0" w:line="360" w:lineRule="auto"/>
        <w:ind w:firstLine="709"/>
        <w:rPr>
          <w:rFonts w:ascii="Times New Roman" w:hAnsi="Times New Roman" w:cs="Times New Roman"/>
          <w:sz w:val="24"/>
          <w:szCs w:val="24"/>
        </w:rPr>
      </w:pPr>
    </w:p>
    <w:p w:rsidR="00C11B5E" w:rsidRDefault="000A22D1" w:rsidP="000A22D1">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pelaksanakan pengukuran. Langkahnya adalah:</w:t>
      </w:r>
    </w:p>
    <w:p w:rsidR="000A22D1" w:rsidRPr="00404EF9" w:rsidRDefault="000A22D1" w:rsidP="000A22D1">
      <w:pPr>
        <w:pStyle w:val="ListParagraph"/>
        <w:numPr>
          <w:ilvl w:val="1"/>
          <w:numId w:val="24"/>
        </w:numPr>
        <w:autoSpaceDE w:val="0"/>
        <w:autoSpaceDN w:val="0"/>
        <w:adjustRightInd w:val="0"/>
        <w:spacing w:after="0" w:line="360" w:lineRule="auto"/>
        <w:ind w:left="1134" w:hanging="425"/>
        <w:rPr>
          <w:rFonts w:ascii="Times New Roman" w:hAnsi="Times New Roman" w:cs="Times New Roman"/>
          <w:b/>
          <w:sz w:val="24"/>
          <w:szCs w:val="24"/>
        </w:rPr>
      </w:pPr>
      <w:r w:rsidRPr="00404EF9">
        <w:rPr>
          <w:rFonts w:ascii="Times New Roman" w:hAnsi="Times New Roman" w:cs="Times New Roman"/>
          <w:b/>
          <w:sz w:val="24"/>
          <w:szCs w:val="24"/>
        </w:rPr>
        <w:t>Centering Instrumen</w:t>
      </w:r>
    </w:p>
    <w:p w:rsidR="001E7733" w:rsidRDefault="003A6AA2" w:rsidP="00404EF9">
      <w:pPr>
        <w:pStyle w:val="ListParagraph"/>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Proses centering dilakukan dengan tujuan untuk mengatur dan mengecek posisi total station agar tepat berada di atas titik ikat (BenchMark/BM) dengan menggunakan </w:t>
      </w:r>
      <w:r w:rsidRPr="003A6AA2">
        <w:rPr>
          <w:rFonts w:ascii="Times New Roman" w:hAnsi="Times New Roman" w:cs="Times New Roman"/>
          <w:i/>
          <w:sz w:val="24"/>
          <w:szCs w:val="24"/>
        </w:rPr>
        <w:t>laser plummet</w:t>
      </w:r>
      <w:r>
        <w:rPr>
          <w:rFonts w:ascii="Times New Roman" w:hAnsi="Times New Roman" w:cs="Times New Roman"/>
          <w:sz w:val="24"/>
          <w:szCs w:val="24"/>
        </w:rPr>
        <w:t xml:space="preserve">. </w:t>
      </w:r>
    </w:p>
    <w:p w:rsidR="006A1B75" w:rsidRDefault="00267368" w:rsidP="001E7733">
      <w:pPr>
        <w:pStyle w:val="ListParagraph"/>
        <w:autoSpaceDE w:val="0"/>
        <w:autoSpaceDN w:val="0"/>
        <w:adjustRightInd w:val="0"/>
        <w:spacing w:after="0" w:line="360" w:lineRule="auto"/>
        <w:ind w:left="1134"/>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202" style="position:absolute;left:0;text-align:left;margin-left:144.55pt;margin-top:383.9pt;width:291.3pt;height:30.15pt;z-index:251663360" stroked="f">
            <v:textbox>
              <w:txbxContent>
                <w:p w:rsidR="00404EF9" w:rsidRPr="00231B8C" w:rsidRDefault="00404EF9" w:rsidP="00404EF9">
                  <w:pPr>
                    <w:jc w:val="center"/>
                    <w:rPr>
                      <w:b/>
                    </w:rPr>
                  </w:pPr>
                  <w:r w:rsidRPr="00231B8C">
                    <w:rPr>
                      <w:b/>
                    </w:rPr>
                    <w:t xml:space="preserve">Gambar </w:t>
                  </w:r>
                  <w:r>
                    <w:rPr>
                      <w:b/>
                    </w:rPr>
                    <w:t>3</w:t>
                  </w:r>
                  <w:r w:rsidRPr="00231B8C">
                    <w:rPr>
                      <w:b/>
                    </w:rPr>
                    <w:t xml:space="preserve">. </w:t>
                  </w:r>
                  <w:r>
                    <w:rPr>
                      <w:b/>
                    </w:rPr>
                    <w:t xml:space="preserve"> Tampilan BencMark/BM dan Laser Plummet</w:t>
                  </w:r>
                </w:p>
              </w:txbxContent>
            </v:textbox>
          </v:shape>
        </w:pict>
      </w:r>
      <w:r w:rsidR="006A1B75">
        <w:rPr>
          <w:rFonts w:ascii="Times New Roman" w:hAnsi="Times New Roman" w:cs="Times New Roman"/>
          <w:noProof/>
          <w:sz w:val="24"/>
          <w:szCs w:val="24"/>
          <w:lang w:eastAsia="id-ID"/>
        </w:rPr>
        <w:drawing>
          <wp:inline distT="0" distB="0" distL="0" distR="0">
            <wp:extent cx="5387340" cy="1359535"/>
            <wp:effectExtent l="19050" t="0" r="381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387340" cy="1359535"/>
                    </a:xfrm>
                    <a:prstGeom prst="rect">
                      <a:avLst/>
                    </a:prstGeom>
                    <a:noFill/>
                    <a:ln w="9525">
                      <a:noFill/>
                      <a:miter lim="800000"/>
                      <a:headEnd/>
                      <a:tailEnd/>
                    </a:ln>
                  </pic:spPr>
                </pic:pic>
              </a:graphicData>
            </a:graphic>
          </wp:inline>
        </w:drawing>
      </w:r>
      <w:r w:rsidR="006A1B75">
        <w:rPr>
          <w:rFonts w:ascii="Times New Roman" w:hAnsi="Times New Roman" w:cs="Times New Roman"/>
          <w:noProof/>
          <w:sz w:val="24"/>
          <w:szCs w:val="24"/>
          <w:lang w:eastAsia="id-ID"/>
        </w:rPr>
        <w:drawing>
          <wp:inline distT="0" distB="0" distL="0" distR="0">
            <wp:extent cx="5400040" cy="349694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400040" cy="3496945"/>
                    </a:xfrm>
                    <a:prstGeom prst="rect">
                      <a:avLst/>
                    </a:prstGeom>
                    <a:noFill/>
                    <a:ln w="9525">
                      <a:noFill/>
                      <a:miter lim="800000"/>
                      <a:headEnd/>
                      <a:tailEnd/>
                    </a:ln>
                  </pic:spPr>
                </pic:pic>
              </a:graphicData>
            </a:graphic>
          </wp:inline>
        </w:drawing>
      </w:r>
    </w:p>
    <w:p w:rsidR="00404EF9" w:rsidRDefault="00404EF9" w:rsidP="001E7733">
      <w:pPr>
        <w:pStyle w:val="ListParagraph"/>
        <w:autoSpaceDE w:val="0"/>
        <w:autoSpaceDN w:val="0"/>
        <w:adjustRightInd w:val="0"/>
        <w:spacing w:after="0" w:line="360" w:lineRule="auto"/>
        <w:ind w:left="1134"/>
        <w:rPr>
          <w:rFonts w:ascii="Times New Roman" w:hAnsi="Times New Roman" w:cs="Times New Roman"/>
          <w:sz w:val="24"/>
          <w:szCs w:val="24"/>
        </w:rPr>
      </w:pPr>
    </w:p>
    <w:p w:rsidR="00404EF9" w:rsidRDefault="00404EF9" w:rsidP="001E7733">
      <w:pPr>
        <w:pStyle w:val="ListParagraph"/>
        <w:autoSpaceDE w:val="0"/>
        <w:autoSpaceDN w:val="0"/>
        <w:adjustRightInd w:val="0"/>
        <w:spacing w:after="0" w:line="360" w:lineRule="auto"/>
        <w:ind w:left="1134"/>
        <w:rPr>
          <w:rFonts w:ascii="Times New Roman" w:hAnsi="Times New Roman" w:cs="Times New Roman"/>
          <w:sz w:val="24"/>
          <w:szCs w:val="24"/>
        </w:rPr>
      </w:pPr>
    </w:p>
    <w:p w:rsidR="005809E2" w:rsidRDefault="005809E2" w:rsidP="001E7733">
      <w:pPr>
        <w:pStyle w:val="ListParagraph"/>
        <w:autoSpaceDE w:val="0"/>
        <w:autoSpaceDN w:val="0"/>
        <w:adjustRightInd w:val="0"/>
        <w:spacing w:after="0" w:line="360" w:lineRule="auto"/>
        <w:ind w:left="1134"/>
        <w:rPr>
          <w:rFonts w:ascii="Times New Roman" w:hAnsi="Times New Roman" w:cs="Times New Roman"/>
          <w:sz w:val="24"/>
          <w:szCs w:val="24"/>
        </w:rPr>
      </w:pPr>
    </w:p>
    <w:p w:rsidR="005809E2" w:rsidRDefault="005809E2" w:rsidP="001E7733">
      <w:pPr>
        <w:pStyle w:val="ListParagraph"/>
        <w:autoSpaceDE w:val="0"/>
        <w:autoSpaceDN w:val="0"/>
        <w:adjustRightInd w:val="0"/>
        <w:spacing w:after="0" w:line="360" w:lineRule="auto"/>
        <w:ind w:left="1134"/>
        <w:rPr>
          <w:rFonts w:ascii="Times New Roman" w:hAnsi="Times New Roman" w:cs="Times New Roman"/>
          <w:sz w:val="24"/>
          <w:szCs w:val="24"/>
        </w:rPr>
      </w:pPr>
    </w:p>
    <w:p w:rsidR="005809E2" w:rsidRDefault="005809E2" w:rsidP="001E7733">
      <w:pPr>
        <w:pStyle w:val="ListParagraph"/>
        <w:autoSpaceDE w:val="0"/>
        <w:autoSpaceDN w:val="0"/>
        <w:adjustRightInd w:val="0"/>
        <w:spacing w:after="0" w:line="360" w:lineRule="auto"/>
        <w:ind w:left="1134"/>
        <w:rPr>
          <w:rFonts w:ascii="Times New Roman" w:hAnsi="Times New Roman" w:cs="Times New Roman"/>
          <w:sz w:val="24"/>
          <w:szCs w:val="24"/>
        </w:rPr>
      </w:pPr>
    </w:p>
    <w:p w:rsidR="000A22D1" w:rsidRPr="00404EF9" w:rsidRDefault="000A22D1" w:rsidP="000A22D1">
      <w:pPr>
        <w:pStyle w:val="ListParagraph"/>
        <w:numPr>
          <w:ilvl w:val="1"/>
          <w:numId w:val="24"/>
        </w:numPr>
        <w:autoSpaceDE w:val="0"/>
        <w:autoSpaceDN w:val="0"/>
        <w:adjustRightInd w:val="0"/>
        <w:spacing w:after="0" w:line="360" w:lineRule="auto"/>
        <w:ind w:left="1134" w:hanging="425"/>
        <w:rPr>
          <w:rFonts w:ascii="Times New Roman" w:hAnsi="Times New Roman" w:cs="Times New Roman"/>
          <w:b/>
          <w:sz w:val="24"/>
          <w:szCs w:val="24"/>
        </w:rPr>
      </w:pPr>
      <w:r w:rsidRPr="00404EF9">
        <w:rPr>
          <w:rFonts w:ascii="Times New Roman" w:hAnsi="Times New Roman" w:cs="Times New Roman"/>
          <w:b/>
          <w:sz w:val="24"/>
          <w:szCs w:val="24"/>
        </w:rPr>
        <w:lastRenderedPageBreak/>
        <w:t>Levelling Instrumen</w:t>
      </w:r>
    </w:p>
    <w:p w:rsidR="000A22D1" w:rsidRDefault="00404EF9" w:rsidP="00404EF9">
      <w:pPr>
        <w:pStyle w:val="ListParagraph"/>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Proses levelling bertujuan untuk </w:t>
      </w:r>
      <w:r w:rsidRPr="00271A06">
        <w:rPr>
          <w:rFonts w:ascii="Times New Roman" w:hAnsi="Times New Roman" w:cs="Times New Roman"/>
          <w:sz w:val="24"/>
          <w:szCs w:val="24"/>
        </w:rPr>
        <w:t>membuat sumbu satu I benar-benar vertikal</w:t>
      </w:r>
      <w:r>
        <w:rPr>
          <w:rFonts w:ascii="Times New Roman" w:hAnsi="Times New Roman" w:cs="Times New Roman"/>
          <w:sz w:val="24"/>
          <w:szCs w:val="24"/>
        </w:rPr>
        <w:t>, membantu proses centering nivo kotak agar benar-benar datar dengan indikator gelembung udara tepat berada di tengah.</w:t>
      </w:r>
    </w:p>
    <w:p w:rsidR="00585D52" w:rsidRDefault="00585D52" w:rsidP="00404EF9">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404EF9" w:rsidRPr="00585D52" w:rsidRDefault="00404EF9" w:rsidP="00695F5D">
      <w:pPr>
        <w:pStyle w:val="ListParagraph"/>
        <w:numPr>
          <w:ilvl w:val="0"/>
          <w:numId w:val="24"/>
        </w:numPr>
        <w:spacing w:line="360" w:lineRule="auto"/>
        <w:ind w:left="709" w:hanging="709"/>
        <w:jc w:val="both"/>
        <w:rPr>
          <w:rFonts w:ascii="Times New Roman" w:hAnsi="Times New Roman" w:cs="Times New Roman"/>
          <w:b/>
          <w:sz w:val="24"/>
          <w:szCs w:val="24"/>
        </w:rPr>
      </w:pPr>
      <w:r w:rsidRPr="00585D52">
        <w:rPr>
          <w:rFonts w:ascii="Times New Roman" w:hAnsi="Times New Roman" w:cs="Times New Roman"/>
          <w:b/>
          <w:sz w:val="24"/>
          <w:szCs w:val="24"/>
        </w:rPr>
        <w:t>Penggunaan Lensa Okuler</w:t>
      </w:r>
    </w:p>
    <w:p w:rsidR="00585D52" w:rsidRDefault="00585D52" w:rsidP="00585D52">
      <w:pPr>
        <w:autoSpaceDE w:val="0"/>
        <w:autoSpaceDN w:val="0"/>
        <w:adjustRightInd w:val="0"/>
        <w:spacing w:after="0" w:line="360" w:lineRule="auto"/>
        <w:ind w:left="709"/>
        <w:jc w:val="both"/>
        <w:rPr>
          <w:rFonts w:ascii="Times New Roman" w:hAnsi="Times New Roman" w:cs="Times New Roman"/>
          <w:sz w:val="24"/>
          <w:szCs w:val="24"/>
        </w:rPr>
      </w:pPr>
      <w:r w:rsidRPr="00585D52">
        <w:rPr>
          <w:rFonts w:ascii="Times New Roman" w:hAnsi="Times New Roman" w:cs="Times New Roman"/>
          <w:sz w:val="24"/>
          <w:szCs w:val="24"/>
        </w:rPr>
        <w:t>Dilakukan dengan cara mengarahkan teropong ke objek atau target seperti dinding atau selembar kertas untuk mengecek bidikkan lensa. Untuk melihat objek yang telah dibidik, kemudian lensa okuler diputar searah ataupun berlawanan arah jarum jam hingga salib sumbu pada teropong dapat terlihat dengan jelas</w:t>
      </w:r>
      <w:r>
        <w:rPr>
          <w:rFonts w:ascii="Times New Roman" w:hAnsi="Times New Roman" w:cs="Times New Roman"/>
          <w:sz w:val="24"/>
          <w:szCs w:val="24"/>
        </w:rPr>
        <w:t>.</w:t>
      </w:r>
    </w:p>
    <w:p w:rsidR="00585D52" w:rsidRPr="00585D52" w:rsidRDefault="00585D52" w:rsidP="00585D52">
      <w:pPr>
        <w:autoSpaceDE w:val="0"/>
        <w:autoSpaceDN w:val="0"/>
        <w:adjustRightInd w:val="0"/>
        <w:spacing w:after="0" w:line="360" w:lineRule="auto"/>
        <w:ind w:left="709"/>
        <w:jc w:val="both"/>
        <w:rPr>
          <w:rFonts w:ascii="Times New Roman" w:hAnsi="Times New Roman" w:cs="Times New Roman"/>
          <w:sz w:val="24"/>
          <w:szCs w:val="24"/>
        </w:rPr>
      </w:pPr>
    </w:p>
    <w:p w:rsidR="00695F5D" w:rsidRPr="00585D52" w:rsidRDefault="00695F5D" w:rsidP="00585D52">
      <w:pPr>
        <w:pStyle w:val="ListParagraph"/>
        <w:numPr>
          <w:ilvl w:val="0"/>
          <w:numId w:val="24"/>
        </w:numPr>
        <w:spacing w:line="360" w:lineRule="auto"/>
        <w:ind w:left="709" w:hanging="709"/>
        <w:jc w:val="both"/>
        <w:rPr>
          <w:rFonts w:ascii="Times New Roman" w:hAnsi="Times New Roman" w:cs="Times New Roman"/>
          <w:b/>
          <w:sz w:val="24"/>
          <w:szCs w:val="24"/>
        </w:rPr>
      </w:pPr>
      <w:r w:rsidRPr="00585D52">
        <w:rPr>
          <w:rFonts w:ascii="Times New Roman" w:hAnsi="Times New Roman" w:cs="Times New Roman"/>
          <w:b/>
          <w:sz w:val="24"/>
          <w:szCs w:val="24"/>
        </w:rPr>
        <w:t>Fokus Target Objek</w:t>
      </w:r>
    </w:p>
    <w:p w:rsidR="00695F5D" w:rsidRDefault="00585D52" w:rsidP="00585D52">
      <w:pPr>
        <w:autoSpaceDE w:val="0"/>
        <w:autoSpaceDN w:val="0"/>
        <w:adjustRightInd w:val="0"/>
        <w:spacing w:after="0" w:line="360" w:lineRule="auto"/>
        <w:ind w:left="709"/>
        <w:jc w:val="both"/>
        <w:rPr>
          <w:rFonts w:ascii="Times New Roman" w:hAnsi="Times New Roman" w:cs="Times New Roman"/>
          <w:sz w:val="24"/>
          <w:szCs w:val="24"/>
        </w:rPr>
      </w:pPr>
      <w:r w:rsidRPr="00585D52">
        <w:rPr>
          <w:rFonts w:ascii="Times New Roman" w:hAnsi="Times New Roman" w:cs="Times New Roman"/>
          <w:sz w:val="24"/>
          <w:szCs w:val="24"/>
        </w:rPr>
        <w:t>Untuk memfokuskan target yang menjadi objek dimulai dengan menggunakan bidikkan optis/visir untuk mengarahkan lensa objektif ke target. Putar sekrup penggerak horizontal hingga objek yang menjadi target hampir terpusat dari sudut pandang pengguna. Setelah itu, pastikan objek sudah terlihat tajam dan jelas menggunakan tombol fokus</w:t>
      </w:r>
    </w:p>
    <w:p w:rsidR="00585D52" w:rsidRPr="00585D52" w:rsidRDefault="00585D52" w:rsidP="00585D52">
      <w:pPr>
        <w:autoSpaceDE w:val="0"/>
        <w:autoSpaceDN w:val="0"/>
        <w:adjustRightInd w:val="0"/>
        <w:spacing w:after="0" w:line="360" w:lineRule="auto"/>
        <w:ind w:left="709"/>
        <w:jc w:val="both"/>
        <w:rPr>
          <w:rFonts w:ascii="Times New Roman" w:hAnsi="Times New Roman" w:cs="Times New Roman"/>
          <w:sz w:val="24"/>
          <w:szCs w:val="24"/>
        </w:rPr>
      </w:pPr>
    </w:p>
    <w:p w:rsidR="00C11B5E" w:rsidRPr="005809E2" w:rsidRDefault="00EF72D8" w:rsidP="00533F57">
      <w:pPr>
        <w:pStyle w:val="ListParagraph"/>
        <w:numPr>
          <w:ilvl w:val="2"/>
          <w:numId w:val="1"/>
        </w:numPr>
        <w:spacing w:line="360" w:lineRule="auto"/>
        <w:ind w:left="709" w:hanging="709"/>
        <w:jc w:val="both"/>
        <w:rPr>
          <w:rFonts w:ascii="Times New Roman" w:hAnsi="Times New Roman" w:cs="Times New Roman"/>
          <w:b/>
          <w:sz w:val="24"/>
          <w:szCs w:val="24"/>
        </w:rPr>
      </w:pPr>
      <w:r w:rsidRPr="005809E2">
        <w:rPr>
          <w:rFonts w:ascii="Times New Roman" w:hAnsi="Times New Roman" w:cs="Times New Roman"/>
          <w:b/>
          <w:sz w:val="24"/>
          <w:szCs w:val="24"/>
        </w:rPr>
        <w:t>Fungsi Tombol-Tombol Instrumen</w:t>
      </w:r>
    </w:p>
    <w:p w:rsidR="006B5A1F" w:rsidRDefault="00EF72D8" w:rsidP="005809E2">
      <w:pPr>
        <w:autoSpaceDE w:val="0"/>
        <w:autoSpaceDN w:val="0"/>
        <w:adjustRightInd w:val="0"/>
        <w:spacing w:after="0" w:line="240" w:lineRule="auto"/>
        <w:ind w:firstLine="709"/>
        <w:rPr>
          <w:rFonts w:ascii="Calibri" w:hAnsi="Calibri" w:cs="Calibri"/>
        </w:rPr>
      </w:pPr>
      <w:r w:rsidRPr="00EF72D8">
        <w:rPr>
          <w:rFonts w:ascii="Calibri" w:hAnsi="Calibri" w:cs="Calibri"/>
        </w:rPr>
        <w:t>Terdapat tujuh tombol pada instrumen</w:t>
      </w:r>
      <w:r>
        <w:rPr>
          <w:rFonts w:ascii="Calibri" w:hAnsi="Calibri" w:cs="Calibri"/>
        </w:rPr>
        <w:t xml:space="preserve">Total station </w:t>
      </w:r>
      <w:r w:rsidR="005809E2">
        <w:rPr>
          <w:rFonts w:ascii="Calibri" w:hAnsi="Calibri" w:cs="Calibri"/>
        </w:rPr>
        <w:t xml:space="preserve"> GeoMax Zoom 50. </w:t>
      </w:r>
    </w:p>
    <w:p w:rsidR="005809E2" w:rsidRDefault="005809E2" w:rsidP="005809E2">
      <w:pPr>
        <w:autoSpaceDE w:val="0"/>
        <w:autoSpaceDN w:val="0"/>
        <w:adjustRightInd w:val="0"/>
        <w:spacing w:after="0" w:line="240" w:lineRule="auto"/>
        <w:rPr>
          <w:rFonts w:ascii="Times New Roman" w:hAnsi="Times New Roman" w:cs="Times New Roman"/>
          <w:sz w:val="24"/>
          <w:szCs w:val="24"/>
        </w:rPr>
      </w:pPr>
    </w:p>
    <w:p w:rsidR="005809E2" w:rsidRDefault="005809E2" w:rsidP="005809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922755" cy="1777325"/>
            <wp:effectExtent l="19050" t="0" r="154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928856" cy="1780089"/>
                    </a:xfrm>
                    <a:prstGeom prst="rect">
                      <a:avLst/>
                    </a:prstGeom>
                    <a:noFill/>
                    <a:ln w="9525">
                      <a:noFill/>
                      <a:miter lim="800000"/>
                      <a:headEnd/>
                      <a:tailEnd/>
                    </a:ln>
                  </pic:spPr>
                </pic:pic>
              </a:graphicData>
            </a:graphic>
          </wp:inline>
        </w:drawing>
      </w:r>
    </w:p>
    <w:p w:rsidR="005809E2" w:rsidRDefault="005809E2" w:rsidP="005809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400040" cy="453517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400040" cy="4535170"/>
                    </a:xfrm>
                    <a:prstGeom prst="rect">
                      <a:avLst/>
                    </a:prstGeom>
                    <a:noFill/>
                    <a:ln w="9525">
                      <a:noFill/>
                      <a:miter lim="800000"/>
                      <a:headEnd/>
                      <a:tailEnd/>
                    </a:ln>
                  </pic:spPr>
                </pic:pic>
              </a:graphicData>
            </a:graphic>
          </wp:inline>
        </w:drawing>
      </w:r>
    </w:p>
    <w:p w:rsidR="005809E2" w:rsidRDefault="005809E2" w:rsidP="005809E2">
      <w:pPr>
        <w:autoSpaceDE w:val="0"/>
        <w:autoSpaceDN w:val="0"/>
        <w:adjustRightInd w:val="0"/>
        <w:spacing w:after="0" w:line="240" w:lineRule="auto"/>
        <w:rPr>
          <w:rFonts w:ascii="Times New Roman" w:hAnsi="Times New Roman" w:cs="Times New Roman"/>
          <w:sz w:val="24"/>
          <w:szCs w:val="24"/>
        </w:rPr>
      </w:pPr>
    </w:p>
    <w:p w:rsidR="005809E2" w:rsidRDefault="005809E2" w:rsidP="005809E2">
      <w:pPr>
        <w:autoSpaceDE w:val="0"/>
        <w:autoSpaceDN w:val="0"/>
        <w:adjustRightInd w:val="0"/>
        <w:spacing w:after="0" w:line="240" w:lineRule="auto"/>
        <w:rPr>
          <w:rFonts w:ascii="Times New Roman" w:hAnsi="Times New Roman" w:cs="Times New Roman"/>
          <w:sz w:val="24"/>
          <w:szCs w:val="24"/>
        </w:rPr>
      </w:pPr>
    </w:p>
    <w:p w:rsidR="005809E2" w:rsidRPr="00271A06" w:rsidRDefault="005809E2" w:rsidP="005809E2">
      <w:pPr>
        <w:autoSpaceDE w:val="0"/>
        <w:autoSpaceDN w:val="0"/>
        <w:adjustRightInd w:val="0"/>
        <w:spacing w:after="0" w:line="240" w:lineRule="auto"/>
        <w:rPr>
          <w:rFonts w:ascii="Times New Roman" w:hAnsi="Times New Roman" w:cs="Times New Roman"/>
          <w:sz w:val="24"/>
          <w:szCs w:val="24"/>
        </w:rPr>
      </w:pPr>
    </w:p>
    <w:p w:rsidR="00362738" w:rsidRPr="00271A06" w:rsidRDefault="00362738" w:rsidP="005809E2">
      <w:pPr>
        <w:pStyle w:val="ListParagraph"/>
        <w:numPr>
          <w:ilvl w:val="0"/>
          <w:numId w:val="1"/>
        </w:numPr>
        <w:spacing w:line="360" w:lineRule="auto"/>
        <w:ind w:hanging="720"/>
        <w:jc w:val="both"/>
        <w:rPr>
          <w:rFonts w:ascii="Times New Roman" w:hAnsi="Times New Roman" w:cs="Times New Roman"/>
          <w:b/>
          <w:sz w:val="24"/>
          <w:szCs w:val="24"/>
        </w:rPr>
      </w:pPr>
      <w:r w:rsidRPr="00271A06">
        <w:rPr>
          <w:rFonts w:ascii="Times New Roman" w:hAnsi="Times New Roman" w:cs="Times New Roman"/>
          <w:b/>
          <w:sz w:val="24"/>
          <w:szCs w:val="24"/>
        </w:rPr>
        <w:t>LANGKAH KERJA</w:t>
      </w:r>
    </w:p>
    <w:p w:rsidR="008622D2" w:rsidRPr="005F141E" w:rsidRDefault="00510F75" w:rsidP="005F141E">
      <w:pPr>
        <w:spacing w:after="0" w:line="360" w:lineRule="auto"/>
        <w:ind w:firstLine="720"/>
        <w:jc w:val="both"/>
        <w:rPr>
          <w:rFonts w:ascii="Times New Roman" w:hAnsi="Times New Roman" w:cs="Times New Roman"/>
          <w:sz w:val="24"/>
          <w:szCs w:val="24"/>
        </w:rPr>
      </w:pPr>
      <w:r w:rsidRPr="005F141E">
        <w:rPr>
          <w:rFonts w:ascii="Times New Roman" w:hAnsi="Times New Roman" w:cs="Times New Roman"/>
          <w:sz w:val="24"/>
          <w:szCs w:val="24"/>
        </w:rPr>
        <w:t>Langkah kerja terdiri</w:t>
      </w:r>
      <w:r w:rsidR="008622D2" w:rsidRPr="005F141E">
        <w:rPr>
          <w:rFonts w:ascii="Times New Roman" w:hAnsi="Times New Roman" w:cs="Times New Roman"/>
          <w:sz w:val="24"/>
          <w:szCs w:val="24"/>
        </w:rPr>
        <w:t xml:space="preserve"> dari:</w:t>
      </w:r>
    </w:p>
    <w:p w:rsidR="008622D2" w:rsidRPr="00271A06" w:rsidRDefault="008622D2" w:rsidP="00E03A88">
      <w:pPr>
        <w:pStyle w:val="Default"/>
        <w:numPr>
          <w:ilvl w:val="0"/>
          <w:numId w:val="13"/>
        </w:numPr>
        <w:spacing w:line="360" w:lineRule="auto"/>
      </w:pPr>
      <w:r w:rsidRPr="00271A06">
        <w:t xml:space="preserve">Persiapkan peralatan dan periksa kelengkapannya. Kemudian catat nomor seri alat ukur! </w:t>
      </w:r>
    </w:p>
    <w:p w:rsidR="008622D2" w:rsidRPr="00271A06" w:rsidRDefault="008622D2" w:rsidP="00E03A88">
      <w:pPr>
        <w:pStyle w:val="Default"/>
        <w:numPr>
          <w:ilvl w:val="0"/>
          <w:numId w:val="13"/>
        </w:numPr>
        <w:spacing w:line="360" w:lineRule="auto"/>
      </w:pPr>
      <w:r w:rsidRPr="00271A06">
        <w:t xml:space="preserve">Pilih tempat yang aman untuk mendirikan alat ukur </w:t>
      </w:r>
      <w:r w:rsidR="005F141E">
        <w:t>total station</w:t>
      </w:r>
      <w:r w:rsidRPr="00271A06">
        <w:t xml:space="preserve">! </w:t>
      </w:r>
    </w:p>
    <w:p w:rsidR="008622D2" w:rsidRPr="00271A06" w:rsidRDefault="008622D2" w:rsidP="00E03A88">
      <w:pPr>
        <w:pStyle w:val="Default"/>
        <w:numPr>
          <w:ilvl w:val="0"/>
          <w:numId w:val="13"/>
        </w:numPr>
        <w:spacing w:line="360" w:lineRule="auto"/>
      </w:pPr>
      <w:r w:rsidRPr="00271A06">
        <w:t>Dirikan statif</w:t>
      </w:r>
      <w:r w:rsidR="005F141E">
        <w:t>/tripod</w:t>
      </w:r>
      <w:r w:rsidRPr="00271A06">
        <w:t xml:space="preserve"> secara aman dan sesuai dengan keadaan </w:t>
      </w:r>
      <w:r w:rsidR="00510F75" w:rsidRPr="00271A06">
        <w:t>yang disyaratkan!</w:t>
      </w:r>
      <w:r w:rsidRPr="00271A06">
        <w:t xml:space="preserve"> </w:t>
      </w:r>
    </w:p>
    <w:p w:rsidR="008622D2" w:rsidRPr="00271A06" w:rsidRDefault="008622D2" w:rsidP="00E03A88">
      <w:pPr>
        <w:pStyle w:val="Default"/>
        <w:numPr>
          <w:ilvl w:val="0"/>
          <w:numId w:val="13"/>
        </w:numPr>
        <w:spacing w:line="360" w:lineRule="auto"/>
      </w:pPr>
      <w:r w:rsidRPr="00271A06">
        <w:t xml:space="preserve">Pasang alat ukur </w:t>
      </w:r>
      <w:r w:rsidR="005809E2">
        <w:t>total station</w:t>
      </w:r>
      <w:r w:rsidRPr="00271A06">
        <w:t xml:space="preserve"> diatas statif</w:t>
      </w:r>
      <w:r w:rsidR="005809E2">
        <w:t>/tripod</w:t>
      </w:r>
      <w:r w:rsidRPr="00271A06">
        <w:t xml:space="preserve"> dan eratkan dengan sekrup pengunci</w:t>
      </w:r>
      <w:r w:rsidR="00510F75" w:rsidRPr="00271A06">
        <w:t>!</w:t>
      </w:r>
    </w:p>
    <w:p w:rsidR="008622D2" w:rsidRPr="00271A06" w:rsidRDefault="008622D2" w:rsidP="00E03A88">
      <w:pPr>
        <w:pStyle w:val="Default"/>
        <w:numPr>
          <w:ilvl w:val="0"/>
          <w:numId w:val="13"/>
        </w:numPr>
        <w:spacing w:line="360" w:lineRule="auto"/>
      </w:pPr>
      <w:r w:rsidRPr="00271A06">
        <w:lastRenderedPageBreak/>
        <w:t xml:space="preserve">Lindungi alat ukur </w:t>
      </w:r>
      <w:r w:rsidR="005F141E">
        <w:t>total station</w:t>
      </w:r>
      <w:r w:rsidRPr="00271A06">
        <w:t xml:space="preserve"> dari </w:t>
      </w:r>
      <w:r w:rsidR="00FF2176" w:rsidRPr="00271A06">
        <w:t>pana</w:t>
      </w:r>
      <w:r w:rsidR="005809E2">
        <w:t>s</w:t>
      </w:r>
      <w:r w:rsidR="00FF2176" w:rsidRPr="00271A06">
        <w:t xml:space="preserve"> sinar matahari</w:t>
      </w:r>
      <w:r w:rsidR="00510F75" w:rsidRPr="00271A06">
        <w:t xml:space="preserve"> langsung maupun air (hujan) menggunakan payung!</w:t>
      </w:r>
    </w:p>
    <w:p w:rsidR="008622D2" w:rsidRDefault="00FF2176" w:rsidP="00E03A88">
      <w:pPr>
        <w:pStyle w:val="Default"/>
        <w:numPr>
          <w:ilvl w:val="0"/>
          <w:numId w:val="13"/>
        </w:numPr>
        <w:spacing w:line="360" w:lineRule="auto"/>
      </w:pPr>
      <w:r w:rsidRPr="00271A06">
        <w:t>Gambar a</w:t>
      </w:r>
      <w:r w:rsidR="008622D2" w:rsidRPr="00271A06">
        <w:t xml:space="preserve">lat </w:t>
      </w:r>
      <w:r w:rsidRPr="00271A06">
        <w:t xml:space="preserve">ukur </w:t>
      </w:r>
      <w:r w:rsidR="005F141E">
        <w:t>total station</w:t>
      </w:r>
      <w:r w:rsidR="008622D2" w:rsidRPr="00271A06">
        <w:t xml:space="preserve"> dalam</w:t>
      </w:r>
      <w:r w:rsidR="00510F75" w:rsidRPr="00271A06">
        <w:t xml:space="preserve"> 2 arah yang berbeda, sebutkan dan jelaskan </w:t>
      </w:r>
      <w:r w:rsidR="008622D2" w:rsidRPr="00271A06">
        <w:t>bagian-bagian a</w:t>
      </w:r>
      <w:r w:rsidR="00510F75" w:rsidRPr="00271A06">
        <w:t>lat tersebut beserta fungsinya!</w:t>
      </w:r>
    </w:p>
    <w:p w:rsidR="004C7F29" w:rsidRDefault="004C7F29" w:rsidP="004C7F29">
      <w:pPr>
        <w:pStyle w:val="Default"/>
        <w:spacing w:line="360" w:lineRule="auto"/>
      </w:pPr>
    </w:p>
    <w:p w:rsidR="004C7F29" w:rsidRPr="00271A06" w:rsidRDefault="004C7F29" w:rsidP="004C7F29">
      <w:pPr>
        <w:pStyle w:val="Default"/>
        <w:spacing w:line="360" w:lineRule="auto"/>
      </w:pPr>
      <w:r>
        <w:t>TUGAS</w:t>
      </w:r>
    </w:p>
    <w:p w:rsidR="00510F75" w:rsidRDefault="00510F75" w:rsidP="00E03A88">
      <w:pPr>
        <w:pStyle w:val="Default"/>
        <w:spacing w:line="360" w:lineRule="auto"/>
        <w:ind w:left="1353"/>
      </w:pPr>
    </w:p>
    <w:p w:rsidR="004C7F29" w:rsidRPr="00032A5F" w:rsidRDefault="004C7F29" w:rsidP="004C7F29">
      <w:pPr>
        <w:spacing w:line="360" w:lineRule="auto"/>
        <w:ind w:left="720"/>
        <w:jc w:val="both"/>
        <w:rPr>
          <w:rFonts w:ascii="Times New Roman" w:hAnsi="Times New Roman" w:cs="Times New Roman"/>
          <w:sz w:val="24"/>
          <w:szCs w:val="24"/>
        </w:rPr>
      </w:pPr>
      <w:r w:rsidRPr="00032A5F">
        <w:rPr>
          <w:rFonts w:ascii="Times New Roman" w:hAnsi="Times New Roman" w:cs="Times New Roman"/>
          <w:sz w:val="24"/>
          <w:szCs w:val="24"/>
        </w:rPr>
        <w:t>Buat laporan kegiatan praktikum, ini berisi : acara praktikum, waktu dan tempat pelaksanaan, tujuan praktikum, alat dan bahan, dasar teori, langkah kerja dan hasil praktikum.</w:t>
      </w:r>
    </w:p>
    <w:p w:rsidR="004C7F29" w:rsidRPr="00271A06" w:rsidRDefault="004C7F29" w:rsidP="004C7F29">
      <w:pPr>
        <w:pStyle w:val="Default"/>
        <w:spacing w:line="360" w:lineRule="auto"/>
      </w:pPr>
    </w:p>
    <w:sectPr w:rsidR="004C7F29" w:rsidRPr="00271A06" w:rsidSect="000E0B0F">
      <w:pgSz w:w="11906" w:h="16838" w:code="9"/>
      <w:pgMar w:top="2268" w:right="1701"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1F9"/>
    <w:multiLevelType w:val="hybridMultilevel"/>
    <w:tmpl w:val="B6EAA3B6"/>
    <w:lvl w:ilvl="0" w:tplc="3EBE4A5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3085EBA"/>
    <w:multiLevelType w:val="hybridMultilevel"/>
    <w:tmpl w:val="C68462B8"/>
    <w:lvl w:ilvl="0" w:tplc="A16AD41A">
      <w:start w:val="1"/>
      <w:numFmt w:val="bullet"/>
      <w:lvlText w:val=""/>
      <w:lvlJc w:val="left"/>
      <w:pPr>
        <w:tabs>
          <w:tab w:val="num" w:pos="720"/>
        </w:tabs>
        <w:ind w:left="720" w:hanging="360"/>
      </w:pPr>
      <w:rPr>
        <w:rFonts w:ascii="Wingdings" w:hAnsi="Wingdings" w:hint="default"/>
      </w:rPr>
    </w:lvl>
    <w:lvl w:ilvl="1" w:tplc="946A3C4C" w:tentative="1">
      <w:start w:val="1"/>
      <w:numFmt w:val="bullet"/>
      <w:lvlText w:val=""/>
      <w:lvlJc w:val="left"/>
      <w:pPr>
        <w:tabs>
          <w:tab w:val="num" w:pos="1440"/>
        </w:tabs>
        <w:ind w:left="1440" w:hanging="360"/>
      </w:pPr>
      <w:rPr>
        <w:rFonts w:ascii="Wingdings" w:hAnsi="Wingdings" w:hint="default"/>
      </w:rPr>
    </w:lvl>
    <w:lvl w:ilvl="2" w:tplc="86086EDA" w:tentative="1">
      <w:start w:val="1"/>
      <w:numFmt w:val="bullet"/>
      <w:lvlText w:val=""/>
      <w:lvlJc w:val="left"/>
      <w:pPr>
        <w:tabs>
          <w:tab w:val="num" w:pos="2160"/>
        </w:tabs>
        <w:ind w:left="2160" w:hanging="360"/>
      </w:pPr>
      <w:rPr>
        <w:rFonts w:ascii="Wingdings" w:hAnsi="Wingdings" w:hint="default"/>
      </w:rPr>
    </w:lvl>
    <w:lvl w:ilvl="3" w:tplc="29504C10" w:tentative="1">
      <w:start w:val="1"/>
      <w:numFmt w:val="bullet"/>
      <w:lvlText w:val=""/>
      <w:lvlJc w:val="left"/>
      <w:pPr>
        <w:tabs>
          <w:tab w:val="num" w:pos="2880"/>
        </w:tabs>
        <w:ind w:left="2880" w:hanging="360"/>
      </w:pPr>
      <w:rPr>
        <w:rFonts w:ascii="Wingdings" w:hAnsi="Wingdings" w:hint="default"/>
      </w:rPr>
    </w:lvl>
    <w:lvl w:ilvl="4" w:tplc="63C26CD0" w:tentative="1">
      <w:start w:val="1"/>
      <w:numFmt w:val="bullet"/>
      <w:lvlText w:val=""/>
      <w:lvlJc w:val="left"/>
      <w:pPr>
        <w:tabs>
          <w:tab w:val="num" w:pos="3600"/>
        </w:tabs>
        <w:ind w:left="3600" w:hanging="360"/>
      </w:pPr>
      <w:rPr>
        <w:rFonts w:ascii="Wingdings" w:hAnsi="Wingdings" w:hint="default"/>
      </w:rPr>
    </w:lvl>
    <w:lvl w:ilvl="5" w:tplc="D22C84EC" w:tentative="1">
      <w:start w:val="1"/>
      <w:numFmt w:val="bullet"/>
      <w:lvlText w:val=""/>
      <w:lvlJc w:val="left"/>
      <w:pPr>
        <w:tabs>
          <w:tab w:val="num" w:pos="4320"/>
        </w:tabs>
        <w:ind w:left="4320" w:hanging="360"/>
      </w:pPr>
      <w:rPr>
        <w:rFonts w:ascii="Wingdings" w:hAnsi="Wingdings" w:hint="default"/>
      </w:rPr>
    </w:lvl>
    <w:lvl w:ilvl="6" w:tplc="CAF49CC0" w:tentative="1">
      <w:start w:val="1"/>
      <w:numFmt w:val="bullet"/>
      <w:lvlText w:val=""/>
      <w:lvlJc w:val="left"/>
      <w:pPr>
        <w:tabs>
          <w:tab w:val="num" w:pos="5040"/>
        </w:tabs>
        <w:ind w:left="5040" w:hanging="360"/>
      </w:pPr>
      <w:rPr>
        <w:rFonts w:ascii="Wingdings" w:hAnsi="Wingdings" w:hint="default"/>
      </w:rPr>
    </w:lvl>
    <w:lvl w:ilvl="7" w:tplc="E93C65DC" w:tentative="1">
      <w:start w:val="1"/>
      <w:numFmt w:val="bullet"/>
      <w:lvlText w:val=""/>
      <w:lvlJc w:val="left"/>
      <w:pPr>
        <w:tabs>
          <w:tab w:val="num" w:pos="5760"/>
        </w:tabs>
        <w:ind w:left="5760" w:hanging="360"/>
      </w:pPr>
      <w:rPr>
        <w:rFonts w:ascii="Wingdings" w:hAnsi="Wingdings" w:hint="default"/>
      </w:rPr>
    </w:lvl>
    <w:lvl w:ilvl="8" w:tplc="3C005968" w:tentative="1">
      <w:start w:val="1"/>
      <w:numFmt w:val="bullet"/>
      <w:lvlText w:val=""/>
      <w:lvlJc w:val="left"/>
      <w:pPr>
        <w:tabs>
          <w:tab w:val="num" w:pos="6480"/>
        </w:tabs>
        <w:ind w:left="6480" w:hanging="360"/>
      </w:pPr>
      <w:rPr>
        <w:rFonts w:ascii="Wingdings" w:hAnsi="Wingdings" w:hint="default"/>
      </w:rPr>
    </w:lvl>
  </w:abstractNum>
  <w:abstractNum w:abstractNumId="2">
    <w:nsid w:val="134741E8"/>
    <w:multiLevelType w:val="hybridMultilevel"/>
    <w:tmpl w:val="224ACD34"/>
    <w:lvl w:ilvl="0" w:tplc="BDE0B29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3E02565"/>
    <w:multiLevelType w:val="hybridMultilevel"/>
    <w:tmpl w:val="605659DC"/>
    <w:lvl w:ilvl="0" w:tplc="60EE0F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E62244"/>
    <w:multiLevelType w:val="hybridMultilevel"/>
    <w:tmpl w:val="46BCEBDE"/>
    <w:lvl w:ilvl="0" w:tplc="06AC2ECC">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5A7CC946">
      <w:start w:val="1"/>
      <w:numFmt w:val="decimal"/>
      <w:lvlText w:val="%3."/>
      <w:lvlJc w:val="right"/>
      <w:pPr>
        <w:ind w:left="3218" w:hanging="180"/>
      </w:pPr>
      <w:rPr>
        <w:rFonts w:ascii="Times New Roman" w:eastAsiaTheme="minorHAnsi" w:hAnsi="Times New Roman" w:cs="Times New Roman"/>
      </w:r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5C56CCF"/>
    <w:multiLevelType w:val="hybridMultilevel"/>
    <w:tmpl w:val="B9EE9484"/>
    <w:lvl w:ilvl="0" w:tplc="60D67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9A2A3F"/>
    <w:multiLevelType w:val="hybridMultilevel"/>
    <w:tmpl w:val="62886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002D33"/>
    <w:multiLevelType w:val="hybridMultilevel"/>
    <w:tmpl w:val="ED5C8D32"/>
    <w:lvl w:ilvl="0" w:tplc="0AE42BD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26A6FA3"/>
    <w:multiLevelType w:val="hybridMultilevel"/>
    <w:tmpl w:val="08E46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2603DF"/>
    <w:multiLevelType w:val="hybridMultilevel"/>
    <w:tmpl w:val="F956F304"/>
    <w:lvl w:ilvl="0" w:tplc="8F7CEC08">
      <w:start w:val="1"/>
      <w:numFmt w:val="lowerLetter"/>
      <w:lvlText w:val="%1."/>
      <w:lvlJc w:val="left"/>
      <w:pPr>
        <w:ind w:left="1429" w:hanging="360"/>
      </w:pPr>
      <w:rPr>
        <w:rFonts w:hint="default"/>
      </w:rPr>
    </w:lvl>
    <w:lvl w:ilvl="1" w:tplc="8AAA1130">
      <w:start w:val="1"/>
      <w:numFmt w:val="decimal"/>
      <w:lvlText w:val="%2."/>
      <w:lvlJc w:val="left"/>
      <w:pPr>
        <w:ind w:left="2149" w:hanging="360"/>
      </w:pPr>
      <w:rPr>
        <w:rFonts w:ascii="Times New Roman" w:eastAsiaTheme="minorHAnsi" w:hAnsi="Times New Roman" w:cs="Times New Roman"/>
      </w:r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4ED33F9"/>
    <w:multiLevelType w:val="hybridMultilevel"/>
    <w:tmpl w:val="A5CE7A04"/>
    <w:lvl w:ilvl="0" w:tplc="60425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6FD4470"/>
    <w:multiLevelType w:val="hybridMultilevel"/>
    <w:tmpl w:val="1FA44D58"/>
    <w:lvl w:ilvl="0" w:tplc="E5BCFB7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43597ECD"/>
    <w:multiLevelType w:val="hybridMultilevel"/>
    <w:tmpl w:val="32C8B2A4"/>
    <w:lvl w:ilvl="0" w:tplc="8D9041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A70BC7"/>
    <w:multiLevelType w:val="hybridMultilevel"/>
    <w:tmpl w:val="359AAFBE"/>
    <w:lvl w:ilvl="0" w:tplc="80B066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F665096"/>
    <w:multiLevelType w:val="hybridMultilevel"/>
    <w:tmpl w:val="DFDA4D74"/>
    <w:lvl w:ilvl="0" w:tplc="8740052C">
      <w:start w:val="1"/>
      <w:numFmt w:val="decimal"/>
      <w:lvlText w:val="%1."/>
      <w:lvlJc w:val="left"/>
      <w:pPr>
        <w:ind w:left="1353" w:hanging="360"/>
      </w:pPr>
      <w:rPr>
        <w:rFonts w:hint="default"/>
        <w:sz w:val="23"/>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502865D9"/>
    <w:multiLevelType w:val="hybridMultilevel"/>
    <w:tmpl w:val="5BCC2AD0"/>
    <w:lvl w:ilvl="0" w:tplc="876251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9E26B24"/>
    <w:multiLevelType w:val="hybridMultilevel"/>
    <w:tmpl w:val="E6829E1A"/>
    <w:lvl w:ilvl="0" w:tplc="25D6C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BB04A70"/>
    <w:multiLevelType w:val="hybridMultilevel"/>
    <w:tmpl w:val="EE40C57A"/>
    <w:lvl w:ilvl="0" w:tplc="04210015">
      <w:start w:val="1"/>
      <w:numFmt w:val="upperLetter"/>
      <w:lvlText w:val="%1."/>
      <w:lvlJc w:val="left"/>
      <w:pPr>
        <w:ind w:left="720" w:hanging="360"/>
      </w:pPr>
      <w:rPr>
        <w:rFonts w:hint="default"/>
      </w:rPr>
    </w:lvl>
    <w:lvl w:ilvl="1" w:tplc="C20E4F98">
      <w:start w:val="1"/>
      <w:numFmt w:val="lowerLetter"/>
      <w:lvlText w:val="%2."/>
      <w:lvlJc w:val="left"/>
      <w:pPr>
        <w:ind w:left="1070" w:hanging="360"/>
      </w:pPr>
      <w:rPr>
        <w:rFonts w:hint="default"/>
      </w:rPr>
    </w:lvl>
    <w:lvl w:ilvl="2" w:tplc="DE98023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A51185"/>
    <w:multiLevelType w:val="hybridMultilevel"/>
    <w:tmpl w:val="2604CF16"/>
    <w:lvl w:ilvl="0" w:tplc="60C003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AC83619"/>
    <w:multiLevelType w:val="hybridMultilevel"/>
    <w:tmpl w:val="12CC6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19345B"/>
    <w:multiLevelType w:val="hybridMultilevel"/>
    <w:tmpl w:val="3EEAFEDE"/>
    <w:lvl w:ilvl="0" w:tplc="ADB8F0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EA906B7"/>
    <w:multiLevelType w:val="hybridMultilevel"/>
    <w:tmpl w:val="8A0C6B54"/>
    <w:lvl w:ilvl="0" w:tplc="057A7F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8814B7F"/>
    <w:multiLevelType w:val="hybridMultilevel"/>
    <w:tmpl w:val="CB6CA31C"/>
    <w:lvl w:ilvl="0" w:tplc="A26CA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BCD450C"/>
    <w:multiLevelType w:val="hybridMultilevel"/>
    <w:tmpl w:val="1BBAFB56"/>
    <w:lvl w:ilvl="0" w:tplc="5EA2E476">
      <w:start w:val="1"/>
      <w:numFmt w:val="decimal"/>
      <w:lvlText w:val="%1."/>
      <w:lvlJc w:val="left"/>
      <w:pPr>
        <w:ind w:left="1080" w:hanging="360"/>
      </w:pPr>
      <w:rPr>
        <w:rFonts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2"/>
  </w:num>
  <w:num w:numId="3">
    <w:abstractNumId w:val="18"/>
  </w:num>
  <w:num w:numId="4">
    <w:abstractNumId w:val="16"/>
  </w:num>
  <w:num w:numId="5">
    <w:abstractNumId w:val="15"/>
  </w:num>
  <w:num w:numId="6">
    <w:abstractNumId w:val="22"/>
  </w:num>
  <w:num w:numId="7">
    <w:abstractNumId w:val="0"/>
  </w:num>
  <w:num w:numId="8">
    <w:abstractNumId w:val="10"/>
  </w:num>
  <w:num w:numId="9">
    <w:abstractNumId w:val="5"/>
  </w:num>
  <w:num w:numId="10">
    <w:abstractNumId w:val="23"/>
  </w:num>
  <w:num w:numId="11">
    <w:abstractNumId w:val="20"/>
  </w:num>
  <w:num w:numId="12">
    <w:abstractNumId w:val="21"/>
  </w:num>
  <w:num w:numId="13">
    <w:abstractNumId w:val="7"/>
  </w:num>
  <w:num w:numId="14">
    <w:abstractNumId w:val="2"/>
  </w:num>
  <w:num w:numId="15">
    <w:abstractNumId w:val="14"/>
  </w:num>
  <w:num w:numId="16">
    <w:abstractNumId w:val="11"/>
  </w:num>
  <w:num w:numId="17">
    <w:abstractNumId w:val="13"/>
  </w:num>
  <w:num w:numId="18">
    <w:abstractNumId w:val="4"/>
  </w:num>
  <w:num w:numId="19">
    <w:abstractNumId w:val="1"/>
  </w:num>
  <w:num w:numId="20">
    <w:abstractNumId w:val="6"/>
  </w:num>
  <w:num w:numId="21">
    <w:abstractNumId w:val="8"/>
  </w:num>
  <w:num w:numId="22">
    <w:abstractNumId w:val="19"/>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362738"/>
    <w:rsid w:val="00051578"/>
    <w:rsid w:val="00081CD6"/>
    <w:rsid w:val="000A22D1"/>
    <w:rsid w:val="000D64E5"/>
    <w:rsid w:val="000E0B0F"/>
    <w:rsid w:val="00127C06"/>
    <w:rsid w:val="00170F43"/>
    <w:rsid w:val="001847D9"/>
    <w:rsid w:val="001E7733"/>
    <w:rsid w:val="00223096"/>
    <w:rsid w:val="00226A15"/>
    <w:rsid w:val="00231B8C"/>
    <w:rsid w:val="00267368"/>
    <w:rsid w:val="00271A06"/>
    <w:rsid w:val="00287A87"/>
    <w:rsid w:val="00292D24"/>
    <w:rsid w:val="002961AB"/>
    <w:rsid w:val="00316DA4"/>
    <w:rsid w:val="00353622"/>
    <w:rsid w:val="00355F99"/>
    <w:rsid w:val="00362738"/>
    <w:rsid w:val="00370A1F"/>
    <w:rsid w:val="003711D7"/>
    <w:rsid w:val="003A6AA2"/>
    <w:rsid w:val="003E1962"/>
    <w:rsid w:val="003E3F1E"/>
    <w:rsid w:val="003F2587"/>
    <w:rsid w:val="00404EF9"/>
    <w:rsid w:val="004C7F29"/>
    <w:rsid w:val="004D5497"/>
    <w:rsid w:val="004D60E6"/>
    <w:rsid w:val="00510F75"/>
    <w:rsid w:val="00533F57"/>
    <w:rsid w:val="00554450"/>
    <w:rsid w:val="005809E2"/>
    <w:rsid w:val="00585D52"/>
    <w:rsid w:val="005D7B7A"/>
    <w:rsid w:val="005E06F8"/>
    <w:rsid w:val="005F141E"/>
    <w:rsid w:val="00681B3D"/>
    <w:rsid w:val="006930C6"/>
    <w:rsid w:val="00695F5D"/>
    <w:rsid w:val="006975B9"/>
    <w:rsid w:val="006A1B75"/>
    <w:rsid w:val="006B5A1F"/>
    <w:rsid w:val="006D3091"/>
    <w:rsid w:val="006E3BCF"/>
    <w:rsid w:val="00785888"/>
    <w:rsid w:val="007B39A4"/>
    <w:rsid w:val="007B70D8"/>
    <w:rsid w:val="007D7249"/>
    <w:rsid w:val="007E70C9"/>
    <w:rsid w:val="007F0C78"/>
    <w:rsid w:val="00860EC9"/>
    <w:rsid w:val="008622D2"/>
    <w:rsid w:val="00883E70"/>
    <w:rsid w:val="008A7A34"/>
    <w:rsid w:val="008F6286"/>
    <w:rsid w:val="00927030"/>
    <w:rsid w:val="0094276E"/>
    <w:rsid w:val="009630FB"/>
    <w:rsid w:val="009D28C5"/>
    <w:rsid w:val="009D52E3"/>
    <w:rsid w:val="009D56DA"/>
    <w:rsid w:val="00A547C3"/>
    <w:rsid w:val="00A55CE6"/>
    <w:rsid w:val="00A6143F"/>
    <w:rsid w:val="00AA570F"/>
    <w:rsid w:val="00AD2E1C"/>
    <w:rsid w:val="00B338DA"/>
    <w:rsid w:val="00B76AEB"/>
    <w:rsid w:val="00B96D24"/>
    <w:rsid w:val="00BA2404"/>
    <w:rsid w:val="00BE0AE0"/>
    <w:rsid w:val="00C11B5E"/>
    <w:rsid w:val="00C157F6"/>
    <w:rsid w:val="00C452E8"/>
    <w:rsid w:val="00D11A63"/>
    <w:rsid w:val="00D81658"/>
    <w:rsid w:val="00DC0169"/>
    <w:rsid w:val="00DE4BE0"/>
    <w:rsid w:val="00E03A88"/>
    <w:rsid w:val="00E339B2"/>
    <w:rsid w:val="00E55E6A"/>
    <w:rsid w:val="00E63EC5"/>
    <w:rsid w:val="00ED7EE3"/>
    <w:rsid w:val="00EF0BE4"/>
    <w:rsid w:val="00EF72D8"/>
    <w:rsid w:val="00F61713"/>
    <w:rsid w:val="00F87C1C"/>
    <w:rsid w:val="00FA0AA4"/>
    <w:rsid w:val="00FF21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38"/>
    <w:pPr>
      <w:ind w:left="720"/>
      <w:contextualSpacing/>
    </w:pPr>
  </w:style>
  <w:style w:type="paragraph" w:customStyle="1" w:styleId="Default">
    <w:name w:val="Default"/>
    <w:rsid w:val="00DC016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A4"/>
    <w:rPr>
      <w:rFonts w:ascii="Tahoma" w:hAnsi="Tahoma" w:cs="Tahoma"/>
      <w:sz w:val="16"/>
      <w:szCs w:val="16"/>
    </w:rPr>
  </w:style>
  <w:style w:type="table" w:styleId="TableGrid">
    <w:name w:val="Table Grid"/>
    <w:basedOn w:val="TableNormal"/>
    <w:uiPriority w:val="59"/>
    <w:rsid w:val="00170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6089783">
      <w:bodyDiv w:val="1"/>
      <w:marLeft w:val="0"/>
      <w:marRight w:val="0"/>
      <w:marTop w:val="0"/>
      <w:marBottom w:val="0"/>
      <w:divBdr>
        <w:top w:val="none" w:sz="0" w:space="0" w:color="auto"/>
        <w:left w:val="none" w:sz="0" w:space="0" w:color="auto"/>
        <w:bottom w:val="none" w:sz="0" w:space="0" w:color="auto"/>
        <w:right w:val="none" w:sz="0" w:space="0" w:color="auto"/>
      </w:divBdr>
      <w:divsChild>
        <w:div w:id="809057902">
          <w:marLeft w:val="547"/>
          <w:marRight w:val="0"/>
          <w:marTop w:val="154"/>
          <w:marBottom w:val="0"/>
          <w:divBdr>
            <w:top w:val="none" w:sz="0" w:space="0" w:color="auto"/>
            <w:left w:val="none" w:sz="0" w:space="0" w:color="auto"/>
            <w:bottom w:val="none" w:sz="0" w:space="0" w:color="auto"/>
            <w:right w:val="none" w:sz="0" w:space="0" w:color="auto"/>
          </w:divBdr>
        </w:div>
        <w:div w:id="5414829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B2DF-0C4D-427C-923C-8E9646F8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IDHAR_KU</dc:creator>
  <cp:lastModifiedBy>IDHAR_KU</cp:lastModifiedBy>
  <cp:revision>6</cp:revision>
  <dcterms:created xsi:type="dcterms:W3CDTF">2019-04-19T11:02:00Z</dcterms:created>
  <dcterms:modified xsi:type="dcterms:W3CDTF">2019-04-19T19:54:00Z</dcterms:modified>
</cp:coreProperties>
</file>