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36"/>
        <w:gridCol w:w="6710"/>
        <w:gridCol w:w="1559"/>
        <w:gridCol w:w="283"/>
        <w:gridCol w:w="1276"/>
      </w:tblGrid>
      <w:tr w:rsidR="007E3E44">
        <w:tc>
          <w:tcPr>
            <w:tcW w:w="1418" w:type="dxa"/>
            <w:tcBorders>
              <w:bottom w:val="nil"/>
            </w:tcBorders>
            <w:shd w:val="clear" w:color="auto" w:fill="CCFFFF"/>
          </w:tcPr>
          <w:p w:rsidR="007E3E44" w:rsidRDefault="001C4DE7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5330" cy="643255"/>
                      <wp:effectExtent l="4445" t="5080" r="5080" b="10160"/>
                      <wp:wrapNone/>
                      <wp:docPr id="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533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C1641" w:rsidRDefault="007C16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114300" distR="114300">
                                        <wp:extent cx="542290" cy="542290"/>
                                        <wp:effectExtent l="0" t="0" r="8255" b="8255"/>
                                        <wp:docPr id="2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1" descr="logo UEU kecil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none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7.9pt;height:50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t49gEAAA0EAAAOAAAAZHJzL2Uyb0RvYy54bWysU02P0zAQvSPxHyzfadKULGzUdAWUckGA&#10;tMsPmNpOYslfst0m/feM3Wy7y3JAiByc8czz88wbz/pu0oochQ/SmpYuFyUlwjDLpelb+vNh9+Y9&#10;JSGC4aCsES09iUDvNq9frUfXiMoOVnHhCZKY0IyupUOMrimKwAahISysEwaDnfUaIm59X3API7Jr&#10;VVRleVOM1nPnLRMhoHd7DtJN5u86weL3rgsiEtVSzC3m1ed1n9Zis4am9+AGyeY04B+y0CANXnqh&#10;2kIEcvDyBZWWzNtgu7hgVhe26yQTuQasZln+Vs39AE7kWlCc4C4yhf9Hy74df3giOfaOEgMaW/Qg&#10;pkg+2olUyyTP6EKDqHuHuDihP0Fnf0BnqnrqvE5/rIdgHIU+XcRNbAyd71b1aoURhqGbt6uqrhNL&#10;cT3sfIhfhNUkGS312LssKRy/hniGPkLSXcEqyXdSqbzx/f6T8uQI2Odd/mb2ZzBlyNjS27qqMQ/A&#10;59YpiGhqhwIE0+f7np0IT4nL/P2JOCW2hTCcE8gMCQaNllH4bA0C+GfDSTw5FNngNNCUjBacEiVw&#10;eJKVkRGk+hskaqcMSpg6dO5EsuK0n5AmmXvLT9i1EZ/3440H52U/oLzLc63uwyHancz6Xo/MpPjm&#10;cofm+UiP+uk+o65TvPkFAAD//wMAUEsDBBQABgAIAAAAIQBg3XWY3QAAAAYBAAAPAAAAZHJzL2Rv&#10;d25yZXYueG1sTI7BTsMwEETvSPyDtUhcELUDUgohTgVFFQekCgofsImXJG28jmI3CXw97gluM5rR&#10;zMtXs+3ESINvHWtIFgoEceVMy7WGz4/N9R0IH5ANdo5Jwzd5WBXnZzlmxk38TuMu1CKOsM9QQxNC&#10;n0npq4Ys+oXriWP25QaLIdqhlmbAKY7bTt4olUqLLceHBntaN1Qddker4fC8HPdXry9P5Xaz3tej&#10;mn6oetP68mJ+fAARaA5/ZTjhR3QoIlPpjmy86DTcxp6GNAVxCpM0AVFGoZb3IItc/scvfgEAAP//&#10;AwBQSwECLQAUAAYACAAAACEAtoM4kv4AAADhAQAAEwAAAAAAAAAAAAAAAAAAAAAAW0NvbnRlbnRf&#10;VHlwZXNdLnhtbFBLAQItABQABgAIAAAAIQA4/SH/1gAAAJQBAAALAAAAAAAAAAAAAAAAAC8BAABf&#10;cmVscy8ucmVsc1BLAQItABQABgAIAAAAIQDb7ut49gEAAA0EAAAOAAAAAAAAAAAAAAAAAC4CAABk&#10;cnMvZTJvRG9jLnhtbFBLAQItABQABgAIAAAAIQBg3XWY3QAAAAYBAAAPAAAAAAAAAAAAAAAAAFAE&#10;AABkcnMvZG93bnJldi54bWxQSwUGAAAAAAQABADzAAAAWgUAAAAA&#10;">
                      <v:textbox style="mso-fit-shape-to-text:t">
                        <w:txbxContent>
                          <w:p w:rsidR="007C1641" w:rsidRDefault="007C1641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>
                                  <wp:extent cx="542290" cy="542290"/>
                                  <wp:effectExtent l="0" t="0" r="8255" b="8255"/>
                                  <wp:docPr id="2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logo UEU kecil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6"/>
            <w:tcBorders>
              <w:bottom w:val="nil"/>
            </w:tcBorders>
            <w:shd w:val="clear" w:color="auto" w:fill="CCFFFF"/>
          </w:tcPr>
          <w:p w:rsidR="007E3E44" w:rsidRDefault="007E3E4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7E3E44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7E3E44" w:rsidRDefault="007E3E4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7E3E44" w:rsidRDefault="001C4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2017/2018</w:t>
            </w:r>
          </w:p>
        </w:tc>
      </w:tr>
      <w:tr w:rsidR="007E3E44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7E3E44" w:rsidRDefault="007E3E4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7E3E44" w:rsidRDefault="001C4DE7" w:rsidP="00514DF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TEKNIK </w:t>
            </w:r>
            <w:r w:rsidR="00514DFA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INDUSTRI</w:t>
            </w:r>
          </w:p>
        </w:tc>
      </w:tr>
      <w:tr w:rsidR="007E3E44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7E3E44" w:rsidRDefault="007E3E4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7E3E44" w:rsidRDefault="001C4D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7E3E44">
        <w:tc>
          <w:tcPr>
            <w:tcW w:w="13325" w:type="dxa"/>
            <w:gridSpan w:val="7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7E3E44" w:rsidRDefault="007E3E44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7E3E44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7E3E44" w:rsidRDefault="001C4DE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7E3E44" w:rsidRDefault="001C4DE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right w:val="nil"/>
            </w:tcBorders>
            <w:shd w:val="clear" w:color="auto" w:fill="auto"/>
          </w:tcPr>
          <w:p w:rsidR="007E3E44" w:rsidRDefault="00C5799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rgonomi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Perancangan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Kerja</w:t>
            </w:r>
            <w:proofErr w:type="spellEnd"/>
            <w:r w:rsidR="00DB4A0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2</w:t>
            </w:r>
            <w:r w:rsidR="001C4DE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E3E44" w:rsidRDefault="001C4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7E3E44" w:rsidRDefault="001C4DE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7E3E44" w:rsidRDefault="008916B8" w:rsidP="008916B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TKT 213</w:t>
            </w:r>
          </w:p>
        </w:tc>
      </w:tr>
      <w:tr w:rsidR="007E3E44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7E3E44" w:rsidRDefault="001C4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kuliah </w:t>
            </w: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prasyarat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7E3E44" w:rsidRDefault="001C4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3E44" w:rsidRDefault="007073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Ergonomi Perancangan Sistem Kerja1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3E44" w:rsidRDefault="001C4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3E44" w:rsidRDefault="001C4DE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7E3E44" w:rsidRDefault="008916B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</w:tr>
      <w:tr w:rsidR="007E3E44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7E3E44" w:rsidRDefault="001C4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7E3E44" w:rsidRDefault="001C4DE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3E44" w:rsidRDefault="00514DFA" w:rsidP="00514DF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Dr. Ir. Z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ulfiandri</w:t>
            </w:r>
            <w:proofErr w:type="spellEnd"/>
            <w:r w:rsidR="001C4DE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proofErr w:type="spellStart"/>
            <w:r w:rsidR="001C4DE7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</w:t>
            </w:r>
            <w:proofErr w:type="spellEnd"/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3E44" w:rsidRDefault="001C4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3E44" w:rsidRDefault="001C4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7E3E44" w:rsidRDefault="00C5799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6129</w:t>
            </w:r>
          </w:p>
        </w:tc>
      </w:tr>
      <w:tr w:rsidR="007E3E44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7E3E44" w:rsidRDefault="001C4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7E3E44" w:rsidRDefault="001C4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7E3E44" w:rsidRDefault="001C4DE7" w:rsidP="00DB4A0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>
              <w:rPr>
                <w:rFonts w:ascii="Segoe UI" w:hAnsi="Segoe UI" w:cs="Segoe UI"/>
                <w:sz w:val="22"/>
                <w:szCs w:val="22"/>
              </w:rPr>
              <w:t>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 menit</w:t>
            </w:r>
          </w:p>
        </w:tc>
      </w:tr>
      <w:tr w:rsidR="007E3E44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7E3E44" w:rsidRDefault="001C4D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3E44" w:rsidRDefault="001C4DE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7E3E44" w:rsidRPr="00514DFA" w:rsidRDefault="00F67174" w:rsidP="0070735D">
            <w:pPr>
              <w:tabs>
                <w:tab w:val="left" w:pos="240"/>
                <w:tab w:val="left" w:pos="480"/>
                <w:tab w:val="left" w:pos="720"/>
              </w:tabs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sv-SE"/>
              </w:rPr>
              <w:t xml:space="preserve">Mahasiswa memahami </w:t>
            </w:r>
            <w:r>
              <w:rPr>
                <w:sz w:val="22"/>
                <w:szCs w:val="22"/>
                <w:lang w:val="id-ID"/>
              </w:rPr>
              <w:t>sistem kerja integral (manusia, peralatan dan lingkungan) dan hubungannya dengan kemampuan fisiologis dan psikologis manusia yang dijabarkan dalam cabang ilmu ergonomi (</w:t>
            </w:r>
            <w:r w:rsidR="0070735D">
              <w:rPr>
                <w:sz w:val="22"/>
                <w:szCs w:val="22"/>
                <w:lang w:val="id-ID"/>
              </w:rPr>
              <w:t>Ergonom</w:t>
            </w:r>
            <w:r>
              <w:rPr>
                <w:sz w:val="22"/>
                <w:szCs w:val="22"/>
                <w:lang w:val="id-ID"/>
              </w:rPr>
              <w:t>i</w:t>
            </w:r>
            <w:r w:rsidR="0070735D">
              <w:rPr>
                <w:sz w:val="22"/>
                <w:szCs w:val="22"/>
                <w:lang w:val="id-ID"/>
              </w:rPr>
              <w:t xml:space="preserve"> kognitif</w:t>
            </w:r>
            <w:r>
              <w:rPr>
                <w:sz w:val="22"/>
                <w:szCs w:val="22"/>
                <w:lang w:val="id-ID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id-ID"/>
              </w:rPr>
              <w:t>biomeka</w:t>
            </w:r>
            <w:r w:rsidR="0070735D">
              <w:rPr>
                <w:sz w:val="22"/>
                <w:szCs w:val="22"/>
                <w:lang w:val="id-ID"/>
              </w:rPr>
              <w:t>nika</w:t>
            </w:r>
            <w:proofErr w:type="spellEnd"/>
            <w:r w:rsidR="0070735D">
              <w:rPr>
                <w:sz w:val="22"/>
                <w:szCs w:val="22"/>
                <w:lang w:val="id-ID"/>
              </w:rPr>
              <w:t>, faktor lingkungan kerja dan pemindahan material secara manual</w:t>
            </w:r>
            <w:r>
              <w:rPr>
                <w:sz w:val="22"/>
                <w:szCs w:val="22"/>
                <w:lang w:val="id-ID"/>
              </w:rPr>
              <w:t xml:space="preserve">), serta mampu merancang sistem kerja (tempat kerja, mesin, peralatan, metode kerja, </w:t>
            </w:r>
            <w:proofErr w:type="spellStart"/>
            <w:r>
              <w:rPr>
                <w:sz w:val="22"/>
                <w:szCs w:val="22"/>
                <w:lang w:val="id-ID"/>
              </w:rPr>
              <w:t>shift</w:t>
            </w:r>
            <w:proofErr w:type="spellEnd"/>
            <w:r>
              <w:rPr>
                <w:sz w:val="22"/>
                <w:szCs w:val="22"/>
                <w:lang w:val="id-ID"/>
              </w:rPr>
              <w:t xml:space="preserve"> kerja) berdasarkan prinsip-prinsip perancangan yang ergonomis.</w:t>
            </w:r>
          </w:p>
        </w:tc>
      </w:tr>
    </w:tbl>
    <w:p w:rsidR="007E3E44" w:rsidRDefault="007E3E4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1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0"/>
        <w:gridCol w:w="2606"/>
        <w:gridCol w:w="2268"/>
        <w:gridCol w:w="3544"/>
        <w:gridCol w:w="2268"/>
      </w:tblGrid>
      <w:tr w:rsidR="007E3E4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SESI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KEMAMPUAN</w:t>
            </w:r>
          </w:p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AKHIR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MATERI </w:t>
            </w:r>
          </w:p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BENTUK PEMBELAJARAN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 xml:space="preserve">SUMBER </w:t>
            </w:r>
          </w:p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>INDIKATOR</w:t>
            </w:r>
          </w:p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PENILAIAN</w:t>
            </w:r>
          </w:p>
        </w:tc>
      </w:tr>
      <w:tr w:rsidR="007E3E44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3E44" w:rsidRDefault="001C4DE7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7E3E44" w:rsidRPr="004A1C95" w:rsidRDefault="00B141A0" w:rsidP="001B1843">
            <w:pP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definisi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ruang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lingk</w:t>
            </w:r>
            <w:r w:rsidR="004A1C95">
              <w:rPr>
                <w:rFonts w:ascii="Calibri" w:hAnsi="Calibri" w:cs="Calibri"/>
                <w:color w:val="000000"/>
                <w:lang w:eastAsia="zh-CN" w:bidi="ar"/>
              </w:rPr>
              <w:t>up</w:t>
            </w:r>
            <w:proofErr w:type="spellEnd"/>
            <w:r w:rsidR="004A1C95">
              <w:rPr>
                <w:rFonts w:ascii="Calibri" w:hAnsi="Calibri" w:cs="Calibri"/>
                <w:color w:val="000000"/>
                <w:lang w:eastAsia="zh-CN" w:bidi="ar"/>
              </w:rPr>
              <w:t xml:space="preserve">, </w:t>
            </w:r>
            <w:proofErr w:type="spellStart"/>
            <w:r w:rsidR="004A1C95">
              <w:rPr>
                <w:rFonts w:ascii="Calibri" w:hAnsi="Calibri" w:cs="Calibri"/>
                <w:color w:val="000000"/>
                <w:lang w:eastAsia="zh-CN" w:bidi="ar"/>
              </w:rPr>
              <w:t>tujuan</w:t>
            </w:r>
            <w:proofErr w:type="spellEnd"/>
            <w:r w:rsidR="004A1C95">
              <w:rPr>
                <w:rFonts w:ascii="Calibri" w:hAnsi="Calibri" w:cs="Calibri"/>
                <w:color w:val="000000"/>
                <w:lang w:eastAsia="zh-CN" w:bidi="ar"/>
              </w:rPr>
              <w:t>,</w:t>
            </w:r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mendefinisikan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 w:rsidR="001B1843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ergonomi kognitif dan </w:t>
            </w:r>
            <w:r w:rsidR="001B1843"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 xml:space="preserve">perannya dalam perancangan sistem kerja 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7E3E44" w:rsidRDefault="00B141A0" w:rsidP="001B184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B141A0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 xml:space="preserve">Ergonomi </w:t>
            </w:r>
            <w:r w:rsidR="001B1843">
              <w:rPr>
                <w:rFonts w:ascii="Segoe UI" w:hAnsi="Segoe UI" w:cs="Segoe UI"/>
                <w:sz w:val="21"/>
                <w:szCs w:val="21"/>
                <w:lang w:val="id-ID"/>
              </w:rPr>
              <w:t>kognitif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17E4" w:rsidRDefault="005717E4" w:rsidP="005717E4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1"/>
                <w:szCs w:val="21"/>
                <w:lang w:val="id-ID"/>
              </w:rPr>
              <w:t>Metoda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</w:t>
            </w:r>
            <w:proofErr w:type="spellEnd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instruction</w:t>
            </w:r>
            <w:proofErr w:type="spellEnd"/>
          </w:p>
          <w:p w:rsidR="007E3E44" w:rsidRPr="005717E4" w:rsidRDefault="005717E4" w:rsidP="005717E4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5717E4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</w:t>
            </w:r>
            <w:proofErr w:type="spellStart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whiteboard</w:t>
            </w:r>
            <w:proofErr w:type="spellEnd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, </w:t>
            </w:r>
            <w:proofErr w:type="spellStart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web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141A0" w:rsidRDefault="00B141A0" w:rsidP="00B141A0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Nurmianto, Eko.1998. Ergonomi : Konsep Dasar dan Aplikasinya. Guna Widya</w:t>
            </w:r>
          </w:p>
          <w:p w:rsidR="00B141A0" w:rsidRDefault="00B141A0" w:rsidP="00B141A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Stanton, Neville. Allan Hedge (2005),” Handbook of Human Factors and Ergonomics Methods”, Prentice Hall of International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Series.New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Jersey.</w:t>
            </w:r>
          </w:p>
          <w:p w:rsidR="007E3E44" w:rsidRPr="003D7E2C" w:rsidRDefault="00B141A0" w:rsidP="003D7E2C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Wickens,Christopher D. Lee,John D. Liu, Yili. Becker, Sallie 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lastRenderedPageBreak/>
              <w:t>E.Gordon.2004. An Introduction to Human Factors Engineering. 2nd Edition. Prentice Hall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3E44" w:rsidRPr="002271AD" w:rsidRDefault="004A1C95" w:rsidP="00BC2482">
            <w:pP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lastRenderedPageBreak/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id-ID" w:eastAsia="zh-CN" w:bidi="ar"/>
              </w:rPr>
              <w:t>mampu</w:t>
            </w:r>
            <w:r w:rsidR="00BC248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id-ID" w:eastAsia="zh-CN" w:bidi="ar"/>
              </w:rPr>
              <w:t>men</w:t>
            </w:r>
            <w:r>
              <w:rPr>
                <w:rFonts w:ascii="Calibri" w:hAnsi="Calibri" w:cs="Calibri"/>
                <w:color w:val="000000"/>
                <w:lang w:eastAsia="zh-CN" w:bidi="ar"/>
              </w:rPr>
              <w:t>definisi</w:t>
            </w:r>
            <w:r w:rsidR="00BC2482">
              <w:rPr>
                <w:rFonts w:ascii="Calibri" w:hAnsi="Calibri" w:cs="Calibri"/>
                <w:color w:val="000000"/>
                <w:lang w:val="id-ID" w:eastAsia="zh-CN" w:bidi="ar"/>
              </w:rPr>
              <w:t>k</w:t>
            </w:r>
            <w:r>
              <w:rPr>
                <w:rFonts w:ascii="Calibri" w:hAnsi="Calibri" w:cs="Calibri"/>
                <w:color w:val="000000"/>
                <w:lang w:val="id-ID" w:eastAsia="zh-CN" w:bidi="ar"/>
              </w:rPr>
              <w:t>an</w:t>
            </w:r>
            <w:proofErr w:type="spellEnd"/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ergonomi </w:t>
            </w:r>
            <w:r w:rsidR="009C4A4B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kognitif</w:t>
            </w:r>
            <w:proofErr w:type="gram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memahami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ruang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lingkup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mendefinisikan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 w:rsidR="002271AD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keterbatasan </w:t>
            </w:r>
            <w:r w:rsidR="002271AD"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>manusia secara kognitif.</w:t>
            </w:r>
          </w:p>
        </w:tc>
      </w:tr>
      <w:tr w:rsidR="007E3E44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3E44" w:rsidRDefault="001C4DE7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7E3E44" w:rsidRPr="004A1C95" w:rsidRDefault="004A1C95" w:rsidP="009C4A4B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Book Antiqua" w:hAnsi="Book Antiqua"/>
                <w:sz w:val="22"/>
                <w:szCs w:val="22"/>
                <w:lang w:val="de-DE"/>
              </w:rPr>
              <w:t>Mahasiswa</w:t>
            </w:r>
            <w:r w:rsidR="00450476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r w:rsidR="009C4A4B">
              <w:rPr>
                <w:rFonts w:ascii="Book Antiqua" w:hAnsi="Book Antiqua"/>
                <w:sz w:val="22"/>
                <w:szCs w:val="22"/>
                <w:lang w:val="id-ID"/>
              </w:rPr>
              <w:t>memahami aplikasi ergonomi kognitif dalam perancangan sistem kerja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7E3E44" w:rsidRPr="009C4A4B" w:rsidRDefault="009C4A4B" w:rsidP="009C4A4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Ergonomi kognitif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A1C95" w:rsidRDefault="004A1C95" w:rsidP="004A1C9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proofErr w:type="spellStart"/>
            <w:r w:rsidRPr="005717E4">
              <w:rPr>
                <w:rFonts w:ascii="Segoe UI" w:hAnsi="Segoe UI" w:cs="Segoe UI"/>
                <w:sz w:val="21"/>
                <w:szCs w:val="21"/>
                <w:lang w:val="id-ID"/>
              </w:rPr>
              <w:t>Metoda</w:t>
            </w:r>
            <w:proofErr w:type="spellEnd"/>
            <w:r w:rsidRPr="005717E4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</w:t>
            </w:r>
            <w:proofErr w:type="spellStart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</w:t>
            </w:r>
            <w:proofErr w:type="spellEnd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  <w:proofErr w:type="spellStart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instruction</w:t>
            </w:r>
            <w:proofErr w:type="spellEnd"/>
          </w:p>
          <w:p w:rsidR="007E3E44" w:rsidRDefault="004A1C95" w:rsidP="004A1C95">
            <w:pPr>
              <w:pStyle w:val="Style9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iCs/>
                <w:sz w:val="21"/>
                <w:szCs w:val="21"/>
                <w:lang w:val="id-ID"/>
              </w:rPr>
            </w:pPr>
            <w:r w:rsidRPr="005717E4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</w:t>
            </w:r>
            <w:proofErr w:type="spellStart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whiteboard</w:t>
            </w:r>
            <w:proofErr w:type="spellEnd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, </w:t>
            </w:r>
            <w:proofErr w:type="spellStart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web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D7E2C" w:rsidRDefault="003D7E2C" w:rsidP="003D7E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D7E2C">
              <w:rPr>
                <w:rFonts w:ascii="Arial Narrow" w:hAnsi="Arial Narrow"/>
                <w:sz w:val="22"/>
                <w:szCs w:val="22"/>
                <w:lang w:val="de-DE"/>
              </w:rPr>
              <w:t>Nurmianto, Eko.1998. Ergonomi : Konsep Dasar dan Aplikasinya. Guna Widya</w:t>
            </w:r>
          </w:p>
          <w:p w:rsidR="003D7E2C" w:rsidRPr="003D7E2C" w:rsidRDefault="003D7E2C" w:rsidP="003D7E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D7E2C">
              <w:rPr>
                <w:rFonts w:ascii="Arial Narrow" w:hAnsi="Arial Narrow"/>
                <w:sz w:val="22"/>
                <w:szCs w:val="22"/>
              </w:rPr>
              <w:t xml:space="preserve">Stanton, Neville. Allan Hedge (2005),” Handbook of Human Factors and Ergonomics Methods”, Prentice Hall of International </w:t>
            </w:r>
            <w:proofErr w:type="spellStart"/>
            <w:r w:rsidRPr="003D7E2C">
              <w:rPr>
                <w:rFonts w:ascii="Arial Narrow" w:hAnsi="Arial Narrow"/>
                <w:sz w:val="22"/>
                <w:szCs w:val="22"/>
              </w:rPr>
              <w:t>Series.New</w:t>
            </w:r>
            <w:proofErr w:type="spellEnd"/>
            <w:r w:rsidRPr="003D7E2C">
              <w:rPr>
                <w:rFonts w:ascii="Arial Narrow" w:hAnsi="Arial Narrow"/>
                <w:sz w:val="22"/>
                <w:szCs w:val="22"/>
              </w:rPr>
              <w:t xml:space="preserve"> Jersey.</w:t>
            </w:r>
          </w:p>
          <w:p w:rsidR="007E3E44" w:rsidRPr="003D7E2C" w:rsidRDefault="003D7E2C" w:rsidP="003D7E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D7E2C">
              <w:rPr>
                <w:rFonts w:ascii="Arial Narrow" w:hAnsi="Arial Narrow"/>
                <w:sz w:val="22"/>
                <w:szCs w:val="22"/>
                <w:lang w:val="de-DE"/>
              </w:rPr>
              <w:t>Wickens,Christopher D. Lee,John D. Liu, Yili. Becker, Sallie E.Gordon.2004. An Introduction to Human Factors Engineering. 2nd Edition. Prentice Hall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3E44" w:rsidRPr="004A1C95" w:rsidRDefault="004A1C95" w:rsidP="009C4A4B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Mahasiswa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memiliki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pemahaman tentang </w:t>
            </w:r>
            <w:r w:rsidR="009C4A4B">
              <w:rPr>
                <w:rFonts w:ascii="Calibri" w:hAnsi="Calibri" w:cs="Calibri"/>
                <w:color w:val="000000"/>
                <w:lang w:val="id-ID" w:eastAsia="zh-CN" w:bidi="ar"/>
              </w:rPr>
              <w:t>aplikasi ergonomi kognitif</w:t>
            </w:r>
            <w:r w:rsidR="002271AD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dan merancang sistem kerja yang </w:t>
            </w:r>
            <w:r w:rsidR="002271AD" w:rsidRPr="002271AD">
              <w:rPr>
                <w:rFonts w:ascii="Calibri" w:hAnsi="Calibri" w:cs="Calibri"/>
                <w:i/>
                <w:color w:val="000000"/>
                <w:lang w:val="id-ID" w:eastAsia="zh-CN" w:bidi="ar"/>
              </w:rPr>
              <w:t xml:space="preserve">human </w:t>
            </w:r>
            <w:proofErr w:type="spellStart"/>
            <w:r w:rsidR="002271AD" w:rsidRPr="002271AD">
              <w:rPr>
                <w:rFonts w:ascii="Calibri" w:hAnsi="Calibri" w:cs="Calibri"/>
                <w:i/>
                <w:color w:val="000000"/>
                <w:lang w:val="id-ID" w:eastAsia="zh-CN" w:bidi="ar"/>
              </w:rPr>
              <w:t>friendly</w:t>
            </w:r>
            <w:proofErr w:type="spellEnd"/>
            <w:r w:rsidR="002271AD">
              <w:rPr>
                <w:rFonts w:ascii="Calibri" w:hAnsi="Calibri" w:cs="Calibri"/>
                <w:i/>
                <w:color w:val="000000"/>
                <w:lang w:val="id-ID" w:eastAsia="zh-CN" w:bidi="ar"/>
              </w:rPr>
              <w:t>.</w:t>
            </w:r>
          </w:p>
        </w:tc>
      </w:tr>
      <w:tr w:rsidR="007E3E44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3E44" w:rsidRDefault="001C4DE7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7E3E44" w:rsidRPr="00A677FF" w:rsidRDefault="00450476" w:rsidP="00A677F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Mahasiswa memahami </w:t>
            </w:r>
            <w:r w:rsidR="00A677FF">
              <w:rPr>
                <w:rFonts w:ascii="Book Antiqua" w:hAnsi="Book Antiqua"/>
                <w:sz w:val="22"/>
                <w:szCs w:val="22"/>
                <w:lang w:val="id-ID"/>
              </w:rPr>
              <w:t xml:space="preserve">prinsip-prinsip </w:t>
            </w:r>
            <w:r w:rsidR="00750213">
              <w:rPr>
                <w:rFonts w:ascii="Book Antiqua" w:hAnsi="Book Antiqua"/>
                <w:sz w:val="22"/>
                <w:szCs w:val="22"/>
                <w:lang w:val="id-ID"/>
              </w:rPr>
              <w:t xml:space="preserve">dan persyaratan </w:t>
            </w:r>
            <w:r w:rsidR="00A677FF">
              <w:rPr>
                <w:rFonts w:ascii="Book Antiqua" w:hAnsi="Book Antiqua"/>
                <w:sz w:val="22"/>
                <w:szCs w:val="22"/>
                <w:lang w:val="id-ID"/>
              </w:rPr>
              <w:t>pemindahan barang secara manual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7E3E44" w:rsidRDefault="00A677FF" w:rsidP="004A1C95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Pemindahan  material secara manual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17E4" w:rsidRDefault="001C4DE7" w:rsidP="005717E4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proofErr w:type="spellStart"/>
            <w:r w:rsidRPr="005717E4">
              <w:rPr>
                <w:rFonts w:ascii="Segoe UI" w:hAnsi="Segoe UI" w:cs="Segoe UI"/>
                <w:sz w:val="21"/>
                <w:szCs w:val="21"/>
                <w:lang w:val="id-ID"/>
              </w:rPr>
              <w:t>Metoda</w:t>
            </w:r>
            <w:proofErr w:type="spellEnd"/>
            <w:r w:rsidRPr="005717E4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</w:t>
            </w:r>
            <w:proofErr w:type="spellStart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</w:t>
            </w:r>
            <w:proofErr w:type="spellEnd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  <w:proofErr w:type="spellStart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instruction</w:t>
            </w:r>
            <w:proofErr w:type="spellEnd"/>
          </w:p>
          <w:p w:rsidR="007E3E44" w:rsidRPr="005717E4" w:rsidRDefault="001C4DE7" w:rsidP="005717E4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5717E4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</w:t>
            </w:r>
            <w:proofErr w:type="spellStart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whiteboard</w:t>
            </w:r>
            <w:proofErr w:type="spellEnd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, </w:t>
            </w:r>
            <w:proofErr w:type="spellStart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web</w:t>
            </w:r>
            <w:proofErr w:type="spellEnd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61DAB" w:rsidRDefault="003D7E2C" w:rsidP="00761DA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61DAB">
              <w:rPr>
                <w:rFonts w:ascii="Arial Narrow" w:hAnsi="Arial Narrow"/>
                <w:sz w:val="22"/>
                <w:szCs w:val="22"/>
                <w:lang w:val="de-DE"/>
              </w:rPr>
              <w:t>Nurmianto, Eko.1998. Ergonomi : Konsep Dasar dan Aplikasinya. Guna Widya</w:t>
            </w:r>
          </w:p>
          <w:p w:rsidR="00761DAB" w:rsidRPr="00761DAB" w:rsidRDefault="003D7E2C" w:rsidP="00761DA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61DAB">
              <w:rPr>
                <w:rFonts w:ascii="Arial Narrow" w:hAnsi="Arial Narrow"/>
                <w:sz w:val="22"/>
                <w:szCs w:val="22"/>
              </w:rPr>
              <w:t xml:space="preserve">Stanton, Neville. Allan Hedge (2005),” Handbook of Human Factors and Ergonomics Methods”, Prentice Hall of International </w:t>
            </w:r>
            <w:proofErr w:type="spellStart"/>
            <w:r w:rsidRPr="00761DAB">
              <w:rPr>
                <w:rFonts w:ascii="Arial Narrow" w:hAnsi="Arial Narrow"/>
                <w:sz w:val="22"/>
                <w:szCs w:val="22"/>
              </w:rPr>
              <w:t>Series.New</w:t>
            </w:r>
            <w:proofErr w:type="spellEnd"/>
            <w:r w:rsidRPr="00761DAB">
              <w:rPr>
                <w:rFonts w:ascii="Arial Narrow" w:hAnsi="Arial Narrow"/>
                <w:sz w:val="22"/>
                <w:szCs w:val="22"/>
              </w:rPr>
              <w:t xml:space="preserve"> Jersey.</w:t>
            </w:r>
          </w:p>
          <w:p w:rsidR="003D7E2C" w:rsidRPr="00761DAB" w:rsidRDefault="003D7E2C" w:rsidP="00761DA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61DAB">
              <w:rPr>
                <w:rFonts w:ascii="Arial Narrow" w:hAnsi="Arial Narrow"/>
                <w:sz w:val="22"/>
                <w:szCs w:val="22"/>
                <w:lang w:val="de-DE"/>
              </w:rPr>
              <w:t>Wickens,Christopher D. Lee,John D. Liu, Yili. Becker, Sallie E.Gordon.2004. An Introduction to Human Factors Engineering. 2nd Edition. Prentice Hall</w:t>
            </w:r>
          </w:p>
          <w:p w:rsidR="007E3E44" w:rsidRDefault="007E3E44">
            <w:pPr>
              <w:overflowPunct w:val="0"/>
              <w:autoSpaceDE w:val="0"/>
              <w:autoSpaceDN w:val="0"/>
              <w:adjustRightInd w:val="0"/>
              <w:ind w:left="10" w:hangingChars="5" w:hanging="10"/>
              <w:jc w:val="both"/>
              <w:textAlignment w:val="baseline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3E44" w:rsidRPr="004A1C95" w:rsidRDefault="004A1C95" w:rsidP="00A677F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Mahasiswa memahami prinsip </w:t>
            </w:r>
            <w:r w:rsidR="002271AD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serta aplikasi </w:t>
            </w:r>
            <w:r w:rsidR="00A677FF">
              <w:rPr>
                <w:rFonts w:ascii="Segoe UI" w:hAnsi="Segoe UI" w:cs="Segoe UI"/>
                <w:sz w:val="21"/>
                <w:szCs w:val="21"/>
                <w:lang w:val="id-ID"/>
              </w:rPr>
              <w:t>pemindahan material secara manual</w:t>
            </w:r>
          </w:p>
        </w:tc>
      </w:tr>
      <w:tr w:rsidR="007E3E44">
        <w:tc>
          <w:tcPr>
            <w:tcW w:w="709" w:type="dxa"/>
            <w:shd w:val="clear" w:color="auto" w:fill="auto"/>
          </w:tcPr>
          <w:p w:rsidR="007E3E44" w:rsidRDefault="001C4DE7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4</w:t>
            </w:r>
          </w:p>
        </w:tc>
        <w:tc>
          <w:tcPr>
            <w:tcW w:w="1930" w:type="dxa"/>
            <w:shd w:val="clear" w:color="auto" w:fill="auto"/>
          </w:tcPr>
          <w:p w:rsidR="007E3E44" w:rsidRDefault="00246E5D" w:rsidP="00912E9A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Mahasiswa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memahami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12E9A">
              <w:rPr>
                <w:rFonts w:ascii="Book Antiqua" w:hAnsi="Book Antiqua"/>
                <w:sz w:val="22"/>
                <w:szCs w:val="22"/>
                <w:lang w:val="id-ID"/>
              </w:rPr>
              <w:t xml:space="preserve">faktor-faktor lingkungan kerja </w:t>
            </w:r>
            <w:r>
              <w:rPr>
                <w:rFonts w:ascii="Book Antiqua" w:hAnsi="Book Antiqua"/>
                <w:sz w:val="22"/>
                <w:szCs w:val="22"/>
              </w:rPr>
              <w:t xml:space="preserve">yang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berpengaruh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terhadap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perfomansi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:rsidR="007E3E44" w:rsidRPr="00246E5D" w:rsidRDefault="00DB2D4D" w:rsidP="00DB2D4D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Faktor lingkungan kerja 1</w:t>
            </w:r>
          </w:p>
        </w:tc>
        <w:tc>
          <w:tcPr>
            <w:tcW w:w="2268" w:type="dxa"/>
            <w:shd w:val="clear" w:color="auto" w:fill="auto"/>
          </w:tcPr>
          <w:p w:rsidR="003D7E2C" w:rsidRDefault="003D7E2C" w:rsidP="003D7E2C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proofErr w:type="spellStart"/>
            <w:r w:rsidRPr="005717E4">
              <w:rPr>
                <w:rFonts w:ascii="Segoe UI" w:hAnsi="Segoe UI" w:cs="Segoe UI"/>
                <w:sz w:val="21"/>
                <w:szCs w:val="21"/>
                <w:lang w:val="id-ID"/>
              </w:rPr>
              <w:t>Metoda</w:t>
            </w:r>
            <w:proofErr w:type="spellEnd"/>
            <w:r w:rsidRPr="005717E4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</w:t>
            </w:r>
            <w:proofErr w:type="spellStart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</w:t>
            </w:r>
            <w:proofErr w:type="spellEnd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  <w:proofErr w:type="spellStart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instruction</w:t>
            </w:r>
            <w:proofErr w:type="spellEnd"/>
          </w:p>
          <w:p w:rsidR="007E3E44" w:rsidRDefault="003D7E2C" w:rsidP="003D7E2C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5717E4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</w:t>
            </w:r>
            <w:proofErr w:type="spellStart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whiteboard</w:t>
            </w:r>
            <w:proofErr w:type="spellEnd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, </w:t>
            </w:r>
            <w:proofErr w:type="spellStart"/>
            <w:r w:rsidRPr="005717E4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web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5331B" w:rsidRDefault="003D7E2C" w:rsidP="00D5331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D5331B">
              <w:rPr>
                <w:rFonts w:ascii="Arial Narrow" w:hAnsi="Arial Narrow"/>
                <w:sz w:val="22"/>
                <w:szCs w:val="22"/>
                <w:lang w:val="de-DE"/>
              </w:rPr>
              <w:t>Nurmianto, Eko.1998. Ergonomi : Konsep Dasar dan Aplikasinya. Guna Widya</w:t>
            </w:r>
          </w:p>
          <w:p w:rsidR="00D5331B" w:rsidRPr="00D5331B" w:rsidRDefault="003D7E2C" w:rsidP="00D5331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D5331B">
              <w:rPr>
                <w:rFonts w:ascii="Arial Narrow" w:hAnsi="Arial Narrow"/>
                <w:sz w:val="22"/>
                <w:szCs w:val="22"/>
              </w:rPr>
              <w:t xml:space="preserve">Stanton, Neville. Allan Hedge (2005),” Handbook of Human Factors and Ergonomics Methods”, Prentice Hall of International </w:t>
            </w:r>
            <w:proofErr w:type="spellStart"/>
            <w:r w:rsidRPr="00D5331B">
              <w:rPr>
                <w:rFonts w:ascii="Arial Narrow" w:hAnsi="Arial Narrow"/>
                <w:sz w:val="22"/>
                <w:szCs w:val="22"/>
              </w:rPr>
              <w:t>Series.New</w:t>
            </w:r>
            <w:proofErr w:type="spellEnd"/>
            <w:r w:rsidRPr="00D5331B">
              <w:rPr>
                <w:rFonts w:ascii="Arial Narrow" w:hAnsi="Arial Narrow"/>
                <w:sz w:val="22"/>
                <w:szCs w:val="22"/>
              </w:rPr>
              <w:t xml:space="preserve"> Jersey.</w:t>
            </w:r>
          </w:p>
          <w:p w:rsidR="003D7E2C" w:rsidRPr="00D5331B" w:rsidRDefault="003D7E2C" w:rsidP="00D5331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D5331B">
              <w:rPr>
                <w:rFonts w:ascii="Arial Narrow" w:hAnsi="Arial Narrow"/>
                <w:sz w:val="22"/>
                <w:szCs w:val="22"/>
                <w:lang w:val="de-DE"/>
              </w:rPr>
              <w:t>Wickens,Christopher D. Lee,John D. Liu, Yili. Becker, Sallie E.Gordon.2004. An Introduction to Human Factors Engineering. 2nd Edition. Prentice Hall</w:t>
            </w:r>
          </w:p>
          <w:p w:rsidR="007E3E44" w:rsidRDefault="007E3E44">
            <w:pPr>
              <w:pStyle w:val="Style9"/>
              <w:spacing w:after="0" w:line="240" w:lineRule="auto"/>
              <w:ind w:left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7E3E44" w:rsidRPr="00CC2687" w:rsidRDefault="00CC2687" w:rsidP="00912E9A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Mahasi</w:t>
            </w:r>
            <w:r w:rsidR="00912E9A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swa memahami dengan baik faktor </w:t>
            </w:r>
            <w:proofErr w:type="spellStart"/>
            <w:r w:rsidR="00912E9A">
              <w:rPr>
                <w:rFonts w:ascii="Segoe UI" w:hAnsi="Segoe UI" w:cs="Segoe UI"/>
                <w:sz w:val="21"/>
                <w:szCs w:val="21"/>
                <w:lang w:val="id-ID"/>
              </w:rPr>
              <w:t>linkungan</w:t>
            </w:r>
            <w:proofErr w:type="spellEnd"/>
            <w:r w:rsidR="00912E9A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kerja</w:t>
            </w:r>
          </w:p>
        </w:tc>
      </w:tr>
      <w:tr w:rsidR="00246E5D">
        <w:tc>
          <w:tcPr>
            <w:tcW w:w="709" w:type="dxa"/>
            <w:shd w:val="clear" w:color="auto" w:fill="auto"/>
          </w:tcPr>
          <w:p w:rsidR="00246E5D" w:rsidRDefault="00CC2687" w:rsidP="00CC2687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5</w:t>
            </w:r>
          </w:p>
        </w:tc>
        <w:tc>
          <w:tcPr>
            <w:tcW w:w="1930" w:type="dxa"/>
            <w:shd w:val="clear" w:color="auto" w:fill="auto"/>
          </w:tcPr>
          <w:p w:rsidR="00246E5D" w:rsidRDefault="00246E5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Mahasiswa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memahami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sistem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fisiologi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tubuh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manusia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berpengaruh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terhadap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perfomansi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:rsidR="003D7E2C" w:rsidRDefault="00912E9A" w:rsidP="003D7E2C">
            <w:pPr>
              <w:tabs>
                <w:tab w:val="num" w:pos="459"/>
              </w:tabs>
              <w:spacing w:after="0" w:line="240" w:lineRule="auto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Faktor lingkungan</w:t>
            </w:r>
            <w:r w:rsidR="00246E5D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kerja 2: </w:t>
            </w:r>
          </w:p>
          <w:p w:rsidR="00246E5D" w:rsidRDefault="00246E5D">
            <w:pP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3D7E2C" w:rsidRDefault="003D7E2C" w:rsidP="003D7E2C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proofErr w:type="spellStart"/>
            <w:r w:rsidRPr="003D7E2C">
              <w:rPr>
                <w:rFonts w:ascii="Segoe UI" w:hAnsi="Segoe UI" w:cs="Segoe UI"/>
                <w:sz w:val="21"/>
                <w:szCs w:val="21"/>
                <w:lang w:val="id-ID"/>
              </w:rPr>
              <w:t>Metoda</w:t>
            </w:r>
            <w:proofErr w:type="spellEnd"/>
            <w:r w:rsidRPr="003D7E2C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</w:t>
            </w:r>
            <w:proofErr w:type="spellStart"/>
            <w:r w:rsidRPr="003D7E2C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</w:t>
            </w:r>
            <w:proofErr w:type="spellEnd"/>
            <w:r w:rsidRPr="003D7E2C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  <w:proofErr w:type="spellStart"/>
            <w:r w:rsidRPr="003D7E2C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instruction</w:t>
            </w:r>
            <w:proofErr w:type="spellEnd"/>
          </w:p>
          <w:p w:rsidR="00246E5D" w:rsidRPr="003D7E2C" w:rsidRDefault="003D7E2C" w:rsidP="003D7E2C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3D7E2C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3D7E2C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</w:t>
            </w:r>
            <w:proofErr w:type="spellStart"/>
            <w:r w:rsidRPr="003D7E2C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whiteboard</w:t>
            </w:r>
            <w:proofErr w:type="spellEnd"/>
            <w:r w:rsidRPr="003D7E2C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, </w:t>
            </w:r>
            <w:proofErr w:type="spellStart"/>
            <w:r w:rsidRPr="003D7E2C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web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5331B" w:rsidRDefault="003D7E2C" w:rsidP="00D5331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D5331B">
              <w:rPr>
                <w:rFonts w:ascii="Arial Narrow" w:hAnsi="Arial Narrow"/>
                <w:sz w:val="22"/>
                <w:szCs w:val="22"/>
                <w:lang w:val="de-DE"/>
              </w:rPr>
              <w:t>Nurmianto, Eko.1998. Ergonomi : Konsep Dasar dan Aplikasinya. Guna Widya</w:t>
            </w:r>
          </w:p>
          <w:p w:rsidR="003D7E2C" w:rsidRPr="00D5331B" w:rsidRDefault="003D7E2C" w:rsidP="00D5331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D5331B">
              <w:rPr>
                <w:rFonts w:ascii="Arial Narrow" w:hAnsi="Arial Narrow"/>
                <w:sz w:val="22"/>
                <w:szCs w:val="22"/>
              </w:rPr>
              <w:t xml:space="preserve">Stanton, Neville. Allan Hedge (2005),” Handbook of Human Factors and Ergonomics Methods”, Prentice Hall of International </w:t>
            </w:r>
            <w:proofErr w:type="spellStart"/>
            <w:r w:rsidRPr="00D5331B">
              <w:rPr>
                <w:rFonts w:ascii="Arial Narrow" w:hAnsi="Arial Narrow"/>
                <w:sz w:val="22"/>
                <w:szCs w:val="22"/>
              </w:rPr>
              <w:t>Series.New</w:t>
            </w:r>
            <w:proofErr w:type="spellEnd"/>
            <w:r w:rsidRPr="00D5331B">
              <w:rPr>
                <w:rFonts w:ascii="Arial Narrow" w:hAnsi="Arial Narrow"/>
                <w:sz w:val="22"/>
                <w:szCs w:val="22"/>
              </w:rPr>
              <w:t xml:space="preserve"> Jersey.</w:t>
            </w:r>
          </w:p>
          <w:p w:rsidR="003D7E2C" w:rsidRDefault="003D7E2C" w:rsidP="003D7E2C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Wickens,Christopher D. Lee,John D. Liu, Yili. Becker, Sallie E.Gordon.2004. An Introduction to Human Factors Engineering. 2nd Edition. Prentice Hall</w:t>
            </w:r>
          </w:p>
          <w:p w:rsidR="00246E5D" w:rsidRDefault="00246E5D">
            <w:pPr>
              <w:pStyle w:val="Style9"/>
              <w:spacing w:after="0" w:line="240" w:lineRule="auto"/>
              <w:ind w:left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246E5D" w:rsidRPr="002271AD" w:rsidRDefault="00CC2687" w:rsidP="002271AD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CC2687">
              <w:rPr>
                <w:rFonts w:ascii="Segoe UI" w:hAnsi="Segoe UI" w:cs="Segoe UI"/>
                <w:sz w:val="21"/>
                <w:szCs w:val="21"/>
                <w:lang w:val="sv-SE"/>
              </w:rPr>
              <w:t>Mahasiswa memahami d</w:t>
            </w:r>
            <w:proofErr w:type="spellStart"/>
            <w:r w:rsidR="002271AD">
              <w:rPr>
                <w:rFonts w:ascii="Segoe UI" w:hAnsi="Segoe UI" w:cs="Segoe UI"/>
                <w:sz w:val="21"/>
                <w:szCs w:val="21"/>
                <w:lang w:val="id-ID"/>
              </w:rPr>
              <w:t>an</w:t>
            </w:r>
            <w:proofErr w:type="spellEnd"/>
            <w:r w:rsidR="002271AD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merancang lingkungan kerja yang nyaman</w:t>
            </w:r>
          </w:p>
        </w:tc>
      </w:tr>
      <w:tr w:rsidR="00D5331B">
        <w:tc>
          <w:tcPr>
            <w:tcW w:w="709" w:type="dxa"/>
            <w:shd w:val="clear" w:color="auto" w:fill="auto"/>
          </w:tcPr>
          <w:p w:rsidR="00D5331B" w:rsidRDefault="00D5331B" w:rsidP="00D5331B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6</w:t>
            </w:r>
          </w:p>
        </w:tc>
        <w:tc>
          <w:tcPr>
            <w:tcW w:w="1930" w:type="dxa"/>
            <w:shd w:val="clear" w:color="auto" w:fill="auto"/>
          </w:tcPr>
          <w:p w:rsidR="00D5331B" w:rsidRPr="0070735D" w:rsidRDefault="0070735D" w:rsidP="0070735D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Book Antiqua" w:hAnsi="Book Antiqua"/>
                <w:sz w:val="22"/>
                <w:szCs w:val="22"/>
                <w:lang w:val="de-DE"/>
              </w:rPr>
              <w:t>Mahasiswa memahami prinsip alasan kerja shift</w:t>
            </w:r>
          </w:p>
        </w:tc>
        <w:tc>
          <w:tcPr>
            <w:tcW w:w="2606" w:type="dxa"/>
            <w:shd w:val="clear" w:color="auto" w:fill="auto"/>
          </w:tcPr>
          <w:p w:rsidR="00D5331B" w:rsidRDefault="00CE437C" w:rsidP="00D5331B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Kerja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  <w:lang w:val="id-ID"/>
              </w:rPr>
              <w:t>Shift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1:</w:t>
            </w:r>
          </w:p>
        </w:tc>
        <w:tc>
          <w:tcPr>
            <w:tcW w:w="2268" w:type="dxa"/>
            <w:shd w:val="clear" w:color="auto" w:fill="auto"/>
          </w:tcPr>
          <w:p w:rsidR="00D5331B" w:rsidRDefault="00D5331B" w:rsidP="00D5331B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ind w:left="346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proofErr w:type="spellStart"/>
            <w:r w:rsidRPr="00D5331B">
              <w:rPr>
                <w:rFonts w:ascii="Segoe UI" w:hAnsi="Segoe UI" w:cs="Segoe UI"/>
                <w:sz w:val="21"/>
                <w:szCs w:val="21"/>
                <w:lang w:val="id-ID"/>
              </w:rPr>
              <w:t>Metoda</w:t>
            </w:r>
            <w:proofErr w:type="spellEnd"/>
            <w:r w:rsidRPr="00D5331B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</w:t>
            </w:r>
            <w:proofErr w:type="spellStart"/>
            <w:r w:rsidRPr="00D5331B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</w:t>
            </w:r>
            <w:proofErr w:type="spellEnd"/>
            <w:r w:rsidRPr="00D5331B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  <w:proofErr w:type="spellStart"/>
            <w:r w:rsidRPr="00D5331B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instruction</w:t>
            </w:r>
            <w:proofErr w:type="spellEnd"/>
          </w:p>
          <w:p w:rsidR="00D5331B" w:rsidRPr="00D5331B" w:rsidRDefault="00D5331B" w:rsidP="00D5331B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ind w:left="346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D5331B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lastRenderedPageBreak/>
              <w:t xml:space="preserve">Media : kelas, komputer, </w:t>
            </w:r>
            <w:r w:rsidRPr="00D5331B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</w:t>
            </w:r>
            <w:proofErr w:type="spellStart"/>
            <w:r w:rsidRPr="00D5331B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whiteboard</w:t>
            </w:r>
            <w:proofErr w:type="spellEnd"/>
            <w:r w:rsidRPr="00D5331B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, </w:t>
            </w:r>
            <w:proofErr w:type="spellStart"/>
            <w:r w:rsidRPr="00D5331B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web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5331B" w:rsidRDefault="00D5331B" w:rsidP="00D5331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D5331B">
              <w:rPr>
                <w:rFonts w:ascii="Arial Narrow" w:hAnsi="Arial Narrow"/>
                <w:sz w:val="22"/>
                <w:szCs w:val="22"/>
                <w:lang w:val="de-DE"/>
              </w:rPr>
              <w:lastRenderedPageBreak/>
              <w:t>Nurmianto, Eko.1998. Ergonomi : Konsep Dasar dan Aplikasinya. Guna Widya</w:t>
            </w:r>
          </w:p>
          <w:p w:rsidR="00D5331B" w:rsidRPr="00D5331B" w:rsidRDefault="00D5331B" w:rsidP="00D5331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D5331B">
              <w:rPr>
                <w:rFonts w:ascii="Arial Narrow" w:hAnsi="Arial Narrow"/>
                <w:sz w:val="22"/>
                <w:szCs w:val="22"/>
              </w:rPr>
              <w:t xml:space="preserve">Stanton, Neville. Allan Hedge (2005),” Handbook of Human </w:t>
            </w:r>
            <w:r w:rsidRPr="00D5331B">
              <w:rPr>
                <w:rFonts w:ascii="Arial Narrow" w:hAnsi="Arial Narrow"/>
                <w:sz w:val="22"/>
                <w:szCs w:val="22"/>
              </w:rPr>
              <w:lastRenderedPageBreak/>
              <w:t xml:space="preserve">Factors and Ergonomics Methods”, Prentice Hall of International </w:t>
            </w:r>
            <w:proofErr w:type="spellStart"/>
            <w:r w:rsidRPr="00D5331B">
              <w:rPr>
                <w:rFonts w:ascii="Arial Narrow" w:hAnsi="Arial Narrow"/>
                <w:sz w:val="22"/>
                <w:szCs w:val="22"/>
              </w:rPr>
              <w:t>Series.New</w:t>
            </w:r>
            <w:proofErr w:type="spellEnd"/>
            <w:r w:rsidRPr="00D5331B">
              <w:rPr>
                <w:rFonts w:ascii="Arial Narrow" w:hAnsi="Arial Narrow"/>
                <w:sz w:val="22"/>
                <w:szCs w:val="22"/>
              </w:rPr>
              <w:t xml:space="preserve"> Jersey.</w:t>
            </w:r>
          </w:p>
          <w:p w:rsidR="00D5331B" w:rsidRPr="00D5331B" w:rsidRDefault="00D5331B" w:rsidP="00D5331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D5331B">
              <w:rPr>
                <w:rFonts w:ascii="Arial Narrow" w:hAnsi="Arial Narrow"/>
                <w:sz w:val="22"/>
                <w:szCs w:val="22"/>
                <w:lang w:val="de-DE"/>
              </w:rPr>
              <w:t>Wickens,Christopher D. Lee,John D. Liu, Yili. Becker, Sallie E.Gordon.2004. An Introduction to Human Factors Engineering. 2nd Edition. Prentice Hall</w:t>
            </w:r>
          </w:p>
          <w:p w:rsidR="00D5331B" w:rsidRDefault="00D5331B" w:rsidP="00D5331B">
            <w:pPr>
              <w:pStyle w:val="Style9"/>
              <w:spacing w:after="0" w:line="240" w:lineRule="auto"/>
              <w:ind w:left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D5331B" w:rsidRPr="00D5331B" w:rsidRDefault="00D5331B" w:rsidP="002271AD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Mahasiswa mampu mem</w:t>
            </w:r>
            <w:r w:rsidR="002271AD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ahami prinsip kerja </w:t>
            </w:r>
            <w:proofErr w:type="spellStart"/>
            <w:r w:rsidR="002271AD">
              <w:rPr>
                <w:rFonts w:ascii="Segoe UI" w:hAnsi="Segoe UI" w:cs="Segoe UI"/>
                <w:sz w:val="21"/>
                <w:szCs w:val="21"/>
                <w:lang w:val="id-ID"/>
              </w:rPr>
              <w:t>shift</w:t>
            </w:r>
            <w:proofErr w:type="spellEnd"/>
          </w:p>
        </w:tc>
      </w:tr>
      <w:tr w:rsidR="00D5331B">
        <w:tc>
          <w:tcPr>
            <w:tcW w:w="709" w:type="dxa"/>
            <w:shd w:val="clear" w:color="auto" w:fill="auto"/>
          </w:tcPr>
          <w:p w:rsidR="00D5331B" w:rsidRDefault="00D5331B" w:rsidP="00D5331B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7</w:t>
            </w:r>
          </w:p>
        </w:tc>
        <w:tc>
          <w:tcPr>
            <w:tcW w:w="1930" w:type="dxa"/>
            <w:shd w:val="clear" w:color="auto" w:fill="auto"/>
          </w:tcPr>
          <w:p w:rsidR="00D5331B" w:rsidRDefault="00D5331B" w:rsidP="0070735D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Mahasiswa  memahami </w:t>
            </w:r>
            <w:r w:rsidR="0070735D">
              <w:rPr>
                <w:rFonts w:ascii="Book Antiqua" w:hAnsi="Book Antiqua"/>
                <w:sz w:val="22"/>
                <w:szCs w:val="22"/>
                <w:lang w:val="id-ID"/>
              </w:rPr>
              <w:t>dan mampu merancang sistem kerja</w:t>
            </w:r>
            <w:r w:rsidR="002271AD">
              <w:rPr>
                <w:rFonts w:ascii="Book Antiqua" w:hAnsi="Book Antiqua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2271AD">
              <w:rPr>
                <w:rFonts w:ascii="Book Antiqua" w:hAnsi="Book Antiqua"/>
                <w:sz w:val="22"/>
                <w:szCs w:val="22"/>
                <w:lang w:val="id-ID"/>
              </w:rPr>
              <w:t>shift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:rsidR="00D5331B" w:rsidRPr="00D5331B" w:rsidRDefault="00CE437C" w:rsidP="00D5331B">
            <w:pP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Kerja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shift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2:</w:t>
            </w:r>
          </w:p>
        </w:tc>
        <w:tc>
          <w:tcPr>
            <w:tcW w:w="2268" w:type="dxa"/>
            <w:shd w:val="clear" w:color="auto" w:fill="auto"/>
          </w:tcPr>
          <w:p w:rsidR="00D5331B" w:rsidRDefault="00D5331B" w:rsidP="00D5331B">
            <w:pPr>
              <w:pStyle w:val="Style9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1"/>
                <w:szCs w:val="21"/>
                <w:lang w:val="id-ID"/>
              </w:rPr>
              <w:t>Metoda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</w:t>
            </w:r>
            <w:proofErr w:type="spellEnd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</w:t>
            </w:r>
            <w:proofErr w:type="spellStart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base</w:t>
            </w:r>
            <w:proofErr w:type="spellEnd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learning</w:t>
            </w:r>
            <w:proofErr w:type="spellEnd"/>
          </w:p>
          <w:p w:rsidR="00D5331B" w:rsidRDefault="00D5331B" w:rsidP="00D5331B">
            <w:pPr>
              <w:pStyle w:val="Style9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web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5331B" w:rsidRDefault="00D5331B" w:rsidP="00D5331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D5331B">
              <w:rPr>
                <w:rFonts w:ascii="Arial Narrow" w:hAnsi="Arial Narrow"/>
                <w:sz w:val="22"/>
                <w:szCs w:val="22"/>
                <w:lang w:val="de-DE"/>
              </w:rPr>
              <w:t>Nurmianto, Eko.1998. Ergonomi : Konsep Dasar dan Aplikasinya. Guna Widya</w:t>
            </w:r>
          </w:p>
          <w:p w:rsidR="00D5331B" w:rsidRPr="00D5331B" w:rsidRDefault="00D5331B" w:rsidP="00D5331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D5331B">
              <w:rPr>
                <w:rFonts w:ascii="Arial Narrow" w:hAnsi="Arial Narrow"/>
                <w:sz w:val="22"/>
                <w:szCs w:val="22"/>
              </w:rPr>
              <w:t xml:space="preserve">Stanton, Neville. Allan Hedge (2005),” Handbook of Human Factors and Ergonomics Methods”, Prentice Hall of International </w:t>
            </w:r>
            <w:proofErr w:type="spellStart"/>
            <w:r w:rsidRPr="00D5331B">
              <w:rPr>
                <w:rFonts w:ascii="Arial Narrow" w:hAnsi="Arial Narrow"/>
                <w:sz w:val="22"/>
                <w:szCs w:val="22"/>
              </w:rPr>
              <w:t>Series.New</w:t>
            </w:r>
            <w:proofErr w:type="spellEnd"/>
            <w:r w:rsidRPr="00D5331B">
              <w:rPr>
                <w:rFonts w:ascii="Arial Narrow" w:hAnsi="Arial Narrow"/>
                <w:sz w:val="22"/>
                <w:szCs w:val="22"/>
              </w:rPr>
              <w:t xml:space="preserve"> Jersey.</w:t>
            </w:r>
          </w:p>
          <w:p w:rsidR="00D5331B" w:rsidRPr="00D5331B" w:rsidRDefault="00D5331B" w:rsidP="00D5331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D5331B">
              <w:rPr>
                <w:rFonts w:ascii="Arial Narrow" w:hAnsi="Arial Narrow"/>
                <w:sz w:val="22"/>
                <w:szCs w:val="22"/>
                <w:lang w:val="de-DE"/>
              </w:rPr>
              <w:t>Wickens,Christopher D. Lee,John D. Liu, Yili. Becker, Sallie E.Gordon.2004. An Introduction to Human Factors Engineering. 2nd Edition. Prentice Hall</w:t>
            </w:r>
          </w:p>
          <w:p w:rsidR="00D5331B" w:rsidRDefault="00D5331B" w:rsidP="00D5331B">
            <w:pPr>
              <w:pStyle w:val="Style9"/>
              <w:spacing w:after="0" w:line="240" w:lineRule="auto"/>
              <w:ind w:left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D5331B" w:rsidRDefault="00D5331B" w:rsidP="002271AD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M</w:t>
            </w:r>
            <w:r w:rsidRPr="00D5331B">
              <w:rPr>
                <w:rFonts w:ascii="Segoe UI" w:hAnsi="Segoe UI" w:cs="Segoe UI"/>
                <w:sz w:val="21"/>
                <w:szCs w:val="21"/>
                <w:lang w:val="sv-SE"/>
              </w:rPr>
              <w:t xml:space="preserve">ahasiswa  </w:t>
            </w:r>
            <w:r w:rsidR="002271AD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mampu </w:t>
            </w:r>
            <w:r w:rsidR="00944CD7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memahami dan </w:t>
            </w:r>
            <w:r w:rsidR="002271AD">
              <w:rPr>
                <w:rFonts w:ascii="Segoe UI" w:hAnsi="Segoe UI" w:cs="Segoe UI"/>
                <w:sz w:val="21"/>
                <w:szCs w:val="21"/>
                <w:lang w:val="id-ID"/>
              </w:rPr>
              <w:t>merancan</w:t>
            </w:r>
            <w:r w:rsidR="00944CD7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g kerja </w:t>
            </w:r>
            <w:proofErr w:type="spellStart"/>
            <w:r w:rsidR="00944CD7">
              <w:rPr>
                <w:rFonts w:ascii="Segoe UI" w:hAnsi="Segoe UI" w:cs="Segoe UI"/>
                <w:sz w:val="21"/>
                <w:szCs w:val="21"/>
                <w:lang w:val="id-ID"/>
              </w:rPr>
              <w:t>shif</w:t>
            </w:r>
            <w:proofErr w:type="spellEnd"/>
          </w:p>
        </w:tc>
      </w:tr>
      <w:tr w:rsidR="00D5331B">
        <w:tc>
          <w:tcPr>
            <w:tcW w:w="709" w:type="dxa"/>
            <w:shd w:val="clear" w:color="auto" w:fill="auto"/>
          </w:tcPr>
          <w:p w:rsidR="00D5331B" w:rsidRDefault="00D5331B" w:rsidP="00D5331B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8</w:t>
            </w:r>
          </w:p>
        </w:tc>
        <w:tc>
          <w:tcPr>
            <w:tcW w:w="1930" w:type="dxa"/>
            <w:shd w:val="clear" w:color="auto" w:fill="auto"/>
          </w:tcPr>
          <w:p w:rsidR="00D5331B" w:rsidRDefault="00D5331B" w:rsidP="00AC43D1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Book Antiqua" w:hAnsi="Book Antiqua"/>
                <w:sz w:val="22"/>
                <w:szCs w:val="22"/>
                <w:lang w:val="fi-FI"/>
              </w:rPr>
              <w:t xml:space="preserve">Mahasiswa memahami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Studi</w:t>
            </w:r>
            <w:proofErr w:type="spellEnd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dan</w:t>
            </w:r>
            <w:proofErr w:type="spellEnd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Ekonomi</w:t>
            </w:r>
            <w:proofErr w:type="spellEnd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Gerakan</w:t>
            </w:r>
            <w:proofErr w:type="spellEnd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dan</w:t>
            </w:r>
            <w:proofErr w:type="spellEnd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penerapannya</w:t>
            </w:r>
            <w:proofErr w:type="spellEnd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dalam</w:t>
            </w:r>
            <w:proofErr w:type="spellEnd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perbaikan</w:t>
            </w:r>
            <w:proofErr w:type="spellEnd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Metode</w:t>
            </w:r>
            <w:proofErr w:type="spellEnd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Kerja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:rsidR="00D5331B" w:rsidRDefault="00F06A3B" w:rsidP="00D5331B">
            <w:pP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Studi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dan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Ekonomi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Gerakan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5331B" w:rsidRDefault="00D5331B" w:rsidP="00D5331B">
            <w:pPr>
              <w:pStyle w:val="Style9"/>
              <w:numPr>
                <w:ilvl w:val="0"/>
                <w:numId w:val="9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1"/>
                <w:szCs w:val="21"/>
                <w:lang w:val="id-ID"/>
              </w:rPr>
              <w:t>Metoda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</w:t>
            </w:r>
            <w:proofErr w:type="spellEnd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</w:t>
            </w:r>
            <w:proofErr w:type="spellStart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base</w:t>
            </w:r>
            <w:proofErr w:type="spellEnd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learning</w:t>
            </w:r>
            <w:proofErr w:type="spellEnd"/>
          </w:p>
          <w:p w:rsidR="00D5331B" w:rsidRDefault="00D5331B" w:rsidP="00D5331B">
            <w:pPr>
              <w:pStyle w:val="Style9"/>
              <w:numPr>
                <w:ilvl w:val="0"/>
                <w:numId w:val="9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</w:t>
            </w:r>
            <w:proofErr w:type="spellStart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web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D3ED3" w:rsidRDefault="003D3ED3" w:rsidP="003D3ED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D3ED3">
              <w:rPr>
                <w:rFonts w:ascii="Arial Narrow" w:hAnsi="Arial Narrow"/>
                <w:sz w:val="22"/>
                <w:szCs w:val="22"/>
                <w:lang w:val="de-DE"/>
              </w:rPr>
              <w:t>Nurmianto, Eko.1998. Ergonomi : Konsep Dasar dan Aplikasinya. Guna Widya</w:t>
            </w:r>
          </w:p>
          <w:p w:rsidR="003D3ED3" w:rsidRPr="003D3ED3" w:rsidRDefault="003D3ED3" w:rsidP="003D3ED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D3ED3">
              <w:rPr>
                <w:rFonts w:ascii="Arial Narrow" w:hAnsi="Arial Narrow"/>
                <w:sz w:val="22"/>
                <w:szCs w:val="22"/>
              </w:rPr>
              <w:t xml:space="preserve">Stanton, Neville. Allan Hedge (2005),” Handbook of Human Factors and Ergonomics Methods”, Prentice Hall of International </w:t>
            </w:r>
            <w:proofErr w:type="spellStart"/>
            <w:r w:rsidRPr="003D3ED3">
              <w:rPr>
                <w:rFonts w:ascii="Arial Narrow" w:hAnsi="Arial Narrow"/>
                <w:sz w:val="22"/>
                <w:szCs w:val="22"/>
              </w:rPr>
              <w:t>Series.New</w:t>
            </w:r>
            <w:proofErr w:type="spellEnd"/>
            <w:r w:rsidRPr="003D3ED3">
              <w:rPr>
                <w:rFonts w:ascii="Arial Narrow" w:hAnsi="Arial Narrow"/>
                <w:sz w:val="22"/>
                <w:szCs w:val="22"/>
              </w:rPr>
              <w:t xml:space="preserve"> Jersey.</w:t>
            </w:r>
          </w:p>
          <w:p w:rsidR="003D3ED3" w:rsidRPr="003D3ED3" w:rsidRDefault="003D3ED3" w:rsidP="003D3ED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46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D3ED3">
              <w:rPr>
                <w:rFonts w:ascii="Arial Narrow" w:hAnsi="Arial Narrow"/>
                <w:sz w:val="22"/>
                <w:szCs w:val="22"/>
                <w:lang w:val="de-DE"/>
              </w:rPr>
              <w:t xml:space="preserve">Wickens,Christopher D. Lee,John D. Liu, Yili. Becker, Sallie </w:t>
            </w:r>
            <w:r w:rsidRPr="003D3ED3">
              <w:rPr>
                <w:rFonts w:ascii="Arial Narrow" w:hAnsi="Arial Narrow"/>
                <w:sz w:val="22"/>
                <w:szCs w:val="22"/>
                <w:lang w:val="de-DE"/>
              </w:rPr>
              <w:lastRenderedPageBreak/>
              <w:t>E.Gordon.2004. An Introduction to Human Factors Engineering. 2nd Edition. Prentice Hall</w:t>
            </w:r>
          </w:p>
          <w:p w:rsidR="00D5331B" w:rsidRDefault="00D5331B" w:rsidP="00D5331B">
            <w:pPr>
              <w:pStyle w:val="Style9"/>
              <w:spacing w:after="0" w:line="240" w:lineRule="auto"/>
              <w:ind w:left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D5331B" w:rsidRPr="003D3ED3" w:rsidRDefault="003D3ED3" w:rsidP="00AC43D1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 xml:space="preserve">Mahasiswa mampu memahami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Studi</w:t>
            </w:r>
            <w:proofErr w:type="spellEnd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dan</w:t>
            </w:r>
            <w:proofErr w:type="spellEnd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Ekonomi</w:t>
            </w:r>
            <w:proofErr w:type="spellEnd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Gerakan</w:t>
            </w:r>
            <w:proofErr w:type="spellEnd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dan</w:t>
            </w:r>
            <w:proofErr w:type="spellEnd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penerapannya</w:t>
            </w:r>
            <w:proofErr w:type="spellEnd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dalam</w:t>
            </w:r>
            <w:proofErr w:type="spellEnd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perbaikan</w:t>
            </w:r>
            <w:proofErr w:type="spellEnd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Metode</w:t>
            </w:r>
            <w:proofErr w:type="spellEnd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>Kerja</w:t>
            </w:r>
            <w:proofErr w:type="spellEnd"/>
          </w:p>
        </w:tc>
      </w:tr>
      <w:tr w:rsidR="0022563B">
        <w:tc>
          <w:tcPr>
            <w:tcW w:w="709" w:type="dxa"/>
            <w:shd w:val="clear" w:color="auto" w:fill="auto"/>
          </w:tcPr>
          <w:p w:rsidR="0022563B" w:rsidRDefault="0022563B" w:rsidP="0022563B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9</w:t>
            </w:r>
          </w:p>
        </w:tc>
        <w:tc>
          <w:tcPr>
            <w:tcW w:w="1930" w:type="dxa"/>
            <w:shd w:val="clear" w:color="auto" w:fill="auto"/>
          </w:tcPr>
          <w:p w:rsidR="0022563B" w:rsidRDefault="003522E5" w:rsidP="003522E5">
            <w:pPr>
              <w:textAlignment w:val="top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gramStart"/>
            <w:r w:rsidR="00AC43D1">
              <w:rPr>
                <w:rFonts w:ascii="Calibri" w:hAnsi="Calibri" w:cs="Calibri"/>
                <w:color w:val="000000"/>
                <w:lang w:val="id-ID" w:eastAsia="zh-CN" w:bidi="ar"/>
              </w:rPr>
              <w:t>memahami  waktu</w:t>
            </w:r>
            <w:proofErr w:type="gramEnd"/>
            <w:r w:rsidR="00AC43D1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set </w:t>
            </w:r>
            <w:proofErr w:type="spellStart"/>
            <w:r w:rsidR="00AC43D1">
              <w:rPr>
                <w:rFonts w:ascii="Calibri" w:hAnsi="Calibri" w:cs="Calibri"/>
                <w:color w:val="000000"/>
                <w:lang w:val="id-ID" w:eastAsia="zh-CN" w:bidi="ar"/>
              </w:rPr>
              <w:t>up</w:t>
            </w:r>
            <w:proofErr w:type="spellEnd"/>
            <w:r w:rsidR="00AC43D1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dan prinsip </w:t>
            </w:r>
            <w:proofErr w:type="spellStart"/>
            <w:r w:rsidR="0022563B">
              <w:rPr>
                <w:rFonts w:ascii="Calibri" w:hAnsi="Calibri" w:cs="Calibri"/>
                <w:color w:val="000000"/>
                <w:lang w:eastAsia="zh-CN" w:bidi="ar"/>
              </w:rPr>
              <w:t>menerapkan</w:t>
            </w:r>
            <w:r w:rsidR="00AC43D1">
              <w:rPr>
                <w:rFonts w:ascii="Calibri" w:hAnsi="Calibri" w:cs="Calibri"/>
                <w:color w:val="000000"/>
                <w:lang w:val="id-ID" w:eastAsia="zh-CN" w:bidi="ar"/>
              </w:rPr>
              <w:t>nya</w:t>
            </w:r>
            <w:proofErr w:type="spellEnd"/>
            <w:r w:rsidR="00AC43D1">
              <w:rPr>
                <w:rFonts w:ascii="Calibri" w:hAnsi="Calibri" w:cs="Calibri"/>
                <w:color w:val="000000"/>
                <w:lang w:val="id-ID" w:eastAsia="zh-CN" w:bidi="ar"/>
              </w:rPr>
              <w:t>.</w:t>
            </w:r>
            <w:r w:rsidR="0022563B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 w:rsidR="00AC43D1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</w:tcPr>
          <w:p w:rsidR="0022563B" w:rsidRDefault="00F06A3B" w:rsidP="0022563B">
            <w:pPr>
              <w:textAlignment w:val="top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lang w:val="id-ID"/>
              </w:rPr>
              <w:t xml:space="preserve">Waktu </w:t>
            </w:r>
            <w:proofErr w:type="spellStart"/>
            <w:r>
              <w:rPr>
                <w:rFonts w:ascii="Calibri" w:hAnsi="Calibri" w:cs="Calibri"/>
                <w:lang w:val="id-ID"/>
              </w:rPr>
              <w:t>set-up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2563B" w:rsidRDefault="0022563B" w:rsidP="0022563B">
            <w:pPr>
              <w:widowControl w:val="0"/>
              <w:spacing w:after="0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lang w:val="id-ID"/>
              </w:rPr>
              <w:t xml:space="preserve">Ceramah, Studi Kasus / pembelajaran berbasis masalah </w:t>
            </w:r>
          </w:p>
          <w:p w:rsidR="0022563B" w:rsidRDefault="0022563B" w:rsidP="0022563B">
            <w:pPr>
              <w:widowControl w:val="0"/>
              <w:spacing w:after="0"/>
              <w:rPr>
                <w:rFonts w:ascii="Calibri" w:hAnsi="Calibri" w:cs="Calibri"/>
                <w:lang w:val="id-ID"/>
              </w:rPr>
            </w:pPr>
          </w:p>
          <w:p w:rsidR="0022563B" w:rsidRDefault="0022563B" w:rsidP="0022563B">
            <w:pPr>
              <w:widowControl w:val="0"/>
              <w:spacing w:after="0"/>
              <w:rPr>
                <w:rFonts w:ascii="Calibri" w:hAnsi="Calibri" w:cs="Calibri"/>
                <w:lang w:val="id-ID"/>
              </w:rPr>
            </w:pPr>
          </w:p>
          <w:p w:rsidR="0022563B" w:rsidRDefault="0022563B" w:rsidP="0022563B">
            <w:pPr>
              <w:widowControl w:val="0"/>
              <w:spacing w:after="0"/>
              <w:rPr>
                <w:rFonts w:ascii="Calibri" w:hAnsi="Calibri" w:cs="Calibri"/>
                <w:lang w:val="id-ID"/>
              </w:rPr>
            </w:pPr>
          </w:p>
          <w:p w:rsidR="0022563B" w:rsidRDefault="0022563B" w:rsidP="0022563B">
            <w:pPr>
              <w:widowControl w:val="0"/>
              <w:spacing w:after="0"/>
              <w:rPr>
                <w:rFonts w:ascii="Calibri" w:hAnsi="Calibri" w:cs="Calibri"/>
                <w:lang w:val="id-ID"/>
              </w:rPr>
            </w:pPr>
          </w:p>
          <w:p w:rsidR="0022563B" w:rsidRDefault="0022563B" w:rsidP="0022563B">
            <w:pPr>
              <w:widowControl w:val="0"/>
              <w:spacing w:after="0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3544" w:type="dxa"/>
            <w:shd w:val="clear" w:color="auto" w:fill="auto"/>
          </w:tcPr>
          <w:p w:rsidR="0022563B" w:rsidRDefault="0022563B" w:rsidP="0022563B">
            <w:pPr>
              <w:pStyle w:val="BodyText"/>
              <w:spacing w:after="0"/>
              <w:rPr>
                <w:rFonts w:ascii="Calibri" w:hAnsi="Calibri" w:cs="Calibri"/>
                <w:bCs/>
                <w:spacing w:val="-1"/>
                <w:lang w:val="id-ID"/>
              </w:rPr>
            </w:pPr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[1]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Niebel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B.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Freivalds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A. (2014). 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Methods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Standards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Work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Design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13th ed.,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McGraw-Hill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>, Boston</w:t>
            </w:r>
          </w:p>
          <w:p w:rsidR="0022563B" w:rsidRDefault="0022563B" w:rsidP="0022563B">
            <w:pPr>
              <w:pStyle w:val="BodyText"/>
              <w:spacing w:after="0"/>
              <w:rPr>
                <w:rFonts w:ascii="Calibri" w:hAnsi="Calibri" w:cs="Calibri"/>
                <w:bCs/>
                <w:spacing w:val="-1"/>
                <w:lang w:val="id-ID"/>
              </w:rPr>
            </w:pPr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[2]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Barnes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Ralph M., (1979).,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Motion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Time Study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Design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Measurement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Work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Wiley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&amp; Sons,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Inc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>, NY</w:t>
            </w:r>
          </w:p>
          <w:p w:rsidR="0022563B" w:rsidRDefault="0022563B" w:rsidP="0022563B">
            <w:pPr>
              <w:pStyle w:val="Style9"/>
              <w:spacing w:after="0" w:line="240" w:lineRule="auto"/>
              <w:ind w:left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22563B" w:rsidRPr="003522E5" w:rsidRDefault="0022563B" w:rsidP="003522E5">
            <w:pPr>
              <w:textAlignment w:val="top"/>
              <w:rPr>
                <w:rFonts w:ascii="Calibri" w:hAnsi="Calibri" w:cs="Calibr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menjelaskan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prinsip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 w:rsidR="003522E5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waktu </w:t>
            </w:r>
            <w:proofErr w:type="spellStart"/>
            <w:r w:rsidR="003522E5">
              <w:rPr>
                <w:rFonts w:ascii="Calibri" w:hAnsi="Calibri" w:cs="Calibri"/>
                <w:color w:val="000000"/>
                <w:lang w:val="id-ID" w:eastAsia="zh-CN" w:bidi="ar"/>
              </w:rPr>
              <w:t>set-up</w:t>
            </w:r>
            <w:proofErr w:type="spellEnd"/>
          </w:p>
        </w:tc>
      </w:tr>
      <w:tr w:rsidR="0022563B">
        <w:tc>
          <w:tcPr>
            <w:tcW w:w="709" w:type="dxa"/>
            <w:shd w:val="clear" w:color="auto" w:fill="auto"/>
          </w:tcPr>
          <w:p w:rsidR="0022563B" w:rsidRDefault="0022563B" w:rsidP="0022563B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10</w:t>
            </w:r>
          </w:p>
        </w:tc>
        <w:tc>
          <w:tcPr>
            <w:tcW w:w="1930" w:type="dxa"/>
            <w:shd w:val="clear" w:color="auto" w:fill="auto"/>
          </w:tcPr>
          <w:p w:rsidR="0022563B" w:rsidRPr="003522E5" w:rsidRDefault="003522E5" w:rsidP="002E5F99">
            <w:pPr>
              <w:textAlignment w:val="top"/>
              <w:rPr>
                <w:rFonts w:ascii="Calibri" w:hAnsi="Calibri" w:cs="Calibri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p</w:t>
            </w:r>
            <w:proofErr w:type="spellStart"/>
            <w:r>
              <w:rPr>
                <w:rFonts w:ascii="Calibri" w:hAnsi="Calibri" w:cs="Calibri"/>
                <w:color w:val="000000"/>
                <w:lang w:val="id-ID" w:eastAsia="zh-CN" w:bidi="ar"/>
              </w:rPr>
              <w:t>rinsip</w:t>
            </w:r>
            <w:proofErr w:type="spellEnd"/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r w:rsidR="002E5F99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alat ukur dalam </w:t>
            </w:r>
            <w:proofErr w:type="spellStart"/>
            <w:r w:rsidR="002E5F99">
              <w:rPr>
                <w:rFonts w:ascii="Calibri" w:hAnsi="Calibri" w:cs="Calibri"/>
                <w:color w:val="000000"/>
                <w:lang w:val="id-ID" w:eastAsia="zh-CN" w:bidi="ar"/>
              </w:rPr>
              <w:t>biomekanika</w:t>
            </w:r>
            <w:proofErr w:type="spellEnd"/>
            <w:r w:rsidR="002E5F99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(</w:t>
            </w:r>
            <w:proofErr w:type="spellStart"/>
            <w:r w:rsidR="002E5F99">
              <w:rPr>
                <w:rFonts w:ascii="Calibri" w:hAnsi="Calibri" w:cs="Calibri"/>
                <w:color w:val="000000"/>
                <w:lang w:val="id-ID" w:eastAsia="zh-CN" w:bidi="ar"/>
              </w:rPr>
              <w:t>rapid</w:t>
            </w:r>
            <w:proofErr w:type="spellEnd"/>
            <w:r w:rsidR="002E5F99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2E5F99">
              <w:rPr>
                <w:rFonts w:ascii="Calibri" w:hAnsi="Calibri" w:cs="Calibri"/>
                <w:color w:val="000000"/>
                <w:lang w:val="id-ID" w:eastAsia="zh-CN" w:bidi="ar"/>
              </w:rPr>
              <w:t>upper</w:t>
            </w:r>
            <w:proofErr w:type="spellEnd"/>
            <w:r w:rsidR="002E5F99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2E5F99">
              <w:rPr>
                <w:rFonts w:ascii="Calibri" w:hAnsi="Calibri" w:cs="Calibri"/>
                <w:color w:val="000000"/>
                <w:lang w:val="id-ID" w:eastAsia="zh-CN" w:bidi="ar"/>
              </w:rPr>
              <w:t>Limb</w:t>
            </w:r>
            <w:proofErr w:type="spellEnd"/>
            <w:r w:rsidR="002E5F99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2E5F99">
              <w:rPr>
                <w:rFonts w:ascii="Calibri" w:hAnsi="Calibri" w:cs="Calibri"/>
                <w:color w:val="000000"/>
                <w:lang w:val="id-ID" w:eastAsia="zh-CN" w:bidi="ar"/>
              </w:rPr>
              <w:t>assesment</w:t>
            </w:r>
            <w:proofErr w:type="spellEnd"/>
            <w:r w:rsidR="002E5F99">
              <w:rPr>
                <w:rFonts w:ascii="Calibri" w:hAnsi="Calibri" w:cs="Calibri"/>
                <w:color w:val="000000"/>
                <w:lang w:val="id-ID" w:eastAsia="zh-CN" w:bidi="ar"/>
              </w:rPr>
              <w:t>).</w:t>
            </w:r>
          </w:p>
        </w:tc>
        <w:tc>
          <w:tcPr>
            <w:tcW w:w="2606" w:type="dxa"/>
            <w:shd w:val="clear" w:color="auto" w:fill="auto"/>
          </w:tcPr>
          <w:p w:rsidR="0022563B" w:rsidRDefault="002B7385" w:rsidP="0022563B">
            <w:pPr>
              <w:textAlignment w:val="top"/>
              <w:rPr>
                <w:rFonts w:ascii="Calibri" w:hAnsi="Calibri" w:cs="Calibri"/>
                <w:lang w:val="id-ID"/>
              </w:rPr>
            </w:pPr>
            <w:proofErr w:type="spellStart"/>
            <w:r>
              <w:rPr>
                <w:rFonts w:ascii="Calibri" w:hAnsi="Calibri" w:cs="Calibri"/>
                <w:lang w:val="id-ID"/>
              </w:rPr>
              <w:t>Biomekanika</w:t>
            </w:r>
            <w:proofErr w:type="spellEnd"/>
            <w:r>
              <w:rPr>
                <w:rFonts w:ascii="Calibri" w:hAnsi="Calibri" w:cs="Calibri"/>
                <w:lang w:val="id-ID"/>
              </w:rPr>
              <w:t xml:space="preserve"> lanjut</w:t>
            </w:r>
          </w:p>
        </w:tc>
        <w:tc>
          <w:tcPr>
            <w:tcW w:w="2268" w:type="dxa"/>
            <w:shd w:val="clear" w:color="auto" w:fill="auto"/>
          </w:tcPr>
          <w:p w:rsidR="0022563B" w:rsidRDefault="0022563B" w:rsidP="0022563B">
            <w:pPr>
              <w:textAlignment w:val="top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Diskusi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Kelompok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Studi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Kasus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2563B" w:rsidRDefault="0022563B" w:rsidP="0022563B">
            <w:pPr>
              <w:pStyle w:val="BodyText"/>
              <w:spacing w:after="0"/>
              <w:rPr>
                <w:rFonts w:ascii="Calibri" w:hAnsi="Calibri" w:cs="Calibri"/>
                <w:bCs/>
                <w:spacing w:val="-1"/>
                <w:lang w:val="id-ID"/>
              </w:rPr>
            </w:pPr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[1]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Niebel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B.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Freivalds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A. (2014). 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Methods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Standards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Work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Design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13th ed.,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McGraw-Hill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>, Boston</w:t>
            </w:r>
          </w:p>
          <w:p w:rsidR="0022563B" w:rsidRDefault="0022563B" w:rsidP="0022563B">
            <w:pPr>
              <w:pStyle w:val="BodyText"/>
              <w:spacing w:after="0"/>
              <w:rPr>
                <w:rFonts w:ascii="Calibri" w:hAnsi="Calibri" w:cs="Calibri"/>
                <w:bCs/>
                <w:spacing w:val="-1"/>
                <w:lang w:val="id-ID"/>
              </w:rPr>
            </w:pPr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[2]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Barnes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Ralph M., (1979).,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Motion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Time Study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Design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Measurement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Work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Wiley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&amp; Sons,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Inc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>, NY</w:t>
            </w:r>
          </w:p>
          <w:p w:rsidR="0022563B" w:rsidRDefault="0022563B" w:rsidP="0022563B">
            <w:pPr>
              <w:pStyle w:val="Style9"/>
              <w:spacing w:after="0" w:line="240" w:lineRule="auto"/>
              <w:ind w:left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22563B" w:rsidRDefault="0022563B" w:rsidP="003D2659">
            <w:pPr>
              <w:textAlignment w:val="top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prinsip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 w:rsidR="003D2659">
              <w:rPr>
                <w:rFonts w:ascii="Calibri" w:hAnsi="Calibri" w:cs="Calibri"/>
                <w:color w:val="000000"/>
                <w:lang w:eastAsia="zh-CN" w:bidi="ar"/>
              </w:rPr>
              <w:t>p</w:t>
            </w:r>
            <w:proofErr w:type="spellStart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>rinsip</w:t>
            </w:r>
            <w:proofErr w:type="spellEnd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alat ukur dalam </w:t>
            </w:r>
            <w:proofErr w:type="spellStart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>biomekanika</w:t>
            </w:r>
            <w:proofErr w:type="spellEnd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(</w:t>
            </w:r>
            <w:proofErr w:type="spellStart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>rapid</w:t>
            </w:r>
            <w:proofErr w:type="spellEnd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>upper</w:t>
            </w:r>
            <w:proofErr w:type="spellEnd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>Limb</w:t>
            </w:r>
            <w:proofErr w:type="spellEnd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>assesment</w:t>
            </w:r>
            <w:proofErr w:type="spellEnd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>).</w:t>
            </w:r>
          </w:p>
        </w:tc>
      </w:tr>
      <w:tr w:rsidR="0022563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2563B" w:rsidP="0022563B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E5F99" w:rsidP="002E5F99">
            <w:pPr>
              <w:textAlignment w:val="top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p</w:t>
            </w:r>
            <w:proofErr w:type="spellStart"/>
            <w:r>
              <w:rPr>
                <w:rFonts w:ascii="Calibri" w:hAnsi="Calibri" w:cs="Calibri"/>
                <w:color w:val="000000"/>
                <w:lang w:val="id-ID" w:eastAsia="zh-CN" w:bidi="ar"/>
              </w:rPr>
              <w:t>rinsip</w:t>
            </w:r>
            <w:proofErr w:type="spellEnd"/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alat ukur dalam </w:t>
            </w:r>
            <w:proofErr w:type="spellStart"/>
            <w:r>
              <w:rPr>
                <w:rFonts w:ascii="Calibri" w:hAnsi="Calibri" w:cs="Calibri"/>
                <w:color w:val="000000"/>
                <w:lang w:val="id-ID" w:eastAsia="zh-CN" w:bidi="ar"/>
              </w:rPr>
              <w:t>biomekanika</w:t>
            </w:r>
            <w:proofErr w:type="spellEnd"/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lang w:val="id-ID" w:eastAsia="zh-CN" w:bidi="ar"/>
              </w:rPr>
              <w:t>job</w:t>
            </w:r>
            <w:proofErr w:type="spellEnd"/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id-ID" w:eastAsia="zh-CN" w:bidi="ar"/>
              </w:rPr>
              <w:t>strain</w:t>
            </w:r>
            <w:proofErr w:type="spellEnd"/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id-ID" w:eastAsia="zh-CN" w:bidi="ar"/>
              </w:rPr>
              <w:t>index</w:t>
            </w:r>
            <w:proofErr w:type="spellEnd"/>
            <w:r>
              <w:rPr>
                <w:rFonts w:ascii="Calibri" w:hAnsi="Calibri" w:cs="Calibri"/>
                <w:color w:val="000000"/>
                <w:lang w:val="id-ID" w:eastAsia="zh-CN" w:bidi="ar"/>
              </w:rPr>
              <w:t>)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B7385" w:rsidP="0022563B">
            <w:pPr>
              <w:textAlignment w:val="top"/>
              <w:rPr>
                <w:rFonts w:ascii="Calibri" w:hAnsi="Calibri" w:cs="Calibri"/>
                <w:lang w:val="id-ID"/>
              </w:rPr>
            </w:pPr>
            <w:proofErr w:type="spellStart"/>
            <w:r>
              <w:rPr>
                <w:rFonts w:ascii="Calibri" w:hAnsi="Calibri" w:cs="Calibri"/>
                <w:lang w:val="id-ID"/>
              </w:rPr>
              <w:t>Biomekanika</w:t>
            </w:r>
            <w:proofErr w:type="spellEnd"/>
            <w:r>
              <w:rPr>
                <w:rFonts w:ascii="Calibri" w:hAnsi="Calibri" w:cs="Calibri"/>
                <w:lang w:val="id-ID"/>
              </w:rPr>
              <w:t xml:space="preserve"> lanjut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2563B" w:rsidP="0022563B">
            <w:pPr>
              <w:textAlignment w:val="top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Ceramah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Simulasi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2563B" w:rsidP="0022563B">
            <w:pPr>
              <w:pStyle w:val="BodyText"/>
              <w:spacing w:after="0"/>
              <w:rPr>
                <w:rFonts w:ascii="Calibri" w:hAnsi="Calibri" w:cs="Calibri"/>
                <w:bCs/>
                <w:spacing w:val="-1"/>
                <w:lang w:val="id-ID"/>
              </w:rPr>
            </w:pPr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[1]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Niebel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B.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Freivalds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A. (2014). 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Methods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Standards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Work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Design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13th ed.,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McGraw-Hill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>, Boston</w:t>
            </w:r>
          </w:p>
          <w:p w:rsidR="0022563B" w:rsidRDefault="0022563B" w:rsidP="0022563B">
            <w:pPr>
              <w:pStyle w:val="BodyText"/>
              <w:spacing w:after="0"/>
              <w:rPr>
                <w:rFonts w:ascii="Calibri" w:hAnsi="Calibri" w:cs="Calibri"/>
                <w:bCs/>
                <w:spacing w:val="-1"/>
                <w:lang w:val="id-ID"/>
              </w:rPr>
            </w:pPr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[2]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Barnes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Ralph M., (1979).,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Motion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Time Study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Design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Measurement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Work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Wiley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&amp; Sons,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Inc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>, NY</w:t>
            </w:r>
          </w:p>
          <w:p w:rsidR="0022563B" w:rsidRDefault="0022563B" w:rsidP="0022563B">
            <w:pPr>
              <w:pStyle w:val="Style9"/>
              <w:spacing w:after="0" w:line="240" w:lineRule="auto"/>
              <w:ind w:left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2563B" w:rsidRPr="003D2659" w:rsidRDefault="0022563B" w:rsidP="008C2C3B">
            <w:pPr>
              <w:textAlignment w:val="top"/>
              <w:rPr>
                <w:rFonts w:ascii="Calibri" w:hAnsi="Calibri" w:cs="Calibri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mampu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r w:rsidR="003D2659">
              <w:rPr>
                <w:rFonts w:ascii="Calibri" w:hAnsi="Calibri" w:cs="Calibri"/>
                <w:color w:val="000000"/>
                <w:lang w:eastAsia="zh-CN" w:bidi="ar"/>
              </w:rPr>
              <w:t>p</w:t>
            </w:r>
            <w:proofErr w:type="spellStart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>rinsip</w:t>
            </w:r>
            <w:proofErr w:type="spellEnd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alat ukur dalam </w:t>
            </w:r>
            <w:proofErr w:type="spellStart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>biomekanika</w:t>
            </w:r>
            <w:proofErr w:type="spellEnd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(</w:t>
            </w:r>
            <w:proofErr w:type="spellStart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>job</w:t>
            </w:r>
            <w:proofErr w:type="spellEnd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>strain</w:t>
            </w:r>
            <w:proofErr w:type="spellEnd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>index</w:t>
            </w:r>
            <w:proofErr w:type="spellEnd"/>
            <w:r w:rsidR="003D2659">
              <w:rPr>
                <w:rFonts w:ascii="Calibri" w:hAnsi="Calibri" w:cs="Calibri"/>
                <w:color w:val="000000"/>
                <w:lang w:val="id-ID" w:eastAsia="zh-CN" w:bidi="ar"/>
              </w:rPr>
              <w:t>)</w:t>
            </w:r>
          </w:p>
        </w:tc>
      </w:tr>
      <w:tr w:rsidR="0022563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2563B" w:rsidP="0022563B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12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22563B" w:rsidRPr="008C2C3B" w:rsidRDefault="0022563B" w:rsidP="002E5F99">
            <w:pPr>
              <w:textAlignment w:val="top"/>
              <w:rPr>
                <w:rFonts w:ascii="Calibri" w:hAnsi="Calibri" w:cs="Calibri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 w:rsidR="008C2C3B">
              <w:rPr>
                <w:rFonts w:ascii="Calibri" w:hAnsi="Calibri" w:cs="Calibri"/>
                <w:color w:val="000000"/>
                <w:lang w:val="id-ID" w:eastAsia="zh-CN" w:bidi="ar"/>
              </w:rPr>
              <w:t>perancangan desain mesin dan peralatan kerja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B7385" w:rsidP="0022563B">
            <w:pPr>
              <w:textAlignment w:val="top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lang w:val="id-ID"/>
              </w:rPr>
              <w:t>Desain mesin dan peralatan kerja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2563B" w:rsidP="0022563B">
            <w:pPr>
              <w:textAlignment w:val="top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Ceramah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Simulasi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2563B" w:rsidP="0022563B">
            <w:pPr>
              <w:pStyle w:val="BodyText"/>
              <w:spacing w:after="0"/>
              <w:rPr>
                <w:rFonts w:ascii="Calibri" w:hAnsi="Calibri" w:cs="Calibri"/>
                <w:bCs/>
                <w:spacing w:val="-1"/>
                <w:lang w:val="id-ID"/>
              </w:rPr>
            </w:pPr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[1]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Niebel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B.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Freivalds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A. (2014). 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Methods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Standards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Work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Design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13th ed.,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McGraw-Hill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>, Boston</w:t>
            </w:r>
          </w:p>
          <w:p w:rsidR="0022563B" w:rsidRDefault="0022563B" w:rsidP="0022563B">
            <w:pPr>
              <w:pStyle w:val="BodyText"/>
              <w:spacing w:after="0"/>
              <w:rPr>
                <w:rFonts w:ascii="Calibri" w:hAnsi="Calibri" w:cs="Calibri"/>
                <w:bCs/>
                <w:spacing w:val="-1"/>
                <w:lang w:val="id-ID"/>
              </w:rPr>
            </w:pPr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[2]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Barnes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Ralph M., (1979).,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Motion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Time Study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Design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Measurement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Work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Wiley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&amp; Sons,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Inc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>, NY</w:t>
            </w:r>
          </w:p>
          <w:p w:rsidR="0022563B" w:rsidRDefault="0022563B" w:rsidP="0022563B">
            <w:pPr>
              <w:pStyle w:val="Style9"/>
              <w:spacing w:after="0" w:line="240" w:lineRule="auto"/>
              <w:ind w:left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2563B" w:rsidP="008C2C3B">
            <w:pPr>
              <w:textAlignment w:val="top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mampu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proses </w:t>
            </w:r>
            <w:r w:rsidR="008C2C3B">
              <w:rPr>
                <w:rFonts w:ascii="Calibri" w:hAnsi="Calibri" w:cs="Calibri"/>
                <w:color w:val="000000"/>
                <w:lang w:val="id-ID" w:eastAsia="zh-CN" w:bidi="ar"/>
              </w:rPr>
              <w:t>perancangan desain mesin dan peralatan kerja</w:t>
            </w:r>
            <w:r w:rsidR="008C2C3B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</w:p>
        </w:tc>
      </w:tr>
      <w:tr w:rsidR="0022563B">
        <w:trPr>
          <w:trHeight w:val="22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2563B" w:rsidP="0022563B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22563B" w:rsidRPr="008C2C3B" w:rsidRDefault="0022563B" w:rsidP="008C2C3B">
            <w:pPr>
              <w:textAlignment w:val="top"/>
              <w:rPr>
                <w:rFonts w:ascii="Calibri" w:hAnsi="Calibri" w:cs="Calibri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 w:rsidR="008C2C3B">
              <w:rPr>
                <w:rFonts w:ascii="Calibri" w:hAnsi="Calibri" w:cs="Calibri"/>
                <w:color w:val="000000"/>
                <w:lang w:val="id-ID" w:eastAsia="zh-CN" w:bidi="ar"/>
              </w:rPr>
              <w:t>memahami kondisi-kondisi kesehatan dan keselamatan kerja industri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B7385" w:rsidP="0022563B">
            <w:pPr>
              <w:textAlignment w:val="top"/>
              <w:rPr>
                <w:rFonts w:ascii="Calibri" w:hAnsi="Calibri" w:cs="Calibri"/>
                <w:lang w:val="id-ID"/>
              </w:rPr>
            </w:pPr>
            <w:r w:rsidRPr="002B7385">
              <w:rPr>
                <w:rFonts w:ascii="Calibri" w:hAnsi="Calibri" w:cs="Calibri"/>
                <w:lang w:val="id-ID"/>
              </w:rPr>
              <w:t>Keselamata</w:t>
            </w:r>
            <w:r w:rsidR="00763147">
              <w:rPr>
                <w:rFonts w:ascii="Calibri" w:hAnsi="Calibri" w:cs="Calibri"/>
                <w:lang w:val="id-ID"/>
              </w:rPr>
              <w:t>n dan kesehatan kerja industri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2563B" w:rsidP="0022563B">
            <w:pPr>
              <w:textAlignment w:val="top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Diskusi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Kelompok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Studi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Kasus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2563B" w:rsidP="0022563B">
            <w:pPr>
              <w:pStyle w:val="BodyText"/>
              <w:spacing w:after="0"/>
              <w:rPr>
                <w:rFonts w:ascii="Calibri" w:hAnsi="Calibri" w:cs="Calibri"/>
                <w:bCs/>
                <w:spacing w:val="-1"/>
                <w:lang w:val="id-ID"/>
              </w:rPr>
            </w:pPr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[1]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Niebel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B.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Freivalds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A. (2014). 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Methods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Standards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Work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Design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13th ed.,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McGraw-Hill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>, Boston</w:t>
            </w:r>
          </w:p>
          <w:p w:rsidR="0022563B" w:rsidRDefault="0022563B" w:rsidP="0022563B">
            <w:pPr>
              <w:pStyle w:val="BodyText"/>
              <w:spacing w:after="0"/>
              <w:rPr>
                <w:rFonts w:ascii="Calibri" w:hAnsi="Calibri" w:cs="Calibri"/>
                <w:bCs/>
                <w:spacing w:val="-1"/>
                <w:lang w:val="id-ID"/>
              </w:rPr>
            </w:pPr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[2]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Barnes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Ralph M., (1979).,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Motion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Time Study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Design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Measurement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Work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Wiley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&amp; Sons,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Inc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>, NY</w:t>
            </w:r>
          </w:p>
          <w:p w:rsidR="0022563B" w:rsidRDefault="0022563B" w:rsidP="0022563B">
            <w:pPr>
              <w:pStyle w:val="Style9"/>
              <w:spacing w:after="0" w:line="240" w:lineRule="auto"/>
              <w:ind w:left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2563B" w:rsidP="008C2C3B">
            <w:pPr>
              <w:textAlignment w:val="top"/>
              <w:rPr>
                <w:rFonts w:ascii="Calibri" w:hAnsi="Calibri" w:cs="Calibri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men</w:t>
            </w:r>
            <w:r>
              <w:rPr>
                <w:rFonts w:ascii="Calibri" w:hAnsi="Calibri" w:cs="Calibri"/>
                <w:color w:val="000000"/>
                <w:lang w:val="id-ID" w:eastAsia="zh-CN" w:bidi="ar"/>
              </w:rPr>
              <w:t>jelaskan</w:t>
            </w:r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 w:rsidR="008C2C3B">
              <w:rPr>
                <w:rFonts w:ascii="Calibri" w:hAnsi="Calibri" w:cs="Calibri"/>
                <w:color w:val="000000"/>
                <w:lang w:val="id-ID" w:eastAsia="zh-CN" w:bidi="ar"/>
              </w:rPr>
              <w:t>kondisi-kondisi kesehatan dan keselamatan kerja industri</w:t>
            </w:r>
          </w:p>
        </w:tc>
      </w:tr>
      <w:tr w:rsidR="0022563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2563B" w:rsidP="0022563B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14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22563B" w:rsidRPr="008C2C3B" w:rsidRDefault="0022563B" w:rsidP="008C2C3B">
            <w:pPr>
              <w:textAlignment w:val="top"/>
              <w:rPr>
                <w:rFonts w:ascii="Calibri" w:hAnsi="Calibri" w:cs="Calibri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m</w:t>
            </w:r>
            <w:proofErr w:type="spellStart"/>
            <w:r w:rsidR="008C2C3B">
              <w:rPr>
                <w:rFonts w:ascii="Calibri" w:hAnsi="Calibri" w:cs="Calibri"/>
                <w:color w:val="000000"/>
                <w:lang w:val="id-ID" w:eastAsia="zh-CN" w:bidi="ar"/>
              </w:rPr>
              <w:t>emahami</w:t>
            </w:r>
            <w:proofErr w:type="spellEnd"/>
            <w:r w:rsidR="008C2C3B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alat pelindung diri dalam rangka kesehatan dan keselamatan kerja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B7385" w:rsidP="0022563B">
            <w:pPr>
              <w:textAlignment w:val="top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lang w:val="id-ID"/>
              </w:rPr>
              <w:t>Keselamatan dan kesehatan kerja industri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2563B" w:rsidP="0022563B">
            <w:pPr>
              <w:textAlignment w:val="top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Ceramah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dan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diskusi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kelompok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2563B" w:rsidP="0022563B">
            <w:pPr>
              <w:pStyle w:val="BodyText"/>
              <w:spacing w:after="0"/>
              <w:rPr>
                <w:rFonts w:ascii="Calibri" w:hAnsi="Calibri" w:cs="Calibri"/>
                <w:bCs/>
                <w:spacing w:val="-1"/>
                <w:lang w:val="id-ID"/>
              </w:rPr>
            </w:pPr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[1]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Niebel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B.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Freivalds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A. (2014). 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Methods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Standards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Work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Design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13th ed.,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McGraw-Hill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>, Boston</w:t>
            </w:r>
          </w:p>
          <w:p w:rsidR="0022563B" w:rsidRDefault="0022563B" w:rsidP="0022563B">
            <w:pPr>
              <w:pStyle w:val="BodyText"/>
              <w:spacing w:after="0"/>
              <w:rPr>
                <w:rFonts w:ascii="Calibri" w:hAnsi="Calibri" w:cs="Calibri"/>
                <w:bCs/>
                <w:spacing w:val="-1"/>
                <w:lang w:val="id-ID"/>
              </w:rPr>
            </w:pPr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[2]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Barnes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Ralph M., (1979).,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Motion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Time Study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Design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Measurement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Work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Wiley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 xml:space="preserve"> &amp; Sons, </w:t>
            </w:r>
            <w:proofErr w:type="spellStart"/>
            <w:r>
              <w:rPr>
                <w:rFonts w:ascii="Calibri" w:hAnsi="Calibri" w:cs="Calibri"/>
                <w:bCs/>
                <w:spacing w:val="-1"/>
                <w:lang w:val="id-ID"/>
              </w:rPr>
              <w:t>Inc</w:t>
            </w:r>
            <w:proofErr w:type="spellEnd"/>
            <w:r>
              <w:rPr>
                <w:rFonts w:ascii="Calibri" w:hAnsi="Calibri" w:cs="Calibri"/>
                <w:bCs/>
                <w:spacing w:val="-1"/>
                <w:lang w:val="id-ID"/>
              </w:rPr>
              <w:t>, NY</w:t>
            </w:r>
          </w:p>
          <w:p w:rsidR="0022563B" w:rsidRDefault="0022563B" w:rsidP="0022563B">
            <w:pPr>
              <w:pStyle w:val="Style9"/>
              <w:spacing w:after="0" w:line="240" w:lineRule="auto"/>
              <w:ind w:left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2563B" w:rsidRDefault="0022563B" w:rsidP="008C2C3B">
            <w:pPr>
              <w:textAlignment w:val="top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 w:rsidR="008C2C3B">
              <w:rPr>
                <w:rFonts w:ascii="Calibri" w:hAnsi="Calibri" w:cs="Calibri"/>
                <w:color w:val="000000"/>
                <w:lang w:eastAsia="zh-CN" w:bidi="ar"/>
              </w:rPr>
              <w:t>m</w:t>
            </w:r>
            <w:proofErr w:type="spellStart"/>
            <w:r w:rsidR="008C2C3B">
              <w:rPr>
                <w:rFonts w:ascii="Calibri" w:hAnsi="Calibri" w:cs="Calibri"/>
                <w:color w:val="000000"/>
                <w:lang w:val="id-ID" w:eastAsia="zh-CN" w:bidi="ar"/>
              </w:rPr>
              <w:t>emahami</w:t>
            </w:r>
            <w:proofErr w:type="spellEnd"/>
            <w:r w:rsidR="008C2C3B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alat pelindung diri dalam rangka kesehatan dan keselamatan kerja</w:t>
            </w:r>
          </w:p>
        </w:tc>
      </w:tr>
    </w:tbl>
    <w:p w:rsidR="007E3E44" w:rsidRDefault="007E3E4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1"/>
          <w:szCs w:val="21"/>
          <w:lang w:val="id-ID"/>
        </w:rPr>
      </w:pPr>
    </w:p>
    <w:p w:rsidR="007E3E44" w:rsidRDefault="007E3E4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7E3E44" w:rsidRDefault="001C4DE7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 </w:instrText>
      </w:r>
      <w:r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 w:rsidR="001F5050">
        <w:rPr>
          <w:rFonts w:ascii="Segoe UI" w:hAnsi="Segoe UI" w:cs="Segoe UI"/>
          <w:b/>
          <w:noProof/>
          <w:sz w:val="22"/>
          <w:szCs w:val="22"/>
          <w:lang w:val="id-ID"/>
        </w:rPr>
        <w:t>18 April 2018</w:t>
      </w:r>
      <w:r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 w:rsidR="007E3E44" w:rsidRDefault="001C4DE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7E3E44" w:rsidRDefault="001C4DE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7E3E44" w:rsidRDefault="007E3E4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E3E44" w:rsidRDefault="007E3E4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E3E44" w:rsidRDefault="007E3E4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E3E44" w:rsidRDefault="003C0993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proofErr w:type="spellStart"/>
      <w:r>
        <w:rPr>
          <w:rFonts w:ascii="Segoe UI" w:hAnsi="Segoe UI" w:cs="Segoe UI"/>
          <w:b/>
          <w:sz w:val="22"/>
          <w:szCs w:val="22"/>
          <w:lang w:val="id-ID"/>
        </w:rPr>
        <w:t>Arief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Suwandi</w:t>
      </w:r>
      <w:r w:rsidR="001C4DE7">
        <w:rPr>
          <w:rFonts w:ascii="Segoe UI" w:hAnsi="Segoe UI" w:cs="Segoe UI"/>
          <w:b/>
          <w:sz w:val="22"/>
          <w:szCs w:val="22"/>
          <w:lang w:val="id-ID"/>
        </w:rPr>
        <w:t>, ST, MT</w:t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</w:rPr>
        <w:t>Dr. Ir.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  <w:lang w:val="id-ID"/>
        </w:rPr>
        <w:t>Zulfiandri</w:t>
      </w:r>
      <w:proofErr w:type="spellEnd"/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7E3E44" w:rsidRDefault="001C4DE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7E3E44" w:rsidRDefault="007E3E44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1843"/>
        <w:gridCol w:w="1843"/>
        <w:gridCol w:w="1843"/>
        <w:gridCol w:w="1843"/>
        <w:gridCol w:w="1843"/>
        <w:gridCol w:w="1134"/>
      </w:tblGrid>
      <w:tr w:rsidR="007E3E44">
        <w:trPr>
          <w:tblHeader/>
        </w:trPr>
        <w:tc>
          <w:tcPr>
            <w:tcW w:w="802" w:type="dxa"/>
            <w:shd w:val="clear" w:color="auto" w:fill="D0FBA5"/>
          </w:tcPr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PROSE-DUR</w:t>
            </w:r>
            <w:proofErr w:type="spellEnd"/>
          </w:p>
        </w:tc>
        <w:tc>
          <w:tcPr>
            <w:tcW w:w="992" w:type="dxa"/>
            <w:shd w:val="clear" w:color="auto" w:fill="D0FBA5"/>
          </w:tcPr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BEN-TUK</w:t>
            </w:r>
            <w:proofErr w:type="spellEnd"/>
          </w:p>
        </w:tc>
        <w:tc>
          <w:tcPr>
            <w:tcW w:w="1843" w:type="dxa"/>
            <w:shd w:val="clear" w:color="auto" w:fill="D0FBA5"/>
          </w:tcPr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 77 </w:t>
            </w:r>
          </w:p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 65</w:t>
            </w:r>
          </w:p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60</w:t>
            </w:r>
          </w:p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D0FBA5"/>
          </w:tcPr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 45</w:t>
            </w:r>
          </w:p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SEKOR &lt; 45</w:t>
            </w:r>
          </w:p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7E3E44" w:rsidRDefault="001C4DE7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BOBOT</w:t>
            </w:r>
          </w:p>
        </w:tc>
      </w:tr>
      <w:tr w:rsidR="00AB3295">
        <w:tc>
          <w:tcPr>
            <w:tcW w:w="802" w:type="dxa"/>
          </w:tcPr>
          <w:p w:rsidR="00AB3295" w:rsidRDefault="00AB3295" w:rsidP="00AB3295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</w:t>
            </w:r>
          </w:p>
        </w:tc>
        <w:tc>
          <w:tcPr>
            <w:tcW w:w="1183" w:type="dxa"/>
          </w:tcPr>
          <w:p w:rsidR="00AB3295" w:rsidRDefault="00AB3295" w:rsidP="00AB3295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 xml:space="preserve">Post </w:t>
            </w:r>
            <w:proofErr w:type="spellStart"/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test</w:t>
            </w:r>
            <w:proofErr w:type="spellEnd"/>
          </w:p>
        </w:tc>
        <w:tc>
          <w:tcPr>
            <w:tcW w:w="992" w:type="dxa"/>
          </w:tcPr>
          <w:p w:rsidR="00AB3295" w:rsidRDefault="00AB3295" w:rsidP="00AB3295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AB3295" w:rsidRDefault="00AB3295" w:rsidP="00BC2482">
            <w:pPr>
              <w:spacing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>Mampu</w:t>
            </w:r>
            <w:r w:rsidR="00BC248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memberikan penjelasan  tentang</w:t>
            </w:r>
            <w:r w:rsidR="00BC2482" w:rsidRPr="00BC248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ergonomi  kognitif, memahami ruang lingkup, serta mampu mendefinisikan keterbatasan</w:t>
            </w:r>
          </w:p>
        </w:tc>
        <w:tc>
          <w:tcPr>
            <w:tcW w:w="1843" w:type="dxa"/>
          </w:tcPr>
          <w:p w:rsidR="00AB3295" w:rsidRDefault="00AB3295" w:rsidP="00AB3295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Kurang mampu memberikan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penjelasan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</w:t>
            </w:r>
            <w:r w:rsidR="00BC2482">
              <w:rPr>
                <w:rFonts w:ascii="Calibri" w:hAnsi="Calibri" w:cs="Calibri"/>
                <w:color w:val="000000"/>
                <w:lang w:val="id-ID" w:eastAsia="zh-CN" w:bidi="ar"/>
              </w:rPr>
              <w:t>ergonomi  kognitif</w:t>
            </w:r>
            <w:r w:rsidR="00BC2482">
              <w:rPr>
                <w:rFonts w:ascii="Calibri" w:hAnsi="Calibri" w:cs="Calibri"/>
                <w:color w:val="000000"/>
                <w:lang w:eastAsia="zh-CN" w:bidi="ar"/>
              </w:rPr>
              <w:t xml:space="preserve">, </w:t>
            </w:r>
            <w:r w:rsidR="00BC248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memahami </w:t>
            </w:r>
            <w:proofErr w:type="spellStart"/>
            <w:r w:rsidR="00BC2482">
              <w:rPr>
                <w:rFonts w:ascii="Calibri" w:hAnsi="Calibri" w:cs="Calibri"/>
                <w:color w:val="000000"/>
                <w:lang w:eastAsia="zh-CN" w:bidi="ar"/>
              </w:rPr>
              <w:t>ruang</w:t>
            </w:r>
            <w:proofErr w:type="spellEnd"/>
            <w:r w:rsidR="00BC2482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BC2482">
              <w:rPr>
                <w:rFonts w:ascii="Calibri" w:hAnsi="Calibri" w:cs="Calibri"/>
                <w:color w:val="000000"/>
                <w:lang w:eastAsia="zh-CN" w:bidi="ar"/>
              </w:rPr>
              <w:t>lingkup</w:t>
            </w:r>
            <w:proofErr w:type="spellEnd"/>
            <w:r w:rsidR="00BC2482">
              <w:rPr>
                <w:rFonts w:ascii="Calibri" w:hAnsi="Calibri" w:cs="Calibri"/>
                <w:color w:val="000000"/>
                <w:lang w:eastAsia="zh-CN" w:bidi="ar"/>
              </w:rPr>
              <w:t xml:space="preserve">, </w:t>
            </w:r>
            <w:proofErr w:type="spellStart"/>
            <w:r w:rsidR="00BC2482">
              <w:rPr>
                <w:rFonts w:ascii="Calibri" w:hAnsi="Calibri" w:cs="Calibri"/>
                <w:color w:val="000000"/>
                <w:lang w:eastAsia="zh-CN" w:bidi="ar"/>
              </w:rPr>
              <w:t>serta</w:t>
            </w:r>
            <w:proofErr w:type="spellEnd"/>
            <w:r w:rsidR="00BC2482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BC2482">
              <w:rPr>
                <w:rFonts w:ascii="Calibri" w:hAnsi="Calibri" w:cs="Calibri"/>
                <w:color w:val="000000"/>
                <w:lang w:eastAsia="zh-CN" w:bidi="ar"/>
              </w:rPr>
              <w:t>mampu</w:t>
            </w:r>
            <w:proofErr w:type="spellEnd"/>
            <w:r w:rsidR="00BC2482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BC2482">
              <w:rPr>
                <w:rFonts w:ascii="Calibri" w:hAnsi="Calibri" w:cs="Calibri"/>
                <w:color w:val="000000"/>
                <w:lang w:eastAsia="zh-CN" w:bidi="ar"/>
              </w:rPr>
              <w:t>mendefinisikan</w:t>
            </w:r>
            <w:proofErr w:type="spellEnd"/>
            <w:r w:rsidR="00BC2482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 w:rsidR="00BC2482">
              <w:rPr>
                <w:rFonts w:ascii="Calibri" w:hAnsi="Calibri" w:cs="Calibri"/>
                <w:color w:val="000000"/>
                <w:lang w:val="id-ID" w:eastAsia="zh-CN" w:bidi="ar"/>
              </w:rPr>
              <w:t>keterbatasan</w:t>
            </w:r>
          </w:p>
          <w:p w:rsidR="00AB3295" w:rsidRDefault="00AB3295" w:rsidP="00AB3295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843" w:type="dxa"/>
          </w:tcPr>
          <w:p w:rsidR="00AB3295" w:rsidRDefault="00AB3295" w:rsidP="00BC248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Mampu memberikan penjelasan  tentang </w:t>
            </w:r>
            <w:r w:rsidR="00BC2482">
              <w:rPr>
                <w:rFonts w:ascii="Calibri" w:hAnsi="Calibri" w:cs="Calibri"/>
                <w:color w:val="000000"/>
                <w:lang w:val="id-ID" w:eastAsia="zh-CN" w:bidi="ar"/>
              </w:rPr>
              <w:t>ergonomi  kognitif</w:t>
            </w:r>
          </w:p>
        </w:tc>
        <w:tc>
          <w:tcPr>
            <w:tcW w:w="1843" w:type="dxa"/>
          </w:tcPr>
          <w:p w:rsidR="00AB3295" w:rsidRPr="00BC2482" w:rsidRDefault="00AB3295" w:rsidP="00BC248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Kurang mampu memberikan penjelasan  tentang </w:t>
            </w:r>
            <w:r w:rsidR="00BC2482">
              <w:rPr>
                <w:rFonts w:ascii="Calibri" w:hAnsi="Calibri" w:cs="Calibri"/>
                <w:color w:val="000000"/>
                <w:lang w:val="id-ID" w:eastAsia="zh-CN" w:bidi="ar"/>
              </w:rPr>
              <w:t>ergonomi  kognitif</w:t>
            </w:r>
          </w:p>
        </w:tc>
        <w:tc>
          <w:tcPr>
            <w:tcW w:w="1843" w:type="dxa"/>
          </w:tcPr>
          <w:p w:rsidR="00AB3295" w:rsidRDefault="00AB3295" w:rsidP="00BC248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>Tidak mampu memberikan penjelasan  tentang ergonomi</w:t>
            </w:r>
            <w:r w:rsidR="00BC248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kognitif</w:t>
            </w:r>
          </w:p>
        </w:tc>
        <w:tc>
          <w:tcPr>
            <w:tcW w:w="1134" w:type="dxa"/>
          </w:tcPr>
          <w:p w:rsidR="00AB3295" w:rsidRDefault="00AB3295" w:rsidP="00AB3295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5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DD699A">
        <w:tc>
          <w:tcPr>
            <w:tcW w:w="802" w:type="dxa"/>
          </w:tcPr>
          <w:p w:rsidR="00DD699A" w:rsidRDefault="00DD699A" w:rsidP="00DD699A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2</w:t>
            </w:r>
          </w:p>
        </w:tc>
        <w:tc>
          <w:tcPr>
            <w:tcW w:w="1183" w:type="dxa"/>
          </w:tcPr>
          <w:p w:rsidR="00DD699A" w:rsidRDefault="00DD699A" w:rsidP="00DD699A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 xml:space="preserve">Post </w:t>
            </w:r>
            <w:proofErr w:type="spellStart"/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test</w:t>
            </w:r>
            <w:proofErr w:type="spellEnd"/>
          </w:p>
        </w:tc>
        <w:tc>
          <w:tcPr>
            <w:tcW w:w="992" w:type="dxa"/>
          </w:tcPr>
          <w:p w:rsidR="00DD699A" w:rsidRDefault="00DD699A" w:rsidP="00DD699A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>T</w:t>
            </w:r>
            <w:r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DD699A" w:rsidRDefault="00DD699A" w:rsidP="00DD699A">
            <w:pPr>
              <w:rPr>
                <w:rFonts w:ascii="Calibri" w:hAnsi="Calibri" w:cs="Calibri"/>
                <w:color w:val="000000"/>
                <w:lang w:val="id-ID" w:eastAsia="zh-CN" w:bidi="ar"/>
              </w:rPr>
            </w:pP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Mampu menjelaskan </w:t>
            </w:r>
            <w:r w:rsidR="00E36FE6">
              <w:rPr>
                <w:rFonts w:ascii="Book Antiqua" w:hAnsi="Book Antiqua"/>
                <w:sz w:val="22"/>
                <w:szCs w:val="22"/>
                <w:lang w:val="id-ID"/>
              </w:rPr>
              <w:t>aplikasi ergonomi kognitif dalam perancangan sistem kerja</w:t>
            </w:r>
          </w:p>
          <w:p w:rsidR="00E36FE6" w:rsidRPr="004A1C95" w:rsidRDefault="00E36FE6" w:rsidP="00DD699A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843" w:type="dxa"/>
          </w:tcPr>
          <w:p w:rsidR="00DD699A" w:rsidRDefault="00DD699A" w:rsidP="00DD699A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E36FE6" w:rsidRPr="00E36FE6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aplikasi ergonomi kognitif dalam perancangan sistem kerja</w:t>
            </w:r>
            <w:r w:rsidR="00E36FE6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</w:t>
            </w:r>
          </w:p>
          <w:p w:rsidR="00DD699A" w:rsidRDefault="00DD699A" w:rsidP="00DD699A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843" w:type="dxa"/>
          </w:tcPr>
          <w:p w:rsidR="00DD699A" w:rsidRDefault="00DD699A" w:rsidP="00E36FE6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E36FE6">
              <w:rPr>
                <w:rFonts w:ascii="Book Antiqua" w:hAnsi="Book Antiqua"/>
                <w:sz w:val="22"/>
                <w:szCs w:val="22"/>
                <w:lang w:val="id-ID"/>
              </w:rPr>
              <w:t xml:space="preserve">aplikasi ergonomi kognitif </w:t>
            </w:r>
          </w:p>
        </w:tc>
        <w:tc>
          <w:tcPr>
            <w:tcW w:w="1843" w:type="dxa"/>
          </w:tcPr>
          <w:p w:rsidR="00DD699A" w:rsidRDefault="00DD699A" w:rsidP="00E36FE6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E36FE6">
              <w:rPr>
                <w:rFonts w:ascii="Book Antiqua" w:hAnsi="Book Antiqua"/>
                <w:sz w:val="22"/>
                <w:szCs w:val="22"/>
                <w:lang w:val="id-ID"/>
              </w:rPr>
              <w:t xml:space="preserve">aplikasi ergonomi kognitif </w:t>
            </w:r>
          </w:p>
        </w:tc>
        <w:tc>
          <w:tcPr>
            <w:tcW w:w="1843" w:type="dxa"/>
          </w:tcPr>
          <w:p w:rsidR="00DD699A" w:rsidRDefault="00DD699A" w:rsidP="00E36FE6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Tidak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E36FE6">
              <w:rPr>
                <w:rFonts w:ascii="Book Antiqua" w:hAnsi="Book Antiqua"/>
                <w:sz w:val="22"/>
                <w:szCs w:val="22"/>
                <w:lang w:val="id-ID"/>
              </w:rPr>
              <w:t xml:space="preserve">aplikasi ergonomi kognitif </w:t>
            </w:r>
          </w:p>
        </w:tc>
        <w:tc>
          <w:tcPr>
            <w:tcW w:w="1134" w:type="dxa"/>
          </w:tcPr>
          <w:p w:rsidR="00DD699A" w:rsidRDefault="00DD699A" w:rsidP="00DD699A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5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126A90">
        <w:tc>
          <w:tcPr>
            <w:tcW w:w="802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3</w:t>
            </w:r>
          </w:p>
        </w:tc>
        <w:tc>
          <w:tcPr>
            <w:tcW w:w="1183" w:type="dxa"/>
          </w:tcPr>
          <w:p w:rsidR="00126A90" w:rsidRDefault="00126A90" w:rsidP="00126A90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 xml:space="preserve">Post </w:t>
            </w:r>
            <w:proofErr w:type="spellStart"/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test</w:t>
            </w:r>
            <w:proofErr w:type="spellEnd"/>
          </w:p>
        </w:tc>
        <w:tc>
          <w:tcPr>
            <w:tcW w:w="992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126A90" w:rsidRPr="004A1C95" w:rsidRDefault="00126A90" w:rsidP="00750213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Mampu menjelaskan </w:t>
            </w:r>
            <w:r w:rsidR="00750213">
              <w:rPr>
                <w:rFonts w:ascii="Book Antiqua" w:hAnsi="Book Antiqua"/>
                <w:sz w:val="22"/>
                <w:szCs w:val="22"/>
                <w:lang w:val="id-ID"/>
              </w:rPr>
              <w:t xml:space="preserve">prinsip-prinsip </w:t>
            </w:r>
            <w:r w:rsidR="00750213">
              <w:rPr>
                <w:rFonts w:ascii="Book Antiqua" w:hAnsi="Book Antiqua"/>
                <w:sz w:val="22"/>
                <w:szCs w:val="22"/>
                <w:lang w:val="id-ID"/>
              </w:rPr>
              <w:lastRenderedPageBreak/>
              <w:t>dan persyaratan pemindahan barang secara manual</w:t>
            </w:r>
          </w:p>
        </w:tc>
        <w:tc>
          <w:tcPr>
            <w:tcW w:w="1843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F66362">
              <w:rPr>
                <w:rFonts w:ascii="Book Antiqua" w:hAnsi="Book Antiqua"/>
                <w:sz w:val="22"/>
                <w:szCs w:val="22"/>
                <w:lang w:val="id-ID"/>
              </w:rPr>
              <w:t xml:space="preserve">prinsip-prinsip </w:t>
            </w:r>
            <w:r w:rsidR="00F66362">
              <w:rPr>
                <w:rFonts w:ascii="Book Antiqua" w:hAnsi="Book Antiqua"/>
                <w:sz w:val="22"/>
                <w:szCs w:val="22"/>
                <w:lang w:val="id-ID"/>
              </w:rPr>
              <w:lastRenderedPageBreak/>
              <w:t>dan persyaratan pemindahan barang secara manual</w:t>
            </w:r>
          </w:p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843" w:type="dxa"/>
          </w:tcPr>
          <w:p w:rsidR="00126A90" w:rsidRDefault="00126A90" w:rsidP="00292A0B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 xml:space="preserve">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F66362">
              <w:rPr>
                <w:rFonts w:ascii="Book Antiqua" w:hAnsi="Book Antiqua"/>
                <w:sz w:val="22"/>
                <w:szCs w:val="22"/>
                <w:lang w:val="id-ID"/>
              </w:rPr>
              <w:t xml:space="preserve">prinsip-prinsip </w:t>
            </w:r>
            <w:r w:rsidR="00292A0B">
              <w:rPr>
                <w:rFonts w:ascii="Book Antiqua" w:hAnsi="Book Antiqua"/>
                <w:sz w:val="22"/>
                <w:szCs w:val="22"/>
                <w:lang w:val="id-ID"/>
              </w:rPr>
              <w:lastRenderedPageBreak/>
              <w:t>p</w:t>
            </w:r>
            <w:r w:rsidR="00F66362">
              <w:rPr>
                <w:rFonts w:ascii="Book Antiqua" w:hAnsi="Book Antiqua"/>
                <w:sz w:val="22"/>
                <w:szCs w:val="22"/>
                <w:lang w:val="id-ID"/>
              </w:rPr>
              <w:t>emindahan barang secara manual</w:t>
            </w:r>
          </w:p>
        </w:tc>
        <w:tc>
          <w:tcPr>
            <w:tcW w:w="1843" w:type="dxa"/>
          </w:tcPr>
          <w:p w:rsidR="00126A90" w:rsidRDefault="00126A90" w:rsidP="00292A0B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292A0B">
              <w:rPr>
                <w:rFonts w:ascii="Book Antiqua" w:hAnsi="Book Antiqua"/>
                <w:sz w:val="22"/>
                <w:szCs w:val="22"/>
                <w:lang w:val="id-ID"/>
              </w:rPr>
              <w:t xml:space="preserve">prinsip-prinsip </w:t>
            </w:r>
            <w:r w:rsidR="00292A0B">
              <w:rPr>
                <w:rFonts w:ascii="Book Antiqua" w:hAnsi="Book Antiqua"/>
                <w:sz w:val="22"/>
                <w:szCs w:val="22"/>
                <w:lang w:val="id-ID"/>
              </w:rPr>
              <w:lastRenderedPageBreak/>
              <w:t>pemindahan barang secara manual</w:t>
            </w: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</w:p>
        </w:tc>
        <w:tc>
          <w:tcPr>
            <w:tcW w:w="1843" w:type="dxa"/>
          </w:tcPr>
          <w:p w:rsidR="00126A90" w:rsidRDefault="00126A90" w:rsidP="00292A0B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 xml:space="preserve">Tidak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>menjelaskan</w:t>
            </w:r>
            <w:r>
              <w:rPr>
                <w:rFonts w:ascii="Book Antiqua" w:hAnsi="Book Antiqua"/>
                <w:sz w:val="22"/>
                <w:szCs w:val="22"/>
                <w:lang w:val="id-ID"/>
              </w:rPr>
              <w:t xml:space="preserve"> </w:t>
            </w:r>
            <w:r w:rsidR="00292A0B">
              <w:rPr>
                <w:rFonts w:ascii="Book Antiqua" w:hAnsi="Book Antiqua"/>
                <w:sz w:val="22"/>
                <w:szCs w:val="22"/>
                <w:lang w:val="id-ID"/>
              </w:rPr>
              <w:t xml:space="preserve">prinsip-prinsip </w:t>
            </w:r>
            <w:r w:rsidR="00292A0B">
              <w:rPr>
                <w:rFonts w:ascii="Book Antiqua" w:hAnsi="Book Antiqua"/>
                <w:sz w:val="22"/>
                <w:szCs w:val="22"/>
                <w:lang w:val="id-ID"/>
              </w:rPr>
              <w:lastRenderedPageBreak/>
              <w:t>dan persyaratan pemindahan barang secara manual</w:t>
            </w:r>
          </w:p>
        </w:tc>
        <w:tc>
          <w:tcPr>
            <w:tcW w:w="1134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5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126A90">
        <w:tc>
          <w:tcPr>
            <w:tcW w:w="802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126A90" w:rsidRDefault="00126A90" w:rsidP="00126A90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 xml:space="preserve">Post </w:t>
            </w:r>
            <w:proofErr w:type="spellStart"/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test</w:t>
            </w:r>
            <w:proofErr w:type="spellEnd"/>
          </w:p>
        </w:tc>
        <w:tc>
          <w:tcPr>
            <w:tcW w:w="992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126A90" w:rsidRPr="00CC2687" w:rsidRDefault="00126A90" w:rsidP="00292A0B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Mampu menjelaskan dengan baik </w:t>
            </w:r>
            <w:r w:rsidR="00292A0B">
              <w:rPr>
                <w:rFonts w:ascii="Book Antiqua" w:hAnsi="Book Antiqua"/>
                <w:sz w:val="22"/>
                <w:szCs w:val="22"/>
                <w:lang w:val="id-ID"/>
              </w:rPr>
              <w:t xml:space="preserve">faktor-faktor lingkungan kerja </w:t>
            </w:r>
            <w:r w:rsidR="00292A0B">
              <w:rPr>
                <w:rFonts w:ascii="Book Antiqua" w:hAnsi="Book Antiqua"/>
                <w:sz w:val="22"/>
                <w:szCs w:val="22"/>
              </w:rPr>
              <w:t xml:space="preserve">yang </w:t>
            </w:r>
            <w:proofErr w:type="spellStart"/>
            <w:r w:rsidR="00292A0B">
              <w:rPr>
                <w:rFonts w:ascii="Book Antiqua" w:hAnsi="Book Antiqua"/>
                <w:sz w:val="22"/>
                <w:szCs w:val="22"/>
              </w:rPr>
              <w:t>berpengaruh</w:t>
            </w:r>
            <w:proofErr w:type="spellEnd"/>
            <w:r w:rsidR="00292A0B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292A0B">
              <w:rPr>
                <w:rFonts w:ascii="Book Antiqua" w:hAnsi="Book Antiqua"/>
                <w:sz w:val="22"/>
                <w:szCs w:val="22"/>
              </w:rPr>
              <w:t>terhadap</w:t>
            </w:r>
            <w:proofErr w:type="spellEnd"/>
            <w:r w:rsidR="00292A0B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292A0B">
              <w:rPr>
                <w:rFonts w:ascii="Book Antiqua" w:hAnsi="Book Antiqua"/>
                <w:sz w:val="22"/>
                <w:szCs w:val="22"/>
              </w:rPr>
              <w:t>perfomansi</w:t>
            </w:r>
            <w:proofErr w:type="spellEnd"/>
            <w:r w:rsidR="00292A0B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292A0B">
              <w:rPr>
                <w:rFonts w:ascii="Book Antiqua" w:hAnsi="Book Antiqua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843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292A0B">
              <w:rPr>
                <w:rFonts w:ascii="Book Antiqua" w:hAnsi="Book Antiqua"/>
                <w:sz w:val="22"/>
                <w:szCs w:val="22"/>
                <w:lang w:val="id-ID"/>
              </w:rPr>
              <w:t xml:space="preserve">faktor-faktor lingkungan kerja </w:t>
            </w:r>
            <w:r w:rsidR="00292A0B">
              <w:rPr>
                <w:rFonts w:ascii="Book Antiqua" w:hAnsi="Book Antiqua"/>
                <w:sz w:val="22"/>
                <w:szCs w:val="22"/>
              </w:rPr>
              <w:t xml:space="preserve">yang </w:t>
            </w:r>
            <w:proofErr w:type="spellStart"/>
            <w:r w:rsidR="00292A0B">
              <w:rPr>
                <w:rFonts w:ascii="Book Antiqua" w:hAnsi="Book Antiqua"/>
                <w:sz w:val="22"/>
                <w:szCs w:val="22"/>
              </w:rPr>
              <w:t>berpengaruh</w:t>
            </w:r>
            <w:proofErr w:type="spellEnd"/>
            <w:r w:rsidR="00292A0B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292A0B">
              <w:rPr>
                <w:rFonts w:ascii="Book Antiqua" w:hAnsi="Book Antiqua"/>
                <w:sz w:val="22"/>
                <w:szCs w:val="22"/>
              </w:rPr>
              <w:t>terhadap</w:t>
            </w:r>
            <w:proofErr w:type="spellEnd"/>
            <w:r w:rsidR="00292A0B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292A0B">
              <w:rPr>
                <w:rFonts w:ascii="Book Antiqua" w:hAnsi="Book Antiqua"/>
                <w:sz w:val="22"/>
                <w:szCs w:val="22"/>
              </w:rPr>
              <w:t>perfomansi</w:t>
            </w:r>
            <w:proofErr w:type="spellEnd"/>
            <w:r w:rsidR="00292A0B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292A0B">
              <w:rPr>
                <w:rFonts w:ascii="Book Antiqua" w:hAnsi="Book Antiqua"/>
                <w:sz w:val="22"/>
                <w:szCs w:val="22"/>
              </w:rPr>
              <w:t>kerja</w:t>
            </w:r>
            <w:proofErr w:type="spellEnd"/>
          </w:p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843" w:type="dxa"/>
          </w:tcPr>
          <w:p w:rsidR="00126A90" w:rsidRDefault="00126A90" w:rsidP="00292A0B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292A0B">
              <w:rPr>
                <w:rFonts w:ascii="Book Antiqua" w:hAnsi="Book Antiqua"/>
                <w:sz w:val="22"/>
                <w:szCs w:val="22"/>
                <w:lang w:val="id-ID"/>
              </w:rPr>
              <w:t>faktor-faktor lingkungan kerja</w:t>
            </w:r>
          </w:p>
        </w:tc>
        <w:tc>
          <w:tcPr>
            <w:tcW w:w="1843" w:type="dxa"/>
          </w:tcPr>
          <w:p w:rsidR="00126A90" w:rsidRDefault="00126A90" w:rsidP="00292A0B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292A0B">
              <w:rPr>
                <w:rFonts w:ascii="Book Antiqua" w:hAnsi="Book Antiqua"/>
                <w:sz w:val="22"/>
                <w:szCs w:val="22"/>
                <w:lang w:val="id-ID"/>
              </w:rPr>
              <w:t xml:space="preserve">faktor-faktor lingkungan kerja </w:t>
            </w:r>
          </w:p>
        </w:tc>
        <w:tc>
          <w:tcPr>
            <w:tcW w:w="1843" w:type="dxa"/>
          </w:tcPr>
          <w:p w:rsidR="00126A90" w:rsidRDefault="00126A90" w:rsidP="00292A0B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Tidak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292A0B">
              <w:rPr>
                <w:rFonts w:ascii="Book Antiqua" w:hAnsi="Book Antiqua"/>
                <w:sz w:val="22"/>
                <w:szCs w:val="22"/>
                <w:lang w:val="id-ID"/>
              </w:rPr>
              <w:t xml:space="preserve">faktor-faktor lingkungan kerja </w:t>
            </w:r>
            <w:r w:rsidR="00292A0B">
              <w:rPr>
                <w:rFonts w:ascii="Book Antiqua" w:hAnsi="Book Antiqua"/>
                <w:sz w:val="22"/>
                <w:szCs w:val="22"/>
              </w:rPr>
              <w:t xml:space="preserve">yang </w:t>
            </w:r>
            <w:proofErr w:type="spellStart"/>
            <w:r w:rsidR="00292A0B">
              <w:rPr>
                <w:rFonts w:ascii="Book Antiqua" w:hAnsi="Book Antiqua"/>
                <w:sz w:val="22"/>
                <w:szCs w:val="22"/>
              </w:rPr>
              <w:t>berpengaruh</w:t>
            </w:r>
            <w:proofErr w:type="spellEnd"/>
            <w:r w:rsidR="00292A0B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292A0B">
              <w:rPr>
                <w:rFonts w:ascii="Book Antiqua" w:hAnsi="Book Antiqua"/>
                <w:sz w:val="22"/>
                <w:szCs w:val="22"/>
              </w:rPr>
              <w:t>terhadap</w:t>
            </w:r>
            <w:proofErr w:type="spellEnd"/>
            <w:r w:rsidR="00292A0B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292A0B">
              <w:rPr>
                <w:rFonts w:ascii="Book Antiqua" w:hAnsi="Book Antiqua"/>
                <w:sz w:val="22"/>
                <w:szCs w:val="22"/>
              </w:rPr>
              <w:t>perfomansi</w:t>
            </w:r>
            <w:proofErr w:type="spellEnd"/>
            <w:r w:rsidR="00292A0B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292A0B">
              <w:rPr>
                <w:rFonts w:ascii="Book Antiqua" w:hAnsi="Book Antiqua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134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5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126A90">
        <w:tc>
          <w:tcPr>
            <w:tcW w:w="802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5</w:t>
            </w:r>
          </w:p>
        </w:tc>
        <w:tc>
          <w:tcPr>
            <w:tcW w:w="1183" w:type="dxa"/>
          </w:tcPr>
          <w:p w:rsidR="00126A90" w:rsidRDefault="00126A90" w:rsidP="00126A90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 xml:space="preserve">Post </w:t>
            </w:r>
            <w:proofErr w:type="spellStart"/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test</w:t>
            </w:r>
            <w:proofErr w:type="spellEnd"/>
          </w:p>
        </w:tc>
        <w:tc>
          <w:tcPr>
            <w:tcW w:w="992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126A90" w:rsidRDefault="00126A90" w:rsidP="001F5050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CC2687">
              <w:rPr>
                <w:rFonts w:ascii="Segoe UI" w:hAnsi="Segoe UI" w:cs="Segoe UI"/>
                <w:sz w:val="21"/>
                <w:szCs w:val="21"/>
                <w:lang w:val="sv-SE"/>
              </w:rPr>
              <w:t>Ma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  <w:lang w:val="id-ID"/>
              </w:rPr>
              <w:t>mpu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menjelaskan</w:t>
            </w:r>
            <w:r>
              <w:rPr>
                <w:rFonts w:ascii="Segoe UI" w:hAnsi="Segoe UI" w:cs="Segoe UI"/>
                <w:sz w:val="21"/>
                <w:szCs w:val="21"/>
                <w:lang w:val="sv-SE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sistem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fisiologi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tubuh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manusia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yang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berpengaruh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terhadap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perfomansi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843" w:type="dxa"/>
          </w:tcPr>
          <w:p w:rsidR="00126A90" w:rsidRDefault="00126A90" w:rsidP="001F505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Kurang mampu 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>menjelaskan</w:t>
            </w:r>
            <w:r>
              <w:rPr>
                <w:rFonts w:ascii="Segoe UI" w:hAnsi="Segoe UI" w:cs="Segoe UI"/>
                <w:sz w:val="21"/>
                <w:szCs w:val="21"/>
                <w:lang w:val="sv-SE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sistem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fisiologi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tubuh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manusia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yang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berpengaruh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terhadap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perfomansi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843" w:type="dxa"/>
          </w:tcPr>
          <w:p w:rsidR="00126A90" w:rsidRDefault="00126A90" w:rsidP="001F505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Mampu 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>menjelaskan</w:t>
            </w:r>
            <w:r>
              <w:rPr>
                <w:rFonts w:ascii="Segoe UI" w:hAnsi="Segoe UI" w:cs="Segoe UI"/>
                <w:sz w:val="21"/>
                <w:szCs w:val="21"/>
                <w:lang w:val="sv-SE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sistem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fisiologi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tubuh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manusia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yang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berpengaruh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26A90" w:rsidRDefault="00126A90" w:rsidP="001F505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Kurang mampu 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>menjelaskan</w:t>
            </w:r>
            <w:r>
              <w:rPr>
                <w:rFonts w:ascii="Segoe UI" w:hAnsi="Segoe UI" w:cs="Segoe UI"/>
                <w:sz w:val="21"/>
                <w:szCs w:val="21"/>
                <w:lang w:val="sv-SE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sistem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fisiologi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tubuh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manusia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yang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berpengaruh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26A90" w:rsidRDefault="00126A90" w:rsidP="001F505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Tidak mampu 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>menjelaskan</w:t>
            </w:r>
            <w:r>
              <w:rPr>
                <w:rFonts w:ascii="Segoe UI" w:hAnsi="Segoe UI" w:cs="Segoe UI"/>
                <w:sz w:val="21"/>
                <w:szCs w:val="21"/>
                <w:lang w:val="sv-SE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sistem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fisiologi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tubuh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manusia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yang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berpengaruh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terhadap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perfomansi</w:t>
            </w:r>
            <w:proofErr w:type="spellEnd"/>
            <w:r w:rsidR="001F505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F5050">
              <w:rPr>
                <w:rFonts w:ascii="Book Antiqua" w:hAnsi="Book Antiqua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134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5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126A90">
        <w:tc>
          <w:tcPr>
            <w:tcW w:w="802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6</w:t>
            </w:r>
          </w:p>
        </w:tc>
        <w:tc>
          <w:tcPr>
            <w:tcW w:w="1183" w:type="dxa"/>
          </w:tcPr>
          <w:p w:rsidR="00126A90" w:rsidRDefault="00126A90" w:rsidP="00126A90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 xml:space="preserve">Post </w:t>
            </w:r>
            <w:proofErr w:type="spellStart"/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test</w:t>
            </w:r>
            <w:proofErr w:type="spellEnd"/>
          </w:p>
        </w:tc>
        <w:tc>
          <w:tcPr>
            <w:tcW w:w="992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126A90" w:rsidRPr="00D5331B" w:rsidRDefault="00126A90" w:rsidP="00D1065B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M</w:t>
            </w:r>
            <w:r w:rsidR="00D1065B">
              <w:rPr>
                <w:rFonts w:ascii="Segoe UI" w:hAnsi="Segoe UI" w:cs="Segoe UI"/>
                <w:sz w:val="21"/>
                <w:szCs w:val="21"/>
                <w:lang w:val="id-ID"/>
              </w:rPr>
              <w:t>ampu menjelaskan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tentang </w:t>
            </w:r>
            <w:proofErr w:type="spellStart"/>
            <w:r w:rsidRPr="003A262F">
              <w:rPr>
                <w:rFonts w:ascii="Segoe UI" w:hAnsi="Segoe UI" w:cs="Segoe UI"/>
                <w:sz w:val="21"/>
                <w:szCs w:val="21"/>
                <w:lang w:val="id-ID"/>
              </w:rPr>
              <w:t>biomekanika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dan</w:t>
            </w:r>
            <w:r w:rsidRPr="003A262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</w:t>
            </w:r>
            <w:proofErr w:type="spellStart"/>
            <w:r w:rsidRPr="003A262F">
              <w:rPr>
                <w:rFonts w:ascii="Segoe UI" w:hAnsi="Segoe UI" w:cs="Segoe UI"/>
                <w:sz w:val="21"/>
                <w:szCs w:val="21"/>
                <w:lang w:val="id-ID"/>
              </w:rPr>
              <w:t>occupational</w:t>
            </w:r>
            <w:proofErr w:type="spellEnd"/>
            <w:r w:rsidRPr="003A262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</w:t>
            </w:r>
            <w:proofErr w:type="spellStart"/>
            <w:r w:rsidRPr="003A262F">
              <w:rPr>
                <w:rFonts w:ascii="Segoe UI" w:hAnsi="Segoe UI" w:cs="Segoe UI"/>
                <w:sz w:val="21"/>
                <w:szCs w:val="21"/>
                <w:lang w:val="id-ID"/>
              </w:rPr>
              <w:t>biomechanics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 serta d</w:t>
            </w:r>
            <w:r w:rsidRPr="003A262F">
              <w:rPr>
                <w:rFonts w:ascii="Segoe UI" w:hAnsi="Segoe UI" w:cs="Segoe UI"/>
                <w:sz w:val="21"/>
                <w:szCs w:val="21"/>
                <w:lang w:val="id-ID"/>
              </w:rPr>
              <w:t>asar mekanis gerakan tubuh</w:t>
            </w:r>
          </w:p>
        </w:tc>
        <w:tc>
          <w:tcPr>
            <w:tcW w:w="1843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proofErr w:type="spellStart"/>
            <w:r w:rsidR="00D1065B" w:rsidRPr="003A262F">
              <w:rPr>
                <w:rFonts w:ascii="Segoe UI" w:hAnsi="Segoe UI" w:cs="Segoe UI"/>
                <w:sz w:val="21"/>
                <w:szCs w:val="21"/>
                <w:lang w:val="id-ID"/>
              </w:rPr>
              <w:t>biomekanika</w:t>
            </w:r>
            <w:proofErr w:type="spellEnd"/>
            <w:r w:rsidR="00D1065B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dan</w:t>
            </w:r>
            <w:r w:rsidR="00D1065B" w:rsidRPr="003A262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</w:t>
            </w:r>
            <w:proofErr w:type="spellStart"/>
            <w:r w:rsidR="00D1065B" w:rsidRPr="003A262F">
              <w:rPr>
                <w:rFonts w:ascii="Segoe UI" w:hAnsi="Segoe UI" w:cs="Segoe UI"/>
                <w:sz w:val="21"/>
                <w:szCs w:val="21"/>
                <w:lang w:val="id-ID"/>
              </w:rPr>
              <w:t>occupational</w:t>
            </w:r>
            <w:proofErr w:type="spellEnd"/>
            <w:r w:rsidR="00D1065B" w:rsidRPr="003A262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</w:t>
            </w:r>
            <w:proofErr w:type="spellStart"/>
            <w:r w:rsidR="00D1065B" w:rsidRPr="003A262F">
              <w:rPr>
                <w:rFonts w:ascii="Segoe UI" w:hAnsi="Segoe UI" w:cs="Segoe UI"/>
                <w:sz w:val="21"/>
                <w:szCs w:val="21"/>
                <w:lang w:val="id-ID"/>
              </w:rPr>
              <w:t>biomechanics</w:t>
            </w:r>
            <w:proofErr w:type="spellEnd"/>
            <w:r w:rsidR="00D1065B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 serta d</w:t>
            </w:r>
            <w:r w:rsidR="00D1065B" w:rsidRPr="003A262F">
              <w:rPr>
                <w:rFonts w:ascii="Segoe UI" w:hAnsi="Segoe UI" w:cs="Segoe UI"/>
                <w:sz w:val="21"/>
                <w:szCs w:val="21"/>
                <w:lang w:val="id-ID"/>
              </w:rPr>
              <w:t>asar mekanis gerakan tubuh</w:t>
            </w:r>
            <w:r w:rsidR="00D1065B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</w:p>
        </w:tc>
        <w:tc>
          <w:tcPr>
            <w:tcW w:w="1843" w:type="dxa"/>
          </w:tcPr>
          <w:p w:rsidR="00126A90" w:rsidRDefault="00126A90" w:rsidP="00D1065B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D1065B">
              <w:rPr>
                <w:rFonts w:ascii="Segoe UI" w:hAnsi="Segoe UI" w:cs="Segoe UI"/>
                <w:sz w:val="21"/>
                <w:szCs w:val="21"/>
                <w:lang w:val="id-ID"/>
              </w:rPr>
              <w:t>d</w:t>
            </w:r>
            <w:r w:rsidR="00D1065B" w:rsidRPr="003A262F">
              <w:rPr>
                <w:rFonts w:ascii="Segoe UI" w:hAnsi="Segoe UI" w:cs="Segoe UI"/>
                <w:sz w:val="21"/>
                <w:szCs w:val="21"/>
                <w:lang w:val="id-ID"/>
              </w:rPr>
              <w:t>asar mekanis gerakan tubuh</w:t>
            </w:r>
            <w:r w:rsidR="00D1065B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</w:p>
        </w:tc>
        <w:tc>
          <w:tcPr>
            <w:tcW w:w="1843" w:type="dxa"/>
          </w:tcPr>
          <w:p w:rsidR="00126A90" w:rsidRDefault="00126A90" w:rsidP="00D1065B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D1065B">
              <w:rPr>
                <w:rFonts w:ascii="Segoe UI" w:hAnsi="Segoe UI" w:cs="Segoe UI"/>
                <w:sz w:val="21"/>
                <w:szCs w:val="21"/>
                <w:lang w:val="id-ID"/>
              </w:rPr>
              <w:t>d</w:t>
            </w:r>
            <w:r w:rsidR="00D1065B" w:rsidRPr="003A262F">
              <w:rPr>
                <w:rFonts w:ascii="Segoe UI" w:hAnsi="Segoe UI" w:cs="Segoe UI"/>
                <w:sz w:val="21"/>
                <w:szCs w:val="21"/>
                <w:lang w:val="id-ID"/>
              </w:rPr>
              <w:t>asar mekanis gerakan tubuh</w:t>
            </w:r>
            <w:r w:rsidR="00D1065B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</w:p>
        </w:tc>
        <w:tc>
          <w:tcPr>
            <w:tcW w:w="1843" w:type="dxa"/>
          </w:tcPr>
          <w:p w:rsidR="00126A90" w:rsidRDefault="00126A90" w:rsidP="00D1065B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Tidak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D1065B">
              <w:rPr>
                <w:rFonts w:ascii="Segoe UI" w:hAnsi="Segoe UI" w:cs="Segoe UI"/>
                <w:sz w:val="21"/>
                <w:szCs w:val="21"/>
                <w:lang w:val="id-ID"/>
              </w:rPr>
              <w:t>d</w:t>
            </w:r>
            <w:r w:rsidR="00D1065B" w:rsidRPr="003A262F">
              <w:rPr>
                <w:rFonts w:ascii="Segoe UI" w:hAnsi="Segoe UI" w:cs="Segoe UI"/>
                <w:sz w:val="21"/>
                <w:szCs w:val="21"/>
                <w:lang w:val="id-ID"/>
              </w:rPr>
              <w:t>asar mekanis gerakan tubuh</w:t>
            </w:r>
            <w:r w:rsidR="00D1065B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</w:p>
        </w:tc>
        <w:tc>
          <w:tcPr>
            <w:tcW w:w="1134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5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126A90">
        <w:tc>
          <w:tcPr>
            <w:tcW w:w="802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7</w:t>
            </w:r>
          </w:p>
        </w:tc>
        <w:tc>
          <w:tcPr>
            <w:tcW w:w="1183" w:type="dxa"/>
          </w:tcPr>
          <w:p w:rsidR="00126A90" w:rsidRDefault="00126A90" w:rsidP="00126A90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 xml:space="preserve">Post </w:t>
            </w:r>
            <w:proofErr w:type="spellStart"/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test</w:t>
            </w:r>
            <w:proofErr w:type="spellEnd"/>
          </w:p>
        </w:tc>
        <w:tc>
          <w:tcPr>
            <w:tcW w:w="992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(UTS)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dan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Tugas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Mandiri</w:t>
            </w:r>
            <w:proofErr w:type="spellEnd"/>
          </w:p>
        </w:tc>
        <w:tc>
          <w:tcPr>
            <w:tcW w:w="1843" w:type="dxa"/>
          </w:tcPr>
          <w:p w:rsidR="00126A90" w:rsidRDefault="00126A90" w:rsidP="00D1065B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Mampu menyebutkan </w:t>
            </w:r>
            <w:r w:rsidR="00D1065B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dan menjelaskan </w:t>
            </w:r>
            <w:r w:rsidRPr="00D5331B">
              <w:rPr>
                <w:rFonts w:ascii="Segoe UI" w:hAnsi="Segoe UI" w:cs="Segoe UI"/>
                <w:sz w:val="21"/>
                <w:szCs w:val="21"/>
                <w:lang w:val="sv-SE"/>
              </w:rPr>
              <w:t>jenis-jenis di</w:t>
            </w:r>
            <w:r w:rsidR="00D1065B">
              <w:rPr>
                <w:rFonts w:ascii="Segoe UI" w:hAnsi="Segoe UI" w:cs="Segoe UI"/>
                <w:sz w:val="21"/>
                <w:szCs w:val="21"/>
                <w:lang w:val="id-ID"/>
              </w:rPr>
              <w:t>s</w:t>
            </w:r>
            <w:r w:rsidRPr="00D5331B">
              <w:rPr>
                <w:rFonts w:ascii="Segoe UI" w:hAnsi="Segoe UI" w:cs="Segoe UI"/>
                <w:sz w:val="21"/>
                <w:szCs w:val="21"/>
                <w:lang w:val="sv-SE"/>
              </w:rPr>
              <w:t>play dan mampu menentukan serta merancang display yang sesuai untuk suatu sistem kerja</w:t>
            </w:r>
          </w:p>
        </w:tc>
        <w:tc>
          <w:tcPr>
            <w:tcW w:w="1843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Kurang mampu </w:t>
            </w:r>
            <w:r w:rsidR="00D1065B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menyebutkan dan menjelaskan </w:t>
            </w:r>
            <w:r w:rsidR="00D1065B" w:rsidRPr="00D5331B">
              <w:rPr>
                <w:rFonts w:ascii="Segoe UI" w:hAnsi="Segoe UI" w:cs="Segoe UI"/>
                <w:sz w:val="21"/>
                <w:szCs w:val="21"/>
                <w:lang w:val="sv-SE"/>
              </w:rPr>
              <w:t>jenis-jenis di</w:t>
            </w:r>
            <w:r w:rsidR="00D1065B">
              <w:rPr>
                <w:rFonts w:ascii="Segoe UI" w:hAnsi="Segoe UI" w:cs="Segoe UI"/>
                <w:sz w:val="21"/>
                <w:szCs w:val="21"/>
                <w:lang w:val="id-ID"/>
              </w:rPr>
              <w:t>s</w:t>
            </w:r>
            <w:r w:rsidR="00D1065B" w:rsidRPr="00D5331B">
              <w:rPr>
                <w:rFonts w:ascii="Segoe UI" w:hAnsi="Segoe UI" w:cs="Segoe UI"/>
                <w:sz w:val="21"/>
                <w:szCs w:val="21"/>
                <w:lang w:val="sv-SE"/>
              </w:rPr>
              <w:t>play dan mampu menentukan serta merancang display yang sesuai untuk suatu sistem kerja</w:t>
            </w:r>
            <w:r w:rsidR="00D1065B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</w:p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843" w:type="dxa"/>
          </w:tcPr>
          <w:p w:rsidR="00126A90" w:rsidRDefault="00126A90" w:rsidP="00D1065B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Mampu </w:t>
            </w:r>
            <w:r w:rsidR="00D1065B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menyebutkan dan menjelaskan </w:t>
            </w:r>
            <w:r w:rsidR="00D1065B" w:rsidRPr="00D5331B">
              <w:rPr>
                <w:rFonts w:ascii="Segoe UI" w:hAnsi="Segoe UI" w:cs="Segoe UI"/>
                <w:sz w:val="21"/>
                <w:szCs w:val="21"/>
                <w:lang w:val="sv-SE"/>
              </w:rPr>
              <w:t>jenis-jenis di</w:t>
            </w:r>
            <w:r w:rsidR="00D1065B">
              <w:rPr>
                <w:rFonts w:ascii="Segoe UI" w:hAnsi="Segoe UI" w:cs="Segoe UI"/>
                <w:sz w:val="21"/>
                <w:szCs w:val="21"/>
                <w:lang w:val="id-ID"/>
              </w:rPr>
              <w:t>s</w:t>
            </w:r>
            <w:r w:rsidR="00D1065B" w:rsidRPr="00D5331B">
              <w:rPr>
                <w:rFonts w:ascii="Segoe UI" w:hAnsi="Segoe UI" w:cs="Segoe UI"/>
                <w:sz w:val="21"/>
                <w:szCs w:val="21"/>
                <w:lang w:val="sv-SE"/>
              </w:rPr>
              <w:t xml:space="preserve">play </w:t>
            </w:r>
          </w:p>
        </w:tc>
        <w:tc>
          <w:tcPr>
            <w:tcW w:w="1843" w:type="dxa"/>
          </w:tcPr>
          <w:p w:rsidR="00126A90" w:rsidRDefault="00126A90" w:rsidP="00D1065B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Kurang mampu </w:t>
            </w:r>
            <w:r w:rsidR="00D1065B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menyebutkan dan menjelaskan </w:t>
            </w:r>
            <w:r w:rsidR="00D1065B" w:rsidRPr="00D5331B">
              <w:rPr>
                <w:rFonts w:ascii="Segoe UI" w:hAnsi="Segoe UI" w:cs="Segoe UI"/>
                <w:sz w:val="21"/>
                <w:szCs w:val="21"/>
                <w:lang w:val="sv-SE"/>
              </w:rPr>
              <w:t>jenis-jenis di</w:t>
            </w:r>
            <w:r w:rsidR="00D1065B">
              <w:rPr>
                <w:rFonts w:ascii="Segoe UI" w:hAnsi="Segoe UI" w:cs="Segoe UI"/>
                <w:sz w:val="21"/>
                <w:szCs w:val="21"/>
                <w:lang w:val="id-ID"/>
              </w:rPr>
              <w:t>s</w:t>
            </w:r>
            <w:r w:rsidR="00D1065B" w:rsidRPr="00D5331B">
              <w:rPr>
                <w:rFonts w:ascii="Segoe UI" w:hAnsi="Segoe UI" w:cs="Segoe UI"/>
                <w:sz w:val="21"/>
                <w:szCs w:val="21"/>
                <w:lang w:val="sv-SE"/>
              </w:rPr>
              <w:t xml:space="preserve">play </w:t>
            </w:r>
          </w:p>
        </w:tc>
        <w:tc>
          <w:tcPr>
            <w:tcW w:w="1843" w:type="dxa"/>
          </w:tcPr>
          <w:p w:rsidR="00126A90" w:rsidRDefault="00126A90" w:rsidP="00D1065B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Tidak mampu </w:t>
            </w:r>
            <w:r w:rsidR="00D1065B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menyebutkan dan menjelaskan </w:t>
            </w:r>
            <w:r w:rsidR="00D1065B" w:rsidRPr="00D5331B">
              <w:rPr>
                <w:rFonts w:ascii="Segoe UI" w:hAnsi="Segoe UI" w:cs="Segoe UI"/>
                <w:sz w:val="21"/>
                <w:szCs w:val="21"/>
                <w:lang w:val="sv-SE"/>
              </w:rPr>
              <w:t>jenis-jenis di</w:t>
            </w:r>
            <w:r w:rsidR="00D1065B">
              <w:rPr>
                <w:rFonts w:ascii="Segoe UI" w:hAnsi="Segoe UI" w:cs="Segoe UI"/>
                <w:sz w:val="21"/>
                <w:szCs w:val="21"/>
                <w:lang w:val="id-ID"/>
              </w:rPr>
              <w:t>s</w:t>
            </w:r>
            <w:r w:rsidR="00D1065B" w:rsidRPr="00D5331B">
              <w:rPr>
                <w:rFonts w:ascii="Segoe UI" w:hAnsi="Segoe UI" w:cs="Segoe UI"/>
                <w:sz w:val="21"/>
                <w:szCs w:val="21"/>
                <w:lang w:val="sv-SE"/>
              </w:rPr>
              <w:t xml:space="preserve">play </w:t>
            </w:r>
          </w:p>
        </w:tc>
        <w:tc>
          <w:tcPr>
            <w:tcW w:w="1134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15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126A90">
        <w:tc>
          <w:tcPr>
            <w:tcW w:w="802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8</w:t>
            </w:r>
          </w:p>
        </w:tc>
        <w:tc>
          <w:tcPr>
            <w:tcW w:w="1183" w:type="dxa"/>
          </w:tcPr>
          <w:p w:rsidR="00126A90" w:rsidRDefault="00126A90" w:rsidP="00126A90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 xml:space="preserve">Post </w:t>
            </w:r>
            <w:proofErr w:type="spellStart"/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test</w:t>
            </w:r>
            <w:proofErr w:type="spellEnd"/>
          </w:p>
        </w:tc>
        <w:tc>
          <w:tcPr>
            <w:tcW w:w="992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(UAS)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126A90" w:rsidRPr="003D3ED3" w:rsidRDefault="00126A90" w:rsidP="001F505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Mahasiswa </w:t>
            </w:r>
            <w:r w:rsidR="00D1065B">
              <w:rPr>
                <w:rFonts w:ascii="Segoe UI" w:hAnsi="Segoe UI" w:cs="Segoe UI"/>
                <w:sz w:val="21"/>
                <w:szCs w:val="21"/>
                <w:lang w:val="id-ID"/>
              </w:rPr>
              <w:t>mampu menjelaskan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Studi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dan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Ekonomi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lastRenderedPageBreak/>
              <w:t>Gerakan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dan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penerapannya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dalam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perbaikan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Metode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Kerja</w:t>
            </w:r>
            <w:proofErr w:type="spellEnd"/>
          </w:p>
        </w:tc>
        <w:tc>
          <w:tcPr>
            <w:tcW w:w="1843" w:type="dxa"/>
          </w:tcPr>
          <w:p w:rsidR="00126A90" w:rsidRDefault="00126A90" w:rsidP="001F505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Studi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dan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Ekonomi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Gerakan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dan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lastRenderedPageBreak/>
              <w:t>penerapannya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dalam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perbaikan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Metode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Kerja</w:t>
            </w:r>
            <w:proofErr w:type="spellEnd"/>
          </w:p>
        </w:tc>
        <w:tc>
          <w:tcPr>
            <w:tcW w:w="1843" w:type="dxa"/>
          </w:tcPr>
          <w:p w:rsidR="00126A90" w:rsidRDefault="00126A90" w:rsidP="001F505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 xml:space="preserve">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Studi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Gerakan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dan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penerapannya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lastRenderedPageBreak/>
              <w:t>dalam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perbaikan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Metode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Kerja</w:t>
            </w:r>
            <w:proofErr w:type="spellEnd"/>
          </w:p>
        </w:tc>
        <w:tc>
          <w:tcPr>
            <w:tcW w:w="1843" w:type="dxa"/>
          </w:tcPr>
          <w:p w:rsidR="00126A90" w:rsidRDefault="00126A90" w:rsidP="001F505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>menjelaskan</w:t>
            </w:r>
            <w:r w:rsidR="001F5050">
              <w:rPr>
                <w:rFonts w:ascii="Book Antiqua" w:hAnsi="Book Antiqua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Studi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Gerakan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dan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penerapannya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lastRenderedPageBreak/>
              <w:t>dalam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perbaikan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Metode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Kerja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126A90" w:rsidRDefault="00126A90" w:rsidP="001F505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 xml:space="preserve">Tidak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Studi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dan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Ekonomi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Gerakan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dan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lastRenderedPageBreak/>
              <w:t>penerapannya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dalam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perbaikan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Metode</w:t>
            </w:r>
            <w:proofErr w:type="spellEnd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Kerja</w:t>
            </w:r>
            <w:proofErr w:type="spellEnd"/>
          </w:p>
        </w:tc>
        <w:tc>
          <w:tcPr>
            <w:tcW w:w="1134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5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126A90">
        <w:tc>
          <w:tcPr>
            <w:tcW w:w="802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9</w:t>
            </w:r>
          </w:p>
        </w:tc>
        <w:tc>
          <w:tcPr>
            <w:tcW w:w="1183" w:type="dxa"/>
          </w:tcPr>
          <w:p w:rsidR="00126A90" w:rsidRDefault="00126A90" w:rsidP="00126A90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 xml:space="preserve">Post </w:t>
            </w:r>
            <w:proofErr w:type="spellStart"/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test</w:t>
            </w:r>
            <w:proofErr w:type="spellEnd"/>
          </w:p>
        </w:tc>
        <w:tc>
          <w:tcPr>
            <w:tcW w:w="992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126A90" w:rsidRDefault="00126A90" w:rsidP="001F5050">
            <w:pPr>
              <w:textAlignment w:val="top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menjelaskan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waktu set </w:t>
            </w:r>
            <w:proofErr w:type="spellStart"/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>up</w:t>
            </w:r>
            <w:proofErr w:type="spellEnd"/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dan prinsip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menerapkan</w:t>
            </w:r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>nya</w:t>
            </w:r>
            <w:proofErr w:type="spellEnd"/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>.</w:t>
            </w:r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 </w:t>
            </w:r>
          </w:p>
        </w:tc>
        <w:tc>
          <w:tcPr>
            <w:tcW w:w="1843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waktu set </w:t>
            </w:r>
            <w:proofErr w:type="spellStart"/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>up</w:t>
            </w:r>
            <w:proofErr w:type="spellEnd"/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dan prinsip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menerapkan</w:t>
            </w:r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>nya</w:t>
            </w:r>
            <w:proofErr w:type="spellEnd"/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>.</w:t>
            </w:r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 </w:t>
            </w:r>
          </w:p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843" w:type="dxa"/>
          </w:tcPr>
          <w:p w:rsidR="00126A90" w:rsidRDefault="00126A90" w:rsidP="001F505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waktu set </w:t>
            </w:r>
            <w:proofErr w:type="spellStart"/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>up</w:t>
            </w:r>
            <w:proofErr w:type="spellEnd"/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>.</w:t>
            </w:r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 </w:t>
            </w:r>
          </w:p>
        </w:tc>
        <w:tc>
          <w:tcPr>
            <w:tcW w:w="1843" w:type="dxa"/>
          </w:tcPr>
          <w:p w:rsidR="00126A90" w:rsidRDefault="00126A90" w:rsidP="009B034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waktu set </w:t>
            </w:r>
            <w:proofErr w:type="spellStart"/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>up</w:t>
            </w:r>
            <w:proofErr w:type="spellEnd"/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>.</w:t>
            </w:r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 </w:t>
            </w:r>
          </w:p>
        </w:tc>
        <w:tc>
          <w:tcPr>
            <w:tcW w:w="1843" w:type="dxa"/>
          </w:tcPr>
          <w:p w:rsidR="00126A90" w:rsidRDefault="00126A90" w:rsidP="001F505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Tidak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waktu set </w:t>
            </w:r>
            <w:proofErr w:type="spellStart"/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>up</w:t>
            </w:r>
            <w:proofErr w:type="spellEnd"/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dan prinsip </w:t>
            </w:r>
            <w:proofErr w:type="spellStart"/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>menerapkan</w:t>
            </w:r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>nya</w:t>
            </w:r>
            <w:proofErr w:type="spellEnd"/>
            <w:r w:rsidR="001F5050">
              <w:rPr>
                <w:rFonts w:ascii="Calibri" w:hAnsi="Calibri" w:cs="Calibri"/>
                <w:color w:val="000000"/>
                <w:lang w:val="id-ID" w:eastAsia="zh-CN" w:bidi="ar"/>
              </w:rPr>
              <w:t>.</w:t>
            </w:r>
            <w:r w:rsidR="001F5050">
              <w:rPr>
                <w:rFonts w:ascii="Calibri" w:hAnsi="Calibri" w:cs="Calibri"/>
                <w:color w:val="000000"/>
                <w:lang w:eastAsia="zh-CN" w:bidi="ar"/>
              </w:rPr>
              <w:t xml:space="preserve">  </w:t>
            </w:r>
          </w:p>
        </w:tc>
        <w:tc>
          <w:tcPr>
            <w:tcW w:w="1134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5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126A90">
        <w:tc>
          <w:tcPr>
            <w:tcW w:w="802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10</w:t>
            </w:r>
          </w:p>
        </w:tc>
        <w:tc>
          <w:tcPr>
            <w:tcW w:w="1183" w:type="dxa"/>
          </w:tcPr>
          <w:p w:rsidR="00126A90" w:rsidRDefault="00126A90" w:rsidP="00126A90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 xml:space="preserve">Post </w:t>
            </w:r>
            <w:proofErr w:type="spellStart"/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test</w:t>
            </w:r>
            <w:proofErr w:type="spellEnd"/>
          </w:p>
        </w:tc>
        <w:tc>
          <w:tcPr>
            <w:tcW w:w="992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126A90" w:rsidRDefault="00126A90" w:rsidP="009B0342">
            <w:pPr>
              <w:textAlignment w:val="top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memahami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 w:rsidR="009B0342">
              <w:rPr>
                <w:rFonts w:ascii="Calibri" w:hAnsi="Calibri" w:cs="Calibri"/>
                <w:color w:val="000000"/>
                <w:lang w:eastAsia="zh-CN" w:bidi="ar"/>
              </w:rPr>
              <w:t>p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rinsip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alat ukur dalam 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biomekanika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(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rapid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upper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Limb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assesment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).</w:t>
            </w:r>
          </w:p>
        </w:tc>
        <w:tc>
          <w:tcPr>
            <w:tcW w:w="1843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9B0342">
              <w:rPr>
                <w:rFonts w:ascii="Calibri" w:hAnsi="Calibri" w:cs="Calibri"/>
                <w:color w:val="000000"/>
                <w:lang w:eastAsia="zh-CN" w:bidi="ar"/>
              </w:rPr>
              <w:t>p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rinsip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alat ukur dalam 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biomekanika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(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rapid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upper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Limb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assesment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).</w:t>
            </w:r>
          </w:p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843" w:type="dxa"/>
          </w:tcPr>
          <w:p w:rsidR="00126A90" w:rsidRDefault="00126A90" w:rsidP="009B034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9B0342">
              <w:rPr>
                <w:rFonts w:ascii="Calibri" w:hAnsi="Calibri" w:cs="Calibri"/>
                <w:color w:val="000000"/>
                <w:lang w:eastAsia="zh-CN" w:bidi="ar"/>
              </w:rPr>
              <w:t>p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rinsip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alat ukur dalam 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biomekanika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</w:p>
        </w:tc>
        <w:tc>
          <w:tcPr>
            <w:tcW w:w="1843" w:type="dxa"/>
          </w:tcPr>
          <w:p w:rsidR="00126A90" w:rsidRDefault="00126A90" w:rsidP="009B034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9B0342">
              <w:rPr>
                <w:rFonts w:ascii="Calibri" w:hAnsi="Calibri" w:cs="Calibri"/>
                <w:color w:val="000000"/>
                <w:lang w:eastAsia="zh-CN" w:bidi="ar"/>
              </w:rPr>
              <w:t>p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rinsip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alat ukur dalam 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biomekanika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</w:p>
        </w:tc>
        <w:tc>
          <w:tcPr>
            <w:tcW w:w="1843" w:type="dxa"/>
          </w:tcPr>
          <w:p w:rsidR="00126A90" w:rsidRDefault="00126A90" w:rsidP="009B034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Tidak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9B0342">
              <w:rPr>
                <w:rFonts w:ascii="Calibri" w:hAnsi="Calibri" w:cs="Calibri"/>
                <w:color w:val="000000"/>
                <w:lang w:eastAsia="zh-CN" w:bidi="ar"/>
              </w:rPr>
              <w:t>p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rinsip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alat ukur dalam 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biomekanika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(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rapid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upper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Limb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assesment</w:t>
            </w:r>
            <w:proofErr w:type="spellEnd"/>
            <w:r w:rsidR="009B0342">
              <w:rPr>
                <w:rFonts w:ascii="Calibri" w:hAnsi="Calibri" w:cs="Calibri"/>
                <w:color w:val="000000"/>
                <w:lang w:val="id-ID" w:eastAsia="zh-CN" w:bidi="ar"/>
              </w:rPr>
              <w:t>).</w:t>
            </w:r>
          </w:p>
        </w:tc>
        <w:tc>
          <w:tcPr>
            <w:tcW w:w="1134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5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126A90">
        <w:tc>
          <w:tcPr>
            <w:tcW w:w="802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11</w:t>
            </w:r>
          </w:p>
        </w:tc>
        <w:tc>
          <w:tcPr>
            <w:tcW w:w="1183" w:type="dxa"/>
          </w:tcPr>
          <w:p w:rsidR="00126A90" w:rsidRDefault="00126A90" w:rsidP="00126A90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 xml:space="preserve">Post </w:t>
            </w:r>
            <w:proofErr w:type="spellStart"/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test</w:t>
            </w:r>
            <w:proofErr w:type="spellEnd"/>
          </w:p>
        </w:tc>
        <w:tc>
          <w:tcPr>
            <w:tcW w:w="992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126A90" w:rsidRDefault="006A2FF7" w:rsidP="009B0342">
            <w:pPr>
              <w:textAlignment w:val="top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Mampu menjelaskan </w:t>
            </w:r>
            <w:r w:rsidR="00B90DB7">
              <w:rPr>
                <w:rFonts w:ascii="Calibri" w:hAnsi="Calibri" w:cs="Calibri"/>
                <w:color w:val="000000"/>
                <w:lang w:eastAsia="zh-CN" w:bidi="ar"/>
              </w:rPr>
              <w:t>p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rinsip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alat ukur </w:t>
            </w:r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 xml:space="preserve">dalam 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biomekanika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(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job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strain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index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)</w:t>
            </w:r>
          </w:p>
        </w:tc>
        <w:tc>
          <w:tcPr>
            <w:tcW w:w="1843" w:type="dxa"/>
          </w:tcPr>
          <w:p w:rsidR="00126A90" w:rsidRDefault="00126A90" w:rsidP="009B034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B90DB7">
              <w:rPr>
                <w:rFonts w:ascii="Calibri" w:hAnsi="Calibri" w:cs="Calibri"/>
                <w:color w:val="000000"/>
                <w:lang w:eastAsia="zh-CN" w:bidi="ar"/>
              </w:rPr>
              <w:t>p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rinsip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alat ukur </w:t>
            </w:r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 xml:space="preserve">dalam 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biomekanika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(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job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strain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index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)</w:t>
            </w:r>
            <w:r w:rsidR="006A2FF7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126A90" w:rsidRDefault="00126A90" w:rsidP="00B90DB7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 xml:space="preserve">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B90DB7">
              <w:rPr>
                <w:rFonts w:ascii="Calibri" w:hAnsi="Calibri" w:cs="Calibri"/>
                <w:color w:val="000000"/>
                <w:lang w:eastAsia="zh-CN" w:bidi="ar"/>
              </w:rPr>
              <w:t>p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rinsip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alat ukur </w:t>
            </w:r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 xml:space="preserve">dalam 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biomekanika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</w:p>
        </w:tc>
        <w:tc>
          <w:tcPr>
            <w:tcW w:w="1843" w:type="dxa"/>
          </w:tcPr>
          <w:p w:rsidR="00126A90" w:rsidRDefault="00126A90" w:rsidP="00B90DB7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B90DB7">
              <w:rPr>
                <w:rFonts w:ascii="Calibri" w:hAnsi="Calibri" w:cs="Calibri"/>
                <w:color w:val="000000"/>
                <w:lang w:eastAsia="zh-CN" w:bidi="ar"/>
              </w:rPr>
              <w:t>p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rinsip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alat ukur </w:t>
            </w:r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 xml:space="preserve">dalam 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biomekanika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</w:p>
        </w:tc>
        <w:tc>
          <w:tcPr>
            <w:tcW w:w="1843" w:type="dxa"/>
          </w:tcPr>
          <w:p w:rsidR="00126A90" w:rsidRDefault="00126A90" w:rsidP="009B034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 xml:space="preserve">Tidak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B90DB7">
              <w:rPr>
                <w:rFonts w:ascii="Calibri" w:hAnsi="Calibri" w:cs="Calibri"/>
                <w:color w:val="000000"/>
                <w:lang w:eastAsia="zh-CN" w:bidi="ar"/>
              </w:rPr>
              <w:t>p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rinsip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alat ukur </w:t>
            </w:r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 xml:space="preserve">dalam 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biomekanika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(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job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strain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 </w:t>
            </w:r>
            <w:proofErr w:type="spellStart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index</w:t>
            </w:r>
            <w:proofErr w:type="spellEnd"/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)</w:t>
            </w:r>
            <w:r w:rsidR="006A2FF7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</w:p>
        </w:tc>
        <w:tc>
          <w:tcPr>
            <w:tcW w:w="1134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5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126A90">
        <w:tc>
          <w:tcPr>
            <w:tcW w:w="802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12</w:t>
            </w:r>
          </w:p>
        </w:tc>
        <w:tc>
          <w:tcPr>
            <w:tcW w:w="1183" w:type="dxa"/>
          </w:tcPr>
          <w:p w:rsidR="00126A90" w:rsidRDefault="00126A90" w:rsidP="00126A90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 xml:space="preserve">Post </w:t>
            </w:r>
            <w:proofErr w:type="spellStart"/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test</w:t>
            </w:r>
            <w:proofErr w:type="spellEnd"/>
          </w:p>
        </w:tc>
        <w:tc>
          <w:tcPr>
            <w:tcW w:w="992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126A90" w:rsidRDefault="006A2FF7" w:rsidP="00B90DB7">
            <w:pPr>
              <w:textAlignment w:val="top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eastAsia="zh-CN" w:bidi="ar"/>
              </w:rPr>
              <w:t>M</w:t>
            </w:r>
            <w:r w:rsidR="00126A90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ampu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menjelaskan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perancangan desain mesin dan peralatan kerja</w:t>
            </w:r>
          </w:p>
        </w:tc>
        <w:tc>
          <w:tcPr>
            <w:tcW w:w="1843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perancangan desain mesin dan peralatan kerja</w:t>
            </w:r>
          </w:p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843" w:type="dxa"/>
          </w:tcPr>
          <w:p w:rsidR="00126A90" w:rsidRDefault="006A2FF7" w:rsidP="00B90DB7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>Sedikit kurang m</w:t>
            </w:r>
            <w:r w:rsidR="00126A90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ampu </w:t>
            </w:r>
            <w:r w:rsidR="00126A90"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perancangan desain mesin dan peralatan kerja</w:t>
            </w:r>
          </w:p>
        </w:tc>
        <w:tc>
          <w:tcPr>
            <w:tcW w:w="1843" w:type="dxa"/>
          </w:tcPr>
          <w:p w:rsidR="00126A90" w:rsidRDefault="006A2FF7" w:rsidP="00B90DB7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Hampir tidak </w:t>
            </w:r>
            <w:r w:rsidR="00126A90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mampu </w:t>
            </w:r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perancangan desain mesin dan peralatan kerja</w:t>
            </w:r>
          </w:p>
        </w:tc>
        <w:tc>
          <w:tcPr>
            <w:tcW w:w="1843" w:type="dxa"/>
          </w:tcPr>
          <w:p w:rsidR="00126A90" w:rsidRDefault="00126A90" w:rsidP="00B90DB7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Tidak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perancangan desain mesin dan peralatan kerja</w:t>
            </w:r>
          </w:p>
        </w:tc>
        <w:tc>
          <w:tcPr>
            <w:tcW w:w="1134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5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126A90">
        <w:tc>
          <w:tcPr>
            <w:tcW w:w="802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13</w:t>
            </w:r>
          </w:p>
        </w:tc>
        <w:tc>
          <w:tcPr>
            <w:tcW w:w="1183" w:type="dxa"/>
          </w:tcPr>
          <w:p w:rsidR="00126A90" w:rsidRDefault="00126A90" w:rsidP="00126A90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 xml:space="preserve">Post </w:t>
            </w:r>
            <w:proofErr w:type="spellStart"/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test</w:t>
            </w:r>
            <w:proofErr w:type="spellEnd"/>
          </w:p>
        </w:tc>
        <w:tc>
          <w:tcPr>
            <w:tcW w:w="992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126A90" w:rsidRDefault="00126A90" w:rsidP="00377745">
            <w:pPr>
              <w:textAlignment w:val="top"/>
              <w:rPr>
                <w:rFonts w:ascii="Calibri" w:hAnsi="Calibri" w:cs="Calibri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men</w:t>
            </w:r>
            <w:r>
              <w:rPr>
                <w:rFonts w:ascii="Calibri" w:hAnsi="Calibri" w:cs="Calibri"/>
                <w:color w:val="000000"/>
                <w:lang w:val="id-ID" w:eastAsia="zh-CN" w:bidi="ar"/>
              </w:rPr>
              <w:t>jelaskan</w:t>
            </w:r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kondisi-kondisi kesehatan dan keselamatan kerja industri</w:t>
            </w:r>
          </w:p>
        </w:tc>
        <w:tc>
          <w:tcPr>
            <w:tcW w:w="1843" w:type="dxa"/>
          </w:tcPr>
          <w:p w:rsidR="00126A90" w:rsidRDefault="00126A90" w:rsidP="00377745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kondisi-kondisi kesehatan dan keselamatan kerja industri</w:t>
            </w:r>
          </w:p>
        </w:tc>
        <w:tc>
          <w:tcPr>
            <w:tcW w:w="1843" w:type="dxa"/>
          </w:tcPr>
          <w:p w:rsidR="00126A90" w:rsidRDefault="00126A90" w:rsidP="00377745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kondisi-kondisi kesehatan kerja industri</w:t>
            </w:r>
          </w:p>
        </w:tc>
        <w:tc>
          <w:tcPr>
            <w:tcW w:w="1843" w:type="dxa"/>
          </w:tcPr>
          <w:p w:rsidR="00126A90" w:rsidRDefault="00126A90" w:rsidP="00377745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Kurang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kondisi-kondisi kesehatan kerja industri</w:t>
            </w:r>
          </w:p>
        </w:tc>
        <w:tc>
          <w:tcPr>
            <w:tcW w:w="1843" w:type="dxa"/>
          </w:tcPr>
          <w:p w:rsidR="00126A90" w:rsidRDefault="00126A90" w:rsidP="00377745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Tidak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B90DB7">
              <w:rPr>
                <w:rFonts w:ascii="Calibri" w:hAnsi="Calibri" w:cs="Calibri"/>
                <w:color w:val="000000"/>
                <w:lang w:val="id-ID" w:eastAsia="zh-CN" w:bidi="ar"/>
              </w:rPr>
              <w:t>kondisi-kondisi kesehatan dan keselamatan kerja industri</w:t>
            </w:r>
          </w:p>
        </w:tc>
        <w:tc>
          <w:tcPr>
            <w:tcW w:w="1134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5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126A90">
        <w:tc>
          <w:tcPr>
            <w:tcW w:w="802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14</w:t>
            </w:r>
          </w:p>
        </w:tc>
        <w:tc>
          <w:tcPr>
            <w:tcW w:w="1183" w:type="dxa"/>
          </w:tcPr>
          <w:p w:rsidR="00126A90" w:rsidRDefault="00126A90" w:rsidP="00126A90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 xml:space="preserve">Post </w:t>
            </w:r>
            <w:proofErr w:type="spellStart"/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test</w:t>
            </w:r>
            <w:proofErr w:type="spellEnd"/>
          </w:p>
        </w:tc>
        <w:tc>
          <w:tcPr>
            <w:tcW w:w="992" w:type="dxa"/>
          </w:tcPr>
          <w:p w:rsidR="00126A90" w:rsidRDefault="00126A90" w:rsidP="00126A90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>
              <w:rPr>
                <w:rFonts w:ascii="Segoe UI" w:hAnsi="Segoe UI" w:cs="Segoe UI"/>
                <w:sz w:val="21"/>
                <w:szCs w:val="21"/>
              </w:rPr>
              <w:t>S)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126A90" w:rsidRDefault="00126A90" w:rsidP="00B90DB7">
            <w:pPr>
              <w:textAlignment w:val="top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zh-CN" w:bidi="ar"/>
              </w:rPr>
              <w:t>M</w:t>
            </w:r>
            <w:r w:rsidR="00C04412">
              <w:rPr>
                <w:rFonts w:ascii="Calibri" w:hAnsi="Calibri" w:cs="Calibri"/>
                <w:color w:val="000000"/>
                <w:lang w:eastAsia="zh-CN" w:bidi="ar"/>
              </w:rPr>
              <w:t>ampu</w:t>
            </w:r>
            <w:proofErr w:type="spellEnd"/>
            <w:r w:rsidR="00C04412"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C04412">
              <w:rPr>
                <w:rFonts w:ascii="Calibri" w:hAnsi="Calibri" w:cs="Calibri"/>
                <w:color w:val="000000"/>
                <w:lang w:eastAsia="zh-CN" w:bidi="ar"/>
              </w:rPr>
              <w:t>menjelas</w:t>
            </w:r>
            <w:r>
              <w:rPr>
                <w:rFonts w:ascii="Calibri" w:hAnsi="Calibri" w:cs="Calibri"/>
                <w:color w:val="000000"/>
                <w:lang w:eastAsia="zh-CN" w:bidi="ar"/>
              </w:rPr>
              <w:t>kan</w:t>
            </w:r>
            <w:proofErr w:type="spellEnd"/>
            <w:r>
              <w:rPr>
                <w:rFonts w:ascii="Calibri" w:hAnsi="Calibri" w:cs="Calibri"/>
                <w:color w:val="000000"/>
                <w:lang w:eastAsia="zh-CN" w:bidi="ar"/>
              </w:rPr>
              <w:t xml:space="preserve"> </w:t>
            </w:r>
            <w:r w:rsidR="00377745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alat pelindung diri dalam rangka kesehatan dan </w:t>
            </w:r>
            <w:r w:rsidR="00377745"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>keselamatan kerja</w:t>
            </w:r>
          </w:p>
        </w:tc>
        <w:tc>
          <w:tcPr>
            <w:tcW w:w="1843" w:type="dxa"/>
          </w:tcPr>
          <w:p w:rsidR="00126A90" w:rsidRDefault="00377745" w:rsidP="00377745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>Sedikit k</w:t>
            </w:r>
            <w:r w:rsidR="00126A90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urang mampu </w:t>
            </w:r>
            <w:r w:rsidR="00126A90"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alat pelindung diri dalam rangka kesehatan dan </w:t>
            </w:r>
            <w:r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>keselamatan kerja</w:t>
            </w:r>
          </w:p>
        </w:tc>
        <w:tc>
          <w:tcPr>
            <w:tcW w:w="1843" w:type="dxa"/>
          </w:tcPr>
          <w:p w:rsidR="00126A90" w:rsidRDefault="00126A90" w:rsidP="00377745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 xml:space="preserve">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377745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alat pelindung diri </w:t>
            </w:r>
          </w:p>
        </w:tc>
        <w:tc>
          <w:tcPr>
            <w:tcW w:w="1843" w:type="dxa"/>
          </w:tcPr>
          <w:p w:rsidR="00126A90" w:rsidRDefault="00377745" w:rsidP="00B90DB7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Hampir tidak </w:t>
            </w:r>
            <w:bookmarkStart w:id="0" w:name="_GoBack"/>
            <w:bookmarkEnd w:id="0"/>
            <w:r w:rsidR="00126A90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mampu </w:t>
            </w:r>
            <w:r w:rsidR="00126A90"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>
              <w:rPr>
                <w:rFonts w:ascii="Calibri" w:hAnsi="Calibri" w:cs="Calibri"/>
                <w:color w:val="000000"/>
                <w:lang w:val="id-ID" w:eastAsia="zh-CN" w:bidi="ar"/>
              </w:rPr>
              <w:t xml:space="preserve">alat pelindung diri dalam rangka kesehatan dan </w:t>
            </w:r>
            <w:r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>keselamatan kerja</w:t>
            </w:r>
          </w:p>
        </w:tc>
        <w:tc>
          <w:tcPr>
            <w:tcW w:w="1843" w:type="dxa"/>
          </w:tcPr>
          <w:p w:rsidR="00126A90" w:rsidRDefault="00126A90" w:rsidP="00B90DB7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 xml:space="preserve">Tidak mampu </w:t>
            </w:r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menjelaskan </w:t>
            </w:r>
            <w:r w:rsidR="00377745">
              <w:rPr>
                <w:rFonts w:ascii="Calibri" w:hAnsi="Calibri" w:cs="Calibri"/>
                <w:color w:val="000000"/>
                <w:lang w:val="id-ID" w:eastAsia="zh-CN" w:bidi="ar"/>
              </w:rPr>
              <w:t xml:space="preserve">alat pelindung diri dalam rangka kesehatan dan </w:t>
            </w:r>
            <w:r w:rsidR="00377745">
              <w:rPr>
                <w:rFonts w:ascii="Calibri" w:hAnsi="Calibri" w:cs="Calibri"/>
                <w:color w:val="000000"/>
                <w:lang w:val="id-ID" w:eastAsia="zh-CN" w:bidi="ar"/>
              </w:rPr>
              <w:lastRenderedPageBreak/>
              <w:t>keselamatan kerja</w:t>
            </w:r>
          </w:p>
        </w:tc>
        <w:tc>
          <w:tcPr>
            <w:tcW w:w="1134" w:type="dxa"/>
          </w:tcPr>
          <w:p w:rsidR="00126A90" w:rsidRDefault="00126A90" w:rsidP="00126A90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15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</w:tbl>
    <w:p w:rsidR="007E3E44" w:rsidRDefault="007E3E44">
      <w:pPr>
        <w:rPr>
          <w:rFonts w:ascii="Segoe UI" w:hAnsi="Segoe UI" w:cs="Segoe UI"/>
          <w:sz w:val="22"/>
          <w:szCs w:val="22"/>
          <w:lang w:val="id-ID"/>
        </w:rPr>
      </w:pPr>
    </w:p>
    <w:p w:rsidR="007E3E44" w:rsidRDefault="001C4DE7">
      <w:pPr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7E3E44" w:rsidRDefault="001C4DE7">
      <w:pPr>
        <w:numPr>
          <w:ilvl w:val="0"/>
          <w:numId w:val="17"/>
        </w:numPr>
        <w:tabs>
          <w:tab w:val="left" w:pos="364"/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</w:t>
      </w:r>
      <w:r>
        <w:rPr>
          <w:rFonts w:ascii="Segoe UI" w:hAnsi="Segoe UI" w:cs="Segoe UI"/>
          <w:sz w:val="22"/>
          <w:szCs w:val="22"/>
          <w:lang w:val="id-ID"/>
        </w:rPr>
        <w:tab/>
        <w:t>= 10%</w:t>
      </w:r>
    </w:p>
    <w:p w:rsidR="007E3E44" w:rsidRDefault="00C04412">
      <w:pPr>
        <w:numPr>
          <w:ilvl w:val="0"/>
          <w:numId w:val="17"/>
        </w:numPr>
        <w:tabs>
          <w:tab w:val="left" w:pos="364"/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</w:t>
      </w:r>
      <w:r>
        <w:rPr>
          <w:rFonts w:ascii="Segoe UI" w:hAnsi="Segoe UI" w:cs="Segoe UI"/>
          <w:sz w:val="22"/>
          <w:szCs w:val="22"/>
          <w:lang w:val="id-ID"/>
        </w:rPr>
        <w:tab/>
        <w:t>= 3</w:t>
      </w:r>
      <w:r w:rsidR="001C4DE7">
        <w:rPr>
          <w:rFonts w:ascii="Segoe UI" w:hAnsi="Segoe UI" w:cs="Segoe UI"/>
          <w:sz w:val="22"/>
          <w:szCs w:val="22"/>
          <w:lang w:val="id-ID"/>
        </w:rPr>
        <w:t>0%</w:t>
      </w:r>
    </w:p>
    <w:p w:rsidR="007E3E44" w:rsidRDefault="001C4DE7">
      <w:pPr>
        <w:numPr>
          <w:ilvl w:val="0"/>
          <w:numId w:val="17"/>
        </w:numPr>
        <w:tabs>
          <w:tab w:val="left" w:pos="364"/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</w:t>
      </w:r>
      <w:r>
        <w:rPr>
          <w:rFonts w:ascii="Segoe UI" w:hAnsi="Segoe UI" w:cs="Segoe UI"/>
          <w:sz w:val="22"/>
          <w:szCs w:val="22"/>
          <w:lang w:val="id-ID"/>
        </w:rPr>
        <w:tab/>
        <w:t>= 3</w:t>
      </w:r>
      <w:r w:rsidR="00C04412">
        <w:rPr>
          <w:rFonts w:ascii="Segoe UI" w:hAnsi="Segoe UI" w:cs="Segoe UI"/>
          <w:sz w:val="22"/>
          <w:szCs w:val="22"/>
          <w:lang w:val="id-ID"/>
        </w:rPr>
        <w:t>0</w:t>
      </w:r>
      <w:r>
        <w:rPr>
          <w:rFonts w:ascii="Segoe UI" w:hAnsi="Segoe UI" w:cs="Segoe UI"/>
          <w:sz w:val="22"/>
          <w:szCs w:val="22"/>
          <w:lang w:val="id-ID"/>
        </w:rPr>
        <w:t>%</w:t>
      </w:r>
    </w:p>
    <w:p w:rsidR="007E3E44" w:rsidRDefault="00C04412">
      <w:pPr>
        <w:numPr>
          <w:ilvl w:val="0"/>
          <w:numId w:val="17"/>
        </w:numPr>
        <w:tabs>
          <w:tab w:val="left" w:pos="364"/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</w:t>
      </w:r>
      <w:r>
        <w:rPr>
          <w:rFonts w:ascii="Segoe UI" w:hAnsi="Segoe UI" w:cs="Segoe UI"/>
          <w:sz w:val="22"/>
          <w:szCs w:val="22"/>
          <w:lang w:val="id-ID"/>
        </w:rPr>
        <w:tab/>
        <w:t>= 30</w:t>
      </w:r>
      <w:r w:rsidR="001C4DE7">
        <w:rPr>
          <w:rFonts w:ascii="Segoe UI" w:hAnsi="Segoe UI" w:cs="Segoe UI"/>
          <w:sz w:val="22"/>
          <w:szCs w:val="22"/>
          <w:lang w:val="id-ID"/>
        </w:rPr>
        <w:t>%</w:t>
      </w:r>
    </w:p>
    <w:p w:rsidR="007E3E44" w:rsidRDefault="007E3E44">
      <w:pPr>
        <w:rPr>
          <w:rFonts w:ascii="Segoe UI" w:hAnsi="Segoe UI" w:cs="Segoe UI"/>
          <w:sz w:val="22"/>
          <w:szCs w:val="22"/>
          <w:lang w:val="id-ID"/>
        </w:rPr>
      </w:pPr>
    </w:p>
    <w:p w:rsidR="007E3E44" w:rsidRDefault="007E3E44">
      <w:pPr>
        <w:rPr>
          <w:rFonts w:ascii="Segoe UI" w:hAnsi="Segoe UI" w:cs="Segoe UI"/>
          <w:sz w:val="22"/>
          <w:szCs w:val="22"/>
          <w:lang w:val="id-ID"/>
        </w:rPr>
      </w:pPr>
    </w:p>
    <w:p w:rsidR="007E3E44" w:rsidRDefault="001C4DE7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 </w:instrText>
      </w:r>
      <w:r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 w:rsidR="001F5050">
        <w:rPr>
          <w:rFonts w:ascii="Segoe UI" w:hAnsi="Segoe UI" w:cs="Segoe UI"/>
          <w:b/>
          <w:noProof/>
          <w:sz w:val="22"/>
          <w:szCs w:val="22"/>
          <w:lang w:val="id-ID"/>
        </w:rPr>
        <w:t>18 April 2018</w:t>
      </w:r>
      <w:r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 w:rsidR="007E3E44" w:rsidRDefault="001C4DE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7E3E44" w:rsidRDefault="001C4DE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7E3E44" w:rsidRDefault="007E3E4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E3E44" w:rsidRDefault="007E3E4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E3E44" w:rsidRDefault="007E3E4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E3E44" w:rsidRDefault="007E3E4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E3E44" w:rsidRDefault="006B0C6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proofErr w:type="spellStart"/>
      <w:r>
        <w:rPr>
          <w:rFonts w:ascii="Segoe UI" w:hAnsi="Segoe UI" w:cs="Segoe UI"/>
          <w:b/>
          <w:sz w:val="22"/>
          <w:szCs w:val="22"/>
          <w:lang w:val="id-ID"/>
        </w:rPr>
        <w:t>Arief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Suwandi</w:t>
      </w:r>
      <w:r w:rsidR="001C4DE7">
        <w:rPr>
          <w:rFonts w:ascii="Segoe UI" w:hAnsi="Segoe UI" w:cs="Segoe UI"/>
          <w:b/>
          <w:sz w:val="22"/>
          <w:szCs w:val="22"/>
          <w:lang w:val="id-ID"/>
        </w:rPr>
        <w:t>, ST, MT</w:t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</w:rPr>
        <w:t>Dr. Ir.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  <w:lang w:val="id-ID"/>
        </w:rPr>
        <w:t>Zulfiandri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, </w:t>
      </w:r>
      <w:proofErr w:type="spellStart"/>
      <w:r>
        <w:rPr>
          <w:rFonts w:ascii="Segoe UI" w:hAnsi="Segoe UI" w:cs="Segoe UI"/>
          <w:b/>
          <w:sz w:val="22"/>
          <w:szCs w:val="22"/>
          <w:lang w:val="id-ID"/>
        </w:rPr>
        <w:t>MSi</w:t>
      </w:r>
      <w:proofErr w:type="spellEnd"/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  <w:r w:rsidR="001C4DE7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7E3E44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46DC"/>
    <w:multiLevelType w:val="multilevel"/>
    <w:tmpl w:val="01B246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ADA7423"/>
    <w:multiLevelType w:val="multilevel"/>
    <w:tmpl w:val="048853C8"/>
    <w:lvl w:ilvl="0">
      <w:start w:val="1"/>
      <w:numFmt w:val="decimal"/>
      <w:lvlText w:val="[%1]"/>
      <w:lvlJc w:val="left"/>
      <w:pPr>
        <w:tabs>
          <w:tab w:val="left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">
    <w:nsid w:val="147B76D6"/>
    <w:multiLevelType w:val="multilevel"/>
    <w:tmpl w:val="147B7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E6B56"/>
    <w:multiLevelType w:val="multilevel"/>
    <w:tmpl w:val="1E3E6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814AE"/>
    <w:multiLevelType w:val="multilevel"/>
    <w:tmpl w:val="1FB81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80F18"/>
    <w:multiLevelType w:val="multilevel"/>
    <w:tmpl w:val="21880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AC3"/>
    <w:multiLevelType w:val="multilevel"/>
    <w:tmpl w:val="2CCC454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>
    <w:nsid w:val="290D1591"/>
    <w:multiLevelType w:val="hybridMultilevel"/>
    <w:tmpl w:val="1DF00948"/>
    <w:lvl w:ilvl="0" w:tplc="E5301D20">
      <w:start w:val="1"/>
      <w:numFmt w:val="decimal"/>
      <w:lvlText w:val="[%1]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47657"/>
    <w:multiLevelType w:val="hybridMultilevel"/>
    <w:tmpl w:val="566E22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7546F"/>
    <w:multiLevelType w:val="multilevel"/>
    <w:tmpl w:val="2B1754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1D17BC"/>
    <w:multiLevelType w:val="hybridMultilevel"/>
    <w:tmpl w:val="8A22AB98"/>
    <w:lvl w:ilvl="0" w:tplc="E5301D20">
      <w:start w:val="1"/>
      <w:numFmt w:val="decimal"/>
      <w:lvlText w:val="[%1]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4547"/>
    <w:multiLevelType w:val="multilevel"/>
    <w:tmpl w:val="2CCC454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>
    <w:nsid w:val="30F14D9A"/>
    <w:multiLevelType w:val="multilevel"/>
    <w:tmpl w:val="30F14D9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>
    <w:nsid w:val="325E73D9"/>
    <w:multiLevelType w:val="multilevel"/>
    <w:tmpl w:val="325E73D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6E7E84"/>
    <w:multiLevelType w:val="multilevel"/>
    <w:tmpl w:val="356E7E8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19501B"/>
    <w:multiLevelType w:val="multilevel"/>
    <w:tmpl w:val="3F1950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6E1A5D"/>
    <w:multiLevelType w:val="hybridMultilevel"/>
    <w:tmpl w:val="3AE84DF8"/>
    <w:lvl w:ilvl="0" w:tplc="E5301D20">
      <w:start w:val="1"/>
      <w:numFmt w:val="decimal"/>
      <w:lvlText w:val="[%1]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95058"/>
    <w:multiLevelType w:val="multilevel"/>
    <w:tmpl w:val="509950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8">
    <w:nsid w:val="509B016C"/>
    <w:multiLevelType w:val="hybridMultilevel"/>
    <w:tmpl w:val="6332F5F0"/>
    <w:lvl w:ilvl="0" w:tplc="E5301D20">
      <w:start w:val="1"/>
      <w:numFmt w:val="decimal"/>
      <w:lvlText w:val="[%1]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92BC4"/>
    <w:multiLevelType w:val="hybridMultilevel"/>
    <w:tmpl w:val="B5143344"/>
    <w:lvl w:ilvl="0" w:tplc="E5301D2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DAFB7C"/>
    <w:multiLevelType w:val="singleLevel"/>
    <w:tmpl w:val="59DAFB7C"/>
    <w:lvl w:ilvl="0">
      <w:start w:val="1"/>
      <w:numFmt w:val="decimal"/>
      <w:suff w:val="space"/>
      <w:lvlText w:val="%1."/>
      <w:lvlJc w:val="left"/>
    </w:lvl>
  </w:abstractNum>
  <w:abstractNum w:abstractNumId="21">
    <w:nsid w:val="59DAFD07"/>
    <w:multiLevelType w:val="singleLevel"/>
    <w:tmpl w:val="59DAFD0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2">
    <w:nsid w:val="5EF47DE2"/>
    <w:multiLevelType w:val="hybridMultilevel"/>
    <w:tmpl w:val="55C0225A"/>
    <w:lvl w:ilvl="0" w:tplc="E5301D20">
      <w:start w:val="1"/>
      <w:numFmt w:val="decimal"/>
      <w:lvlText w:val="[%1]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06CE1"/>
    <w:multiLevelType w:val="multilevel"/>
    <w:tmpl w:val="61606C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F35643"/>
    <w:multiLevelType w:val="multilevel"/>
    <w:tmpl w:val="1FC42CA4"/>
    <w:lvl w:ilvl="0">
      <w:start w:val="3"/>
      <w:numFmt w:val="decimalZero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AFE5D77"/>
    <w:multiLevelType w:val="hybridMultilevel"/>
    <w:tmpl w:val="B3403D2C"/>
    <w:lvl w:ilvl="0" w:tplc="E5301D20">
      <w:start w:val="1"/>
      <w:numFmt w:val="decimal"/>
      <w:lvlText w:val="[%1]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4071F"/>
    <w:multiLevelType w:val="multilevel"/>
    <w:tmpl w:val="1B7CA3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0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0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77AF4A6D"/>
    <w:multiLevelType w:val="multilevel"/>
    <w:tmpl w:val="77AF4A6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810AC"/>
    <w:multiLevelType w:val="hybridMultilevel"/>
    <w:tmpl w:val="7728982A"/>
    <w:lvl w:ilvl="0" w:tplc="E5301D20">
      <w:start w:val="1"/>
      <w:numFmt w:val="decimal"/>
      <w:lvlText w:val="[%1]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52875"/>
    <w:multiLevelType w:val="multilevel"/>
    <w:tmpl w:val="7B1528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0B7515"/>
    <w:multiLevelType w:val="hybridMultilevel"/>
    <w:tmpl w:val="E342E5CE"/>
    <w:lvl w:ilvl="0" w:tplc="E5301D20">
      <w:start w:val="1"/>
      <w:numFmt w:val="decimal"/>
      <w:lvlText w:val="[%1]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21"/>
  </w:num>
  <w:num w:numId="5">
    <w:abstractNumId w:val="29"/>
  </w:num>
  <w:num w:numId="6">
    <w:abstractNumId w:val="11"/>
  </w:num>
  <w:num w:numId="7">
    <w:abstractNumId w:val="12"/>
  </w:num>
  <w:num w:numId="8">
    <w:abstractNumId w:val="14"/>
  </w:num>
  <w:num w:numId="9">
    <w:abstractNumId w:val="9"/>
  </w:num>
  <w:num w:numId="10">
    <w:abstractNumId w:val="23"/>
  </w:num>
  <w:num w:numId="11">
    <w:abstractNumId w:val="3"/>
  </w:num>
  <w:num w:numId="12">
    <w:abstractNumId w:val="2"/>
  </w:num>
  <w:num w:numId="13">
    <w:abstractNumId w:val="15"/>
  </w:num>
  <w:num w:numId="14">
    <w:abstractNumId w:val="27"/>
  </w:num>
  <w:num w:numId="15">
    <w:abstractNumId w:val="4"/>
  </w:num>
  <w:num w:numId="16">
    <w:abstractNumId w:val="5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7"/>
  </w:num>
  <w:num w:numId="25">
    <w:abstractNumId w:val="18"/>
  </w:num>
  <w:num w:numId="26">
    <w:abstractNumId w:val="10"/>
  </w:num>
  <w:num w:numId="27">
    <w:abstractNumId w:val="8"/>
  </w:num>
  <w:num w:numId="28">
    <w:abstractNumId w:val="25"/>
  </w:num>
  <w:num w:numId="29">
    <w:abstractNumId w:val="16"/>
  </w:num>
  <w:num w:numId="30">
    <w:abstractNumId w:val="30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NzYwNzc0M7E0sDBT0lEKTi0uzszPAykwrgUAK4LCdCwAAAA="/>
  </w:docVars>
  <w:rsids>
    <w:rsidRoot w:val="00A93C90"/>
    <w:rsid w:val="00005F9A"/>
    <w:rsid w:val="000233FD"/>
    <w:rsid w:val="00025109"/>
    <w:rsid w:val="00026237"/>
    <w:rsid w:val="00031E62"/>
    <w:rsid w:val="00044705"/>
    <w:rsid w:val="00044E70"/>
    <w:rsid w:val="00051E1C"/>
    <w:rsid w:val="00052C40"/>
    <w:rsid w:val="00064196"/>
    <w:rsid w:val="000662F5"/>
    <w:rsid w:val="00085B8A"/>
    <w:rsid w:val="000A7333"/>
    <w:rsid w:val="000B5247"/>
    <w:rsid w:val="000D440F"/>
    <w:rsid w:val="000D4EBF"/>
    <w:rsid w:val="000D5FD8"/>
    <w:rsid w:val="000D6379"/>
    <w:rsid w:val="000E5C8B"/>
    <w:rsid w:val="000F0A44"/>
    <w:rsid w:val="000F23D5"/>
    <w:rsid w:val="000F2BFF"/>
    <w:rsid w:val="001169DF"/>
    <w:rsid w:val="00126A90"/>
    <w:rsid w:val="001318C6"/>
    <w:rsid w:val="0013722D"/>
    <w:rsid w:val="00145C2F"/>
    <w:rsid w:val="00154359"/>
    <w:rsid w:val="00155016"/>
    <w:rsid w:val="00161FEB"/>
    <w:rsid w:val="001642EB"/>
    <w:rsid w:val="00165B2B"/>
    <w:rsid w:val="00172AB2"/>
    <w:rsid w:val="00174982"/>
    <w:rsid w:val="001A4C06"/>
    <w:rsid w:val="001B0677"/>
    <w:rsid w:val="001B1843"/>
    <w:rsid w:val="001C0DA9"/>
    <w:rsid w:val="001C19E3"/>
    <w:rsid w:val="001C4DE7"/>
    <w:rsid w:val="001C723B"/>
    <w:rsid w:val="001C7FA9"/>
    <w:rsid w:val="001D1186"/>
    <w:rsid w:val="001D49C3"/>
    <w:rsid w:val="001F5050"/>
    <w:rsid w:val="001F5171"/>
    <w:rsid w:val="0020246E"/>
    <w:rsid w:val="00221C88"/>
    <w:rsid w:val="00223428"/>
    <w:rsid w:val="00224CA1"/>
    <w:rsid w:val="0022563B"/>
    <w:rsid w:val="00226DEA"/>
    <w:rsid w:val="002271AD"/>
    <w:rsid w:val="002405EF"/>
    <w:rsid w:val="00244FD9"/>
    <w:rsid w:val="0024578F"/>
    <w:rsid w:val="00246E5D"/>
    <w:rsid w:val="00252420"/>
    <w:rsid w:val="0025532B"/>
    <w:rsid w:val="0025572C"/>
    <w:rsid w:val="00255829"/>
    <w:rsid w:val="00290BF2"/>
    <w:rsid w:val="00292035"/>
    <w:rsid w:val="00292A0B"/>
    <w:rsid w:val="002962CD"/>
    <w:rsid w:val="002A3531"/>
    <w:rsid w:val="002A7AEB"/>
    <w:rsid w:val="002B7385"/>
    <w:rsid w:val="002C14A2"/>
    <w:rsid w:val="002C7A8E"/>
    <w:rsid w:val="002E461D"/>
    <w:rsid w:val="002E5B55"/>
    <w:rsid w:val="002E5F99"/>
    <w:rsid w:val="002E7FAF"/>
    <w:rsid w:val="002F0BE0"/>
    <w:rsid w:val="002F1F9F"/>
    <w:rsid w:val="002F4C13"/>
    <w:rsid w:val="00306896"/>
    <w:rsid w:val="00310E5B"/>
    <w:rsid w:val="0031374C"/>
    <w:rsid w:val="00315F24"/>
    <w:rsid w:val="00326CD9"/>
    <w:rsid w:val="003337B2"/>
    <w:rsid w:val="003354D0"/>
    <w:rsid w:val="003358AD"/>
    <w:rsid w:val="003423F9"/>
    <w:rsid w:val="00344675"/>
    <w:rsid w:val="003451CC"/>
    <w:rsid w:val="00345F9F"/>
    <w:rsid w:val="003522E5"/>
    <w:rsid w:val="00353A5B"/>
    <w:rsid w:val="003543F3"/>
    <w:rsid w:val="0035679C"/>
    <w:rsid w:val="00361ABF"/>
    <w:rsid w:val="00366D27"/>
    <w:rsid w:val="0037140E"/>
    <w:rsid w:val="00377745"/>
    <w:rsid w:val="00383122"/>
    <w:rsid w:val="00390BFC"/>
    <w:rsid w:val="003A262F"/>
    <w:rsid w:val="003B19AD"/>
    <w:rsid w:val="003C0993"/>
    <w:rsid w:val="003C3614"/>
    <w:rsid w:val="003D1292"/>
    <w:rsid w:val="003D2659"/>
    <w:rsid w:val="003D3ED3"/>
    <w:rsid w:val="003D4087"/>
    <w:rsid w:val="003D7E2C"/>
    <w:rsid w:val="003E552B"/>
    <w:rsid w:val="003E7AEF"/>
    <w:rsid w:val="0040531E"/>
    <w:rsid w:val="00410BD6"/>
    <w:rsid w:val="0041137E"/>
    <w:rsid w:val="0041436A"/>
    <w:rsid w:val="00414764"/>
    <w:rsid w:val="00420D2D"/>
    <w:rsid w:val="00421436"/>
    <w:rsid w:val="0043703F"/>
    <w:rsid w:val="00440A72"/>
    <w:rsid w:val="00440FA7"/>
    <w:rsid w:val="00450476"/>
    <w:rsid w:val="00450F40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1C95"/>
    <w:rsid w:val="004A67F4"/>
    <w:rsid w:val="004B0BFB"/>
    <w:rsid w:val="004B6939"/>
    <w:rsid w:val="004C489F"/>
    <w:rsid w:val="004E4D68"/>
    <w:rsid w:val="004E5048"/>
    <w:rsid w:val="004E6990"/>
    <w:rsid w:val="004F21D0"/>
    <w:rsid w:val="004F7E19"/>
    <w:rsid w:val="005148A9"/>
    <w:rsid w:val="00514DFA"/>
    <w:rsid w:val="005178D8"/>
    <w:rsid w:val="005232A3"/>
    <w:rsid w:val="00524B33"/>
    <w:rsid w:val="005316F0"/>
    <w:rsid w:val="005333AD"/>
    <w:rsid w:val="005429D1"/>
    <w:rsid w:val="0054728A"/>
    <w:rsid w:val="00556248"/>
    <w:rsid w:val="00556B19"/>
    <w:rsid w:val="005717E4"/>
    <w:rsid w:val="00582EA6"/>
    <w:rsid w:val="00582FDB"/>
    <w:rsid w:val="00583802"/>
    <w:rsid w:val="0058687D"/>
    <w:rsid w:val="005975F7"/>
    <w:rsid w:val="005A2913"/>
    <w:rsid w:val="005A6FA0"/>
    <w:rsid w:val="005A7265"/>
    <w:rsid w:val="005B0B14"/>
    <w:rsid w:val="005B299A"/>
    <w:rsid w:val="005B7533"/>
    <w:rsid w:val="005C3E54"/>
    <w:rsid w:val="005D00F3"/>
    <w:rsid w:val="005D058F"/>
    <w:rsid w:val="005D7727"/>
    <w:rsid w:val="005D7A0E"/>
    <w:rsid w:val="005E286A"/>
    <w:rsid w:val="005E51A4"/>
    <w:rsid w:val="005F1CC7"/>
    <w:rsid w:val="00604810"/>
    <w:rsid w:val="0062393B"/>
    <w:rsid w:val="00631E79"/>
    <w:rsid w:val="00632D24"/>
    <w:rsid w:val="0063301F"/>
    <w:rsid w:val="00637AB9"/>
    <w:rsid w:val="00640B79"/>
    <w:rsid w:val="006527A7"/>
    <w:rsid w:val="00652926"/>
    <w:rsid w:val="00660A6B"/>
    <w:rsid w:val="006645AD"/>
    <w:rsid w:val="006675EA"/>
    <w:rsid w:val="00667DA2"/>
    <w:rsid w:val="0067102A"/>
    <w:rsid w:val="0069316B"/>
    <w:rsid w:val="006A1504"/>
    <w:rsid w:val="006A2FF7"/>
    <w:rsid w:val="006B0C67"/>
    <w:rsid w:val="006B237C"/>
    <w:rsid w:val="006D7D8F"/>
    <w:rsid w:val="006E48E3"/>
    <w:rsid w:val="006F1CB7"/>
    <w:rsid w:val="00705D6F"/>
    <w:rsid w:val="00707239"/>
    <w:rsid w:val="0070735D"/>
    <w:rsid w:val="0073393C"/>
    <w:rsid w:val="007367F0"/>
    <w:rsid w:val="00736EFD"/>
    <w:rsid w:val="00741304"/>
    <w:rsid w:val="007438A9"/>
    <w:rsid w:val="00750213"/>
    <w:rsid w:val="00754B97"/>
    <w:rsid w:val="00761DAB"/>
    <w:rsid w:val="00763147"/>
    <w:rsid w:val="007776D7"/>
    <w:rsid w:val="00790AC1"/>
    <w:rsid w:val="00794046"/>
    <w:rsid w:val="00795559"/>
    <w:rsid w:val="007B1634"/>
    <w:rsid w:val="007B412E"/>
    <w:rsid w:val="007C1641"/>
    <w:rsid w:val="007C1696"/>
    <w:rsid w:val="007D1EDB"/>
    <w:rsid w:val="007D78D1"/>
    <w:rsid w:val="007E3E44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915DC"/>
    <w:rsid w:val="008916B8"/>
    <w:rsid w:val="008A4BE2"/>
    <w:rsid w:val="008B2BC7"/>
    <w:rsid w:val="008C1268"/>
    <w:rsid w:val="008C2C3B"/>
    <w:rsid w:val="008D1B35"/>
    <w:rsid w:val="008D261B"/>
    <w:rsid w:val="008F5B25"/>
    <w:rsid w:val="009100FA"/>
    <w:rsid w:val="00910BA4"/>
    <w:rsid w:val="00912E9A"/>
    <w:rsid w:val="00917567"/>
    <w:rsid w:val="00921E9F"/>
    <w:rsid w:val="00933436"/>
    <w:rsid w:val="009407A9"/>
    <w:rsid w:val="00944CD7"/>
    <w:rsid w:val="00960B77"/>
    <w:rsid w:val="00980DE9"/>
    <w:rsid w:val="00981EEA"/>
    <w:rsid w:val="00986C7C"/>
    <w:rsid w:val="009A3645"/>
    <w:rsid w:val="009A6837"/>
    <w:rsid w:val="009B0342"/>
    <w:rsid w:val="009B2A43"/>
    <w:rsid w:val="009B2F7A"/>
    <w:rsid w:val="009B5B3E"/>
    <w:rsid w:val="009C1BEA"/>
    <w:rsid w:val="009C4A4B"/>
    <w:rsid w:val="009E1771"/>
    <w:rsid w:val="009E3A82"/>
    <w:rsid w:val="00A10270"/>
    <w:rsid w:val="00A12864"/>
    <w:rsid w:val="00A17DA6"/>
    <w:rsid w:val="00A21758"/>
    <w:rsid w:val="00A2553C"/>
    <w:rsid w:val="00A270D3"/>
    <w:rsid w:val="00A57C66"/>
    <w:rsid w:val="00A618DB"/>
    <w:rsid w:val="00A677FF"/>
    <w:rsid w:val="00A7226F"/>
    <w:rsid w:val="00A73361"/>
    <w:rsid w:val="00A93C90"/>
    <w:rsid w:val="00AA0D59"/>
    <w:rsid w:val="00AB3295"/>
    <w:rsid w:val="00AC43D1"/>
    <w:rsid w:val="00AC7748"/>
    <w:rsid w:val="00AD0E36"/>
    <w:rsid w:val="00AD7DE3"/>
    <w:rsid w:val="00AE685F"/>
    <w:rsid w:val="00AF7D9D"/>
    <w:rsid w:val="00B006E9"/>
    <w:rsid w:val="00B027FC"/>
    <w:rsid w:val="00B141A0"/>
    <w:rsid w:val="00B14779"/>
    <w:rsid w:val="00B17514"/>
    <w:rsid w:val="00B2035E"/>
    <w:rsid w:val="00B21752"/>
    <w:rsid w:val="00B21DD5"/>
    <w:rsid w:val="00B2418B"/>
    <w:rsid w:val="00B43FEB"/>
    <w:rsid w:val="00B53B0D"/>
    <w:rsid w:val="00B57FC4"/>
    <w:rsid w:val="00B7605E"/>
    <w:rsid w:val="00B850B6"/>
    <w:rsid w:val="00B90DB7"/>
    <w:rsid w:val="00B90F59"/>
    <w:rsid w:val="00B9223F"/>
    <w:rsid w:val="00B97739"/>
    <w:rsid w:val="00BA0BE6"/>
    <w:rsid w:val="00BC2482"/>
    <w:rsid w:val="00BC4B0C"/>
    <w:rsid w:val="00BC638D"/>
    <w:rsid w:val="00BC77AB"/>
    <w:rsid w:val="00BF789F"/>
    <w:rsid w:val="00C04412"/>
    <w:rsid w:val="00C07491"/>
    <w:rsid w:val="00C0768D"/>
    <w:rsid w:val="00C11027"/>
    <w:rsid w:val="00C11AF7"/>
    <w:rsid w:val="00C20CF2"/>
    <w:rsid w:val="00C27181"/>
    <w:rsid w:val="00C435EF"/>
    <w:rsid w:val="00C44407"/>
    <w:rsid w:val="00C45516"/>
    <w:rsid w:val="00C47C63"/>
    <w:rsid w:val="00C52CA9"/>
    <w:rsid w:val="00C55C33"/>
    <w:rsid w:val="00C5799F"/>
    <w:rsid w:val="00C657F1"/>
    <w:rsid w:val="00C93FD9"/>
    <w:rsid w:val="00CA10E2"/>
    <w:rsid w:val="00CA1106"/>
    <w:rsid w:val="00CC1A57"/>
    <w:rsid w:val="00CC2687"/>
    <w:rsid w:val="00CC27AC"/>
    <w:rsid w:val="00CE437C"/>
    <w:rsid w:val="00D0737F"/>
    <w:rsid w:val="00D07F30"/>
    <w:rsid w:val="00D1065B"/>
    <w:rsid w:val="00D27FB1"/>
    <w:rsid w:val="00D36B1E"/>
    <w:rsid w:val="00D5331B"/>
    <w:rsid w:val="00D5401F"/>
    <w:rsid w:val="00D6191B"/>
    <w:rsid w:val="00D621EE"/>
    <w:rsid w:val="00D63DB3"/>
    <w:rsid w:val="00D96C5F"/>
    <w:rsid w:val="00DA1D5A"/>
    <w:rsid w:val="00DA3E29"/>
    <w:rsid w:val="00DB2D4D"/>
    <w:rsid w:val="00DB4A07"/>
    <w:rsid w:val="00DC0778"/>
    <w:rsid w:val="00DC1D14"/>
    <w:rsid w:val="00DD0EA4"/>
    <w:rsid w:val="00DD28BB"/>
    <w:rsid w:val="00DD699A"/>
    <w:rsid w:val="00DE2A4F"/>
    <w:rsid w:val="00DE4BC1"/>
    <w:rsid w:val="00DE5736"/>
    <w:rsid w:val="00DE5D82"/>
    <w:rsid w:val="00DF57A5"/>
    <w:rsid w:val="00DF7FEA"/>
    <w:rsid w:val="00E074C7"/>
    <w:rsid w:val="00E2561D"/>
    <w:rsid w:val="00E3016A"/>
    <w:rsid w:val="00E307DE"/>
    <w:rsid w:val="00E35178"/>
    <w:rsid w:val="00E36FE6"/>
    <w:rsid w:val="00E43F65"/>
    <w:rsid w:val="00E44F99"/>
    <w:rsid w:val="00E55E37"/>
    <w:rsid w:val="00E60B01"/>
    <w:rsid w:val="00E655A3"/>
    <w:rsid w:val="00E670FD"/>
    <w:rsid w:val="00E759E5"/>
    <w:rsid w:val="00E80FB4"/>
    <w:rsid w:val="00E81F4C"/>
    <w:rsid w:val="00EA0F89"/>
    <w:rsid w:val="00EA33F9"/>
    <w:rsid w:val="00EA4970"/>
    <w:rsid w:val="00EB1771"/>
    <w:rsid w:val="00EC1118"/>
    <w:rsid w:val="00ED1CD4"/>
    <w:rsid w:val="00ED3DB0"/>
    <w:rsid w:val="00EF0936"/>
    <w:rsid w:val="00EF1118"/>
    <w:rsid w:val="00EF3A37"/>
    <w:rsid w:val="00F01986"/>
    <w:rsid w:val="00F06A3B"/>
    <w:rsid w:val="00F20748"/>
    <w:rsid w:val="00F25198"/>
    <w:rsid w:val="00F4392C"/>
    <w:rsid w:val="00F50748"/>
    <w:rsid w:val="00F5139D"/>
    <w:rsid w:val="00F526C0"/>
    <w:rsid w:val="00F52C8F"/>
    <w:rsid w:val="00F55ABF"/>
    <w:rsid w:val="00F62847"/>
    <w:rsid w:val="00F66362"/>
    <w:rsid w:val="00F67174"/>
    <w:rsid w:val="00F8064E"/>
    <w:rsid w:val="00F80E7F"/>
    <w:rsid w:val="00F92362"/>
    <w:rsid w:val="00F955FE"/>
    <w:rsid w:val="00F97C61"/>
    <w:rsid w:val="00FA7626"/>
    <w:rsid w:val="00FB5621"/>
    <w:rsid w:val="00FC6935"/>
    <w:rsid w:val="00FD2200"/>
    <w:rsid w:val="00FD35B3"/>
    <w:rsid w:val="00FD41FD"/>
    <w:rsid w:val="00FE1345"/>
    <w:rsid w:val="00FE15D2"/>
    <w:rsid w:val="00FF1045"/>
    <w:rsid w:val="00FF774B"/>
    <w:rsid w:val="02446693"/>
    <w:rsid w:val="034E5A4D"/>
    <w:rsid w:val="051E6C67"/>
    <w:rsid w:val="05CF09C5"/>
    <w:rsid w:val="078F4F07"/>
    <w:rsid w:val="07F41689"/>
    <w:rsid w:val="094A3A30"/>
    <w:rsid w:val="0C86490B"/>
    <w:rsid w:val="0C882A21"/>
    <w:rsid w:val="0D0266F3"/>
    <w:rsid w:val="0F8D49CA"/>
    <w:rsid w:val="0FF46E86"/>
    <w:rsid w:val="13BB3F75"/>
    <w:rsid w:val="14652E48"/>
    <w:rsid w:val="17FA5764"/>
    <w:rsid w:val="193A3698"/>
    <w:rsid w:val="19523568"/>
    <w:rsid w:val="1A8750DA"/>
    <w:rsid w:val="1D296D1E"/>
    <w:rsid w:val="1F731D4F"/>
    <w:rsid w:val="1FBC153A"/>
    <w:rsid w:val="2133695D"/>
    <w:rsid w:val="21395BFA"/>
    <w:rsid w:val="21AF5D8F"/>
    <w:rsid w:val="2293532C"/>
    <w:rsid w:val="233574BF"/>
    <w:rsid w:val="2BF24D36"/>
    <w:rsid w:val="2CF15774"/>
    <w:rsid w:val="30D4237E"/>
    <w:rsid w:val="3570442A"/>
    <w:rsid w:val="3E6B0C3A"/>
    <w:rsid w:val="3FC17E19"/>
    <w:rsid w:val="3FF92092"/>
    <w:rsid w:val="403C3397"/>
    <w:rsid w:val="479546F8"/>
    <w:rsid w:val="47DC2780"/>
    <w:rsid w:val="4B117A78"/>
    <w:rsid w:val="4B78201A"/>
    <w:rsid w:val="4B9F5B8D"/>
    <w:rsid w:val="4EFD48C9"/>
    <w:rsid w:val="52724044"/>
    <w:rsid w:val="52935FEC"/>
    <w:rsid w:val="58012D21"/>
    <w:rsid w:val="59AD572C"/>
    <w:rsid w:val="5E4F0A51"/>
    <w:rsid w:val="5E9B5295"/>
    <w:rsid w:val="5EF062D5"/>
    <w:rsid w:val="5F366EE3"/>
    <w:rsid w:val="60141DB4"/>
    <w:rsid w:val="60360DD3"/>
    <w:rsid w:val="61214B38"/>
    <w:rsid w:val="61975A0D"/>
    <w:rsid w:val="625953E8"/>
    <w:rsid w:val="63B954A0"/>
    <w:rsid w:val="648F230E"/>
    <w:rsid w:val="67BA5033"/>
    <w:rsid w:val="694331E4"/>
    <w:rsid w:val="69DB6544"/>
    <w:rsid w:val="6A3C0AEC"/>
    <w:rsid w:val="6C2717D7"/>
    <w:rsid w:val="6CA82CC7"/>
    <w:rsid w:val="6CB92192"/>
    <w:rsid w:val="6F576552"/>
    <w:rsid w:val="6F847E06"/>
    <w:rsid w:val="6FFF7915"/>
    <w:rsid w:val="749F4C57"/>
    <w:rsid w:val="77F60801"/>
    <w:rsid w:val="788B3D90"/>
    <w:rsid w:val="7FC0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9D37124-C196-4237-9FA7-1FEAC540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99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Style9">
    <w:name w:val="_Style 9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qFormat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rsid w:val="005717E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2563B"/>
    <w:pPr>
      <w:spacing w:after="120" w:line="276" w:lineRule="auto"/>
    </w:pPr>
    <w:rPr>
      <w:rFonts w:eastAsia="SimSu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2563B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asus</cp:lastModifiedBy>
  <cp:revision>2</cp:revision>
  <cp:lastPrinted>2016-10-21T01:30:00Z</cp:lastPrinted>
  <dcterms:created xsi:type="dcterms:W3CDTF">2018-04-17T23:56:00Z</dcterms:created>
  <dcterms:modified xsi:type="dcterms:W3CDTF">2018-04-17T23:56:00Z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